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AA2" w:rsidP="00262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AHCIRG437 Schedule irrigations</w:t>
      </w:r>
      <w:r>
        <w:fldChar w:fldCharType="end"/>
      </w:r>
    </w:p>
    <w:p w:rsidR="00262AA2" w:rsidP="00262AA2">
      <w:pPr>
        <w:pStyle w:val="Version"/>
        <w:sectPr w:rsidSect="00B27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35A" w:rsidP="00B2735A">
      <w:pPr>
        <w:pStyle w:val="SuperHeading"/>
      </w:pPr>
      <w:r w:rsidRPr="00B2735A">
        <w:t>Assessment Requirements for AHCIRG437 Schedule irrigations</w:t>
      </w:r>
    </w:p>
    <w:p w:rsidR="00000000" w:rsidRPr="00B2735A" w:rsidP="00B2735A">
      <w:pPr>
        <w:pStyle w:val="Heading1"/>
      </w:pPr>
      <w:bookmarkStart w:id="1" w:name="O_1057552"/>
      <w:bookmarkEnd w:id="1"/>
      <w:r w:rsidRPr="00B273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5A">
            <w:pPr>
              <w:pStyle w:val="BodyTextBold"/>
              <w:rPr>
                <w:lang w:val="en-NZ"/>
              </w:rPr>
            </w:pPr>
            <w:r w:rsidRPr="00B273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5A">
            <w:pPr>
              <w:pStyle w:val="BodyTextBold"/>
              <w:rPr>
                <w:lang w:val="en-NZ"/>
              </w:rPr>
            </w:pPr>
            <w:r w:rsidRPr="00B2735A">
              <w:t>Comments</w:t>
            </w:r>
          </w:p>
        </w:tc>
      </w:tr>
      <w:tr w:rsidTr="00B2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5A">
            <w:pPr>
              <w:pStyle w:val="BodyText"/>
              <w:rPr>
                <w:lang w:val="en-NZ"/>
              </w:rPr>
            </w:pPr>
            <w:r w:rsidRPr="00B273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35A" w:rsidP="00B2735A">
            <w:pPr>
              <w:pStyle w:val="BodyText"/>
            </w:pPr>
            <w:r w:rsidRPr="00B2735A">
              <w:t>This version released with AHC Agriculture, Horticulture, Conservation and Land Management Training Package Version 4.0.</w:t>
            </w:r>
          </w:p>
        </w:tc>
      </w:tr>
    </w:tbl>
    <w:p w:rsidR="00000000" w:rsidRPr="00B2735A" w:rsidP="00B2735A">
      <w:pPr>
        <w:pStyle w:val="BodyText"/>
      </w:pPr>
    </w:p>
    <w:p w:rsidR="00000000" w:rsidRPr="00B2735A" w:rsidP="00B2735A">
      <w:pPr>
        <w:pStyle w:val="AllowPageBreak"/>
      </w:pPr>
    </w:p>
    <w:p w:rsidR="00000000" w:rsidRPr="00B2735A" w:rsidP="00B2735A">
      <w:pPr>
        <w:pStyle w:val="Heading1"/>
      </w:pPr>
      <w:bookmarkStart w:id="2" w:name="O_1057553"/>
      <w:bookmarkEnd w:id="2"/>
      <w:r w:rsidRPr="00B2735A">
        <w:t>Performance Evidence</w:t>
      </w:r>
    </w:p>
    <w:p w:rsidR="00000000" w:rsidRPr="00B2735A" w:rsidP="00262AA2">
      <w:pPr>
        <w:pStyle w:val="BodyText"/>
      </w:pPr>
      <w:r w:rsidRPr="00B2735A">
        <w:t>An individual demonstratin</w:t>
      </w:r>
      <w:r w:rsidRPr="00B2735A">
        <w:t>g competency must satisfy all of the elements and performance criteria in this unit. There must be evidence that the individual has scheduled irrigation on at least one occasion and has:</w:t>
      </w:r>
    </w:p>
    <w:p w:rsidR="00000000" w:rsidRPr="00B2735A" w:rsidP="00B2735A">
      <w:pPr>
        <w:pStyle w:val="ListBullet"/>
      </w:pPr>
      <w:r w:rsidRPr="00B2735A">
        <w:t>monitored crop and plant water use</w:t>
      </w:r>
    </w:p>
    <w:p w:rsidR="00000000" w:rsidRPr="00B2735A" w:rsidP="00B2735A">
      <w:pPr>
        <w:pStyle w:val="ListBullet"/>
      </w:pPr>
      <w:r w:rsidRPr="00B2735A">
        <w:t>applied a measured amount of water</w:t>
      </w:r>
    </w:p>
    <w:p w:rsidR="00000000" w:rsidRPr="00B2735A" w:rsidP="00B2735A">
      <w:pPr>
        <w:pStyle w:val="ListBullet"/>
      </w:pPr>
      <w:r w:rsidRPr="00B2735A">
        <w:t xml:space="preserve">assessed the efficacy of irrigation and repeat cycles of irrigation </w:t>
      </w:r>
    </w:p>
    <w:p w:rsidR="00000000" w:rsidRPr="00B2735A" w:rsidP="00B2735A">
      <w:pPr>
        <w:pStyle w:val="ListBullet"/>
      </w:pPr>
      <w:r w:rsidRPr="00B2735A">
        <w:t>used and maintained in-field equipment that monitors the plant environment</w:t>
      </w:r>
    </w:p>
    <w:p w:rsidR="00000000" w:rsidRPr="00B2735A" w:rsidP="00B2735A">
      <w:pPr>
        <w:pStyle w:val="ListBullet"/>
      </w:pPr>
      <w:r w:rsidRPr="00B2735A">
        <w:t xml:space="preserve">incorporated data from in-field equipment and remote monitoring sources into </w:t>
      </w:r>
      <w:r w:rsidRPr="00B2735A">
        <w:t xml:space="preserve">scheduling systems that compute irrigation requirements </w:t>
      </w:r>
    </w:p>
    <w:p w:rsidR="00000000" w:rsidRPr="00B2735A" w:rsidP="00B2735A">
      <w:pPr>
        <w:pStyle w:val="ListBullet"/>
      </w:pPr>
      <w:r w:rsidRPr="00B2735A">
        <w:t>recorded irrigation and scheduling parameters</w:t>
      </w:r>
    </w:p>
    <w:p w:rsidR="00000000" w:rsidRPr="00B2735A" w:rsidP="00B2735A">
      <w:pPr>
        <w:pStyle w:val="ListBullet"/>
      </w:pPr>
      <w:r w:rsidRPr="00B2735A">
        <w:t>planned for extremes of weather.</w:t>
      </w:r>
    </w:p>
    <w:p w:rsidR="00000000" w:rsidRPr="00B2735A" w:rsidP="00B2735A">
      <w:pPr>
        <w:pStyle w:val="AllowPageBreak"/>
      </w:pPr>
    </w:p>
    <w:p w:rsidR="00000000" w:rsidRPr="00B2735A" w:rsidP="00B2735A">
      <w:pPr>
        <w:pStyle w:val="Heading1"/>
      </w:pPr>
      <w:bookmarkStart w:id="3" w:name="O_1057554"/>
      <w:bookmarkEnd w:id="3"/>
      <w:r w:rsidRPr="00B2735A">
        <w:t>Knowledge Evidence</w:t>
      </w:r>
    </w:p>
    <w:p w:rsidR="00000000" w:rsidRPr="00B2735A" w:rsidP="00262AA2">
      <w:pPr>
        <w:pStyle w:val="BodyText"/>
      </w:pPr>
      <w:r w:rsidRPr="00B2735A">
        <w:t>An individual must be able to demonstrate the knowledge required to perform the ta</w:t>
      </w:r>
      <w:r w:rsidRPr="00B2735A">
        <w:t>sks outlined in the elements and performance criteria of this unit. This includes knowledge of:</w:t>
      </w:r>
    </w:p>
    <w:p w:rsidR="00000000" w:rsidRPr="00B2735A" w:rsidP="00B2735A">
      <w:pPr>
        <w:pStyle w:val="ListBullet"/>
      </w:pPr>
      <w:r w:rsidRPr="00B2735A">
        <w:t>inter-relationship between plant, soil and the environment in the determination of water budgets</w:t>
      </w:r>
    </w:p>
    <w:p w:rsidR="00000000" w:rsidRPr="00B2735A" w:rsidP="00B2735A">
      <w:pPr>
        <w:pStyle w:val="ListBullet"/>
      </w:pPr>
      <w:r w:rsidRPr="00B2735A">
        <w:t>plant and crop response to moisture stress at different stages</w:t>
      </w:r>
      <w:r w:rsidRPr="00B2735A">
        <w:t xml:space="preserve"> of growth</w:t>
      </w:r>
    </w:p>
    <w:p w:rsidR="00000000" w:rsidRPr="00B2735A" w:rsidP="00B2735A">
      <w:pPr>
        <w:pStyle w:val="ListBullet"/>
      </w:pPr>
      <w:r w:rsidRPr="00B2735A">
        <w:t>recognition of moisture stress effects on plants, including instances where stress may be required</w:t>
      </w:r>
    </w:p>
    <w:p w:rsidR="00000000" w:rsidRPr="00B2735A" w:rsidP="00B2735A">
      <w:pPr>
        <w:pStyle w:val="ListBullet"/>
      </w:pPr>
      <w:r w:rsidRPr="00B2735A">
        <w:t>physical soil characteristics such as infiltration rate, water holding capacity and wetted volume in the root zone</w:t>
      </w:r>
    </w:p>
    <w:p w:rsidR="00000000" w:rsidRPr="00B2735A" w:rsidP="00B2735A">
      <w:pPr>
        <w:pStyle w:val="ListBullet"/>
      </w:pPr>
      <w:r w:rsidRPr="00B2735A">
        <w:t>water quality monitoring method</w:t>
      </w:r>
      <w:r w:rsidRPr="00B2735A">
        <w:t>s and acceptable quality limits</w:t>
      </w:r>
    </w:p>
    <w:p w:rsidR="00000000" w:rsidRPr="00B2735A" w:rsidP="00B2735A">
      <w:pPr>
        <w:pStyle w:val="ListBullet"/>
      </w:pPr>
      <w:r w:rsidRPr="00B2735A">
        <w:t>in-field irrigation reticulation performance and capacity limits</w:t>
      </w:r>
    </w:p>
    <w:p w:rsidR="00000000" w:rsidRPr="00B2735A" w:rsidP="00B2735A">
      <w:pPr>
        <w:pStyle w:val="ListBullet"/>
      </w:pPr>
      <w:r w:rsidRPr="00B2735A">
        <w:t>possible adverse impacts on the crop and environment from inefficient scheduling or unpredictable weather effects</w:t>
      </w:r>
    </w:p>
    <w:p w:rsidR="00000000" w:rsidRPr="00B2735A" w:rsidP="00B2735A">
      <w:pPr>
        <w:pStyle w:val="ListBullet"/>
      </w:pPr>
      <w:r w:rsidRPr="00B2735A">
        <w:t>weather forecasting of extreme weather events</w:t>
      </w:r>
      <w:r w:rsidRPr="00B2735A">
        <w:t xml:space="preserve"> such as heat waves, frosts and storms, and appropriate contingency strategy to minimise impacts.</w:t>
      </w:r>
    </w:p>
    <w:p w:rsidR="00000000" w:rsidRPr="00B2735A" w:rsidP="00B2735A">
      <w:pPr>
        <w:pStyle w:val="AllowPageBreak"/>
      </w:pPr>
    </w:p>
    <w:p w:rsidR="00000000" w:rsidRPr="00B2735A" w:rsidP="00B2735A">
      <w:pPr>
        <w:pStyle w:val="Heading1"/>
      </w:pPr>
      <w:bookmarkStart w:id="4" w:name="O_1057555"/>
      <w:bookmarkEnd w:id="4"/>
      <w:r w:rsidRPr="00B2735A">
        <w:t>Assessment Conditions</w:t>
      </w:r>
    </w:p>
    <w:p w:rsidR="00000000" w:rsidRPr="00B2735A" w:rsidP="00262AA2">
      <w:pPr>
        <w:pStyle w:val="BodyText"/>
      </w:pPr>
      <w:r w:rsidRPr="00B2735A">
        <w:t>Assessment of skills must take place under the following conditions:</w:t>
      </w:r>
    </w:p>
    <w:p w:rsidR="00000000" w:rsidRPr="00B2735A" w:rsidP="00B2735A">
      <w:pPr>
        <w:pStyle w:val="ListBullet"/>
      </w:pPr>
      <w:r w:rsidRPr="00B2735A">
        <w:t>physical conditions:</w:t>
      </w:r>
    </w:p>
    <w:p w:rsidR="00000000" w:rsidRPr="00B2735A" w:rsidP="00B2735A">
      <w:pPr>
        <w:pStyle w:val="ListBullet2"/>
      </w:pPr>
      <w:r w:rsidRPr="00B2735A">
        <w:t>a workplace setting or an environment that accurately represents workplace conditions</w:t>
      </w:r>
    </w:p>
    <w:p w:rsidR="00000000" w:rsidRPr="00B2735A" w:rsidP="00B2735A">
      <w:pPr>
        <w:pStyle w:val="ListBullet"/>
      </w:pPr>
      <w:r w:rsidRPr="00B2735A">
        <w:t>resources, equipment and materials:</w:t>
      </w:r>
    </w:p>
    <w:p w:rsidR="00000000" w:rsidRPr="00B2735A" w:rsidP="00B2735A">
      <w:pPr>
        <w:pStyle w:val="ListBullet2"/>
      </w:pPr>
      <w:r w:rsidRPr="00B2735A">
        <w:t>irrigation scheduling equipment</w:t>
      </w:r>
    </w:p>
    <w:p w:rsidR="00000000" w:rsidRPr="00B2735A" w:rsidP="00B2735A">
      <w:pPr>
        <w:pStyle w:val="ListBullet2"/>
      </w:pPr>
      <w:r w:rsidRPr="00B2735A">
        <w:t>irrigation in-field measuring equipment and data</w:t>
      </w:r>
    </w:p>
    <w:p w:rsidR="00000000" w:rsidRPr="00B2735A" w:rsidP="00B2735A">
      <w:pPr>
        <w:pStyle w:val="ListBullet"/>
      </w:pPr>
      <w:r w:rsidRPr="00B2735A">
        <w:t>timeframes:</w:t>
      </w:r>
    </w:p>
    <w:p w:rsidR="00000000" w:rsidRPr="00B2735A" w:rsidP="00B2735A">
      <w:pPr>
        <w:pStyle w:val="ListBullet2"/>
      </w:pPr>
      <w:r w:rsidRPr="00B2735A">
        <w:t>according to the job requirements.</w:t>
      </w:r>
    </w:p>
    <w:p w:rsidR="00000000" w:rsidRPr="00B2735A" w:rsidP="00262AA2">
      <w:pPr>
        <w:pStyle w:val="BodyText"/>
      </w:pPr>
      <w:r w:rsidRPr="00B2735A">
        <w:t>As</w:t>
      </w:r>
      <w:r w:rsidRPr="00B2735A">
        <w:t>sessors of this unit must satisfy the requirements for assessors in applicable vocational education and training legislation, frameworks and/or standards.</w:t>
      </w:r>
    </w:p>
    <w:p w:rsidR="00000000" w:rsidRPr="00B2735A" w:rsidP="00B2735A">
      <w:pPr>
        <w:pStyle w:val="Heading1"/>
      </w:pPr>
      <w:bookmarkStart w:id="5" w:name="O_1057558"/>
      <w:bookmarkEnd w:id="5"/>
      <w:r w:rsidRPr="00B2735A">
        <w:t>Links</w:t>
      </w:r>
    </w:p>
    <w:p w:rsidR="00000000" w:rsidRPr="00B2735A" w:rsidP="00262AA2">
      <w:pPr>
        <w:pStyle w:val="BodyText"/>
      </w:pPr>
      <w:r w:rsidRPr="00B2735A">
        <w:t>Companion Volumes, including Implementation Guides, are available at VETNet:</w:t>
      </w:r>
      <w:r w:rsidRPr="00B2735A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4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735A" w:rsidP="00B2735A"/>
    <w:sectPr w:rsidSect="00B27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5A" w:rsidRPr="00262AA2" w:rsidP="00262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AA2" w:rsidP="00B27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AA2" w:rsidP="00B27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2AA2" w:rsidP="00B27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35A" w:rsidRPr="00262AA2" w:rsidP="00262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AA2" w:rsidRPr="002D2AF8" w:rsidP="00B27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AHCIRG437 Schedule irrigations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2AA2" w:rsidP="00B27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184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89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0AC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35A"/>
  </w:style>
  <w:style w:type="character" w:customStyle="1" w:styleId="Heading1Char">
    <w:name w:val="Heading 1 Char"/>
    <w:basedOn w:val="DefaultParagraphFont"/>
    <w:link w:val="Heading1"/>
    <w:rsid w:val="00B27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3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3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735A"/>
    <w:rPr>
      <w:b/>
    </w:rPr>
  </w:style>
  <w:style w:type="character" w:customStyle="1" w:styleId="Heading2Char">
    <w:name w:val="Heading 2 Char"/>
    <w:basedOn w:val="DefaultParagraphFont"/>
    <w:link w:val="Heading2"/>
    <w:rsid w:val="00B27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35A"/>
    <w:rPr>
      <w:b/>
      <w:spacing w:val="0"/>
    </w:rPr>
  </w:style>
  <w:style w:type="paragraph" w:customStyle="1" w:styleId="SuperTitle">
    <w:name w:val="SuperTitle"/>
    <w:basedOn w:val="Title"/>
    <w:rsid w:val="00B27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35A"/>
    <w:rPr>
      <w:i/>
    </w:rPr>
  </w:style>
  <w:style w:type="paragraph" w:styleId="Caption">
    <w:name w:val="caption"/>
    <w:basedOn w:val="BodyText"/>
    <w:next w:val="Normal"/>
    <w:qFormat/>
    <w:rsid w:val="00B27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35A"/>
  </w:style>
  <w:style w:type="paragraph" w:styleId="TableofFigures">
    <w:name w:val="table of figures"/>
    <w:basedOn w:val="Normal"/>
    <w:next w:val="Normal"/>
    <w:semiHidden/>
    <w:rsid w:val="00B27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3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35A"/>
    <w:rPr>
      <w:rFonts w:ascii="Wingdings" w:hAnsi="Wingdings"/>
    </w:rPr>
  </w:style>
  <w:style w:type="paragraph" w:customStyle="1" w:styleId="TableHeading">
    <w:name w:val="Table Heading"/>
    <w:basedOn w:val="HeadingBase"/>
    <w:rsid w:val="00B27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35A"/>
    <w:rPr>
      <w:color w:val="0033CC"/>
      <w:u w:val="none"/>
    </w:rPr>
  </w:style>
  <w:style w:type="paragraph" w:customStyle="1" w:styleId="BodyTextRight">
    <w:name w:val="Body Text Right"/>
    <w:basedOn w:val="BodyText"/>
    <w:rsid w:val="00B27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3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35A"/>
    <w:rPr>
      <w:sz w:val="32"/>
    </w:rPr>
  </w:style>
  <w:style w:type="paragraph" w:customStyle="1" w:styleId="HeadingProcedure">
    <w:name w:val="Heading Procedure"/>
    <w:basedOn w:val="HeadingBase"/>
    <w:next w:val="Normal"/>
    <w:rsid w:val="00B27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35A"/>
    <w:pPr>
      <w:spacing w:before="60" w:after="60"/>
    </w:pPr>
  </w:style>
  <w:style w:type="paragraph" w:styleId="ListContinue">
    <w:name w:val="List Continue"/>
    <w:basedOn w:val="List"/>
    <w:rsid w:val="00B2735A"/>
    <w:pPr>
      <w:ind w:firstLine="0"/>
    </w:pPr>
  </w:style>
  <w:style w:type="paragraph" w:customStyle="1" w:styleId="ListNote">
    <w:name w:val="List Note"/>
    <w:basedOn w:val="List"/>
    <w:rsid w:val="00B27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35A"/>
    <w:rPr>
      <w:rFonts w:ascii="Courier New" w:hAnsi="Courier New"/>
    </w:rPr>
  </w:style>
  <w:style w:type="paragraph" w:customStyle="1" w:styleId="NoteBullet">
    <w:name w:val="Note Bullet"/>
    <w:basedOn w:val="Note"/>
    <w:rsid w:val="00B27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3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35A"/>
    <w:rPr>
      <w:b/>
      <w:smallCaps/>
    </w:rPr>
  </w:style>
  <w:style w:type="paragraph" w:customStyle="1" w:styleId="TableListNumber">
    <w:name w:val="Table List Number"/>
    <w:basedOn w:val="ListNumber"/>
    <w:rsid w:val="00B27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35A"/>
    <w:pPr>
      <w:numPr>
        <w:numId w:val="9"/>
      </w:numPr>
    </w:pPr>
  </w:style>
  <w:style w:type="paragraph" w:customStyle="1" w:styleId="ListAlpha2">
    <w:name w:val="List Alpha 2"/>
    <w:basedOn w:val="List2"/>
    <w:rsid w:val="00B2735A"/>
    <w:pPr>
      <w:numPr>
        <w:numId w:val="8"/>
      </w:numPr>
    </w:pPr>
  </w:style>
  <w:style w:type="paragraph" w:styleId="List2">
    <w:name w:val="List 2"/>
    <w:basedOn w:val="BodyText"/>
    <w:rsid w:val="00B27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3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3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35A"/>
    <w:pPr>
      <w:numPr>
        <w:numId w:val="4"/>
      </w:numPr>
    </w:pPr>
  </w:style>
  <w:style w:type="paragraph" w:styleId="ListContinue2">
    <w:name w:val="List Continue 2"/>
    <w:basedOn w:val="List2"/>
    <w:rsid w:val="00B2735A"/>
    <w:pPr>
      <w:ind w:firstLine="0"/>
    </w:pPr>
  </w:style>
  <w:style w:type="paragraph" w:styleId="ListContinue3">
    <w:name w:val="List Continue 3"/>
    <w:basedOn w:val="List3"/>
    <w:rsid w:val="00B2735A"/>
    <w:pPr>
      <w:ind w:left="1021" w:firstLine="0"/>
    </w:pPr>
  </w:style>
  <w:style w:type="paragraph" w:styleId="ListContinue4">
    <w:name w:val="List Continue 4"/>
    <w:basedOn w:val="List4"/>
    <w:rsid w:val="00B2735A"/>
    <w:pPr>
      <w:ind w:firstLine="0"/>
    </w:pPr>
  </w:style>
  <w:style w:type="paragraph" w:styleId="ListContinue5">
    <w:name w:val="List Continue 5"/>
    <w:basedOn w:val="List5"/>
    <w:rsid w:val="00B2735A"/>
    <w:pPr>
      <w:ind w:firstLine="0"/>
    </w:pPr>
  </w:style>
  <w:style w:type="paragraph" w:styleId="ListNumber3">
    <w:name w:val="List Number 3"/>
    <w:basedOn w:val="List3"/>
    <w:rsid w:val="00B2735A"/>
    <w:pPr>
      <w:numPr>
        <w:numId w:val="5"/>
      </w:numPr>
    </w:pPr>
  </w:style>
  <w:style w:type="paragraph" w:styleId="ListNumber4">
    <w:name w:val="List Number 4"/>
    <w:basedOn w:val="List4"/>
    <w:rsid w:val="00B2735A"/>
    <w:pPr>
      <w:numPr>
        <w:numId w:val="6"/>
      </w:numPr>
    </w:pPr>
  </w:style>
  <w:style w:type="paragraph" w:styleId="ListNumber5">
    <w:name w:val="List Number 5"/>
    <w:basedOn w:val="List5"/>
    <w:rsid w:val="00B2735A"/>
    <w:pPr>
      <w:numPr>
        <w:numId w:val="7"/>
      </w:numPr>
    </w:pPr>
  </w:style>
  <w:style w:type="paragraph" w:styleId="BlockText">
    <w:name w:val="Block Text"/>
    <w:basedOn w:val="Normal"/>
    <w:rsid w:val="00B27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35A"/>
    <w:rPr>
      <w:sz w:val="16"/>
      <w:vertAlign w:val="superscript"/>
    </w:rPr>
  </w:style>
  <w:style w:type="character" w:customStyle="1" w:styleId="Symbols">
    <w:name w:val="Symbols"/>
    <w:basedOn w:val="DefaultParagraphFont"/>
    <w:rsid w:val="00B2735A"/>
    <w:rPr>
      <w:rFonts w:ascii="Symbol" w:hAnsi="Symbol"/>
    </w:rPr>
  </w:style>
  <w:style w:type="character" w:customStyle="1" w:styleId="MenuOptions">
    <w:name w:val="Menu Options"/>
    <w:basedOn w:val="DefaultParagraphFont"/>
    <w:rsid w:val="00B27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35A"/>
    <w:rPr>
      <w:b/>
    </w:rPr>
  </w:style>
  <w:style w:type="character" w:customStyle="1" w:styleId="Underlined">
    <w:name w:val="Underlined"/>
    <w:basedOn w:val="DefaultParagraphFont"/>
    <w:rsid w:val="00B2735A"/>
    <w:rPr>
      <w:u w:val="single"/>
    </w:rPr>
  </w:style>
  <w:style w:type="paragraph" w:customStyle="1" w:styleId="TableBodyTextRight">
    <w:name w:val="Table Body Text Right"/>
    <w:basedOn w:val="TableBodyText"/>
    <w:rsid w:val="00B27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35A"/>
    <w:rPr>
      <w:sz w:val="18"/>
    </w:rPr>
  </w:style>
  <w:style w:type="paragraph" w:customStyle="1" w:styleId="BodySmallRight">
    <w:name w:val="Body Small Right"/>
    <w:basedOn w:val="BodyTextRight"/>
    <w:rsid w:val="00B2735A"/>
    <w:rPr>
      <w:sz w:val="18"/>
      <w:szCs w:val="18"/>
    </w:rPr>
  </w:style>
  <w:style w:type="paragraph" w:customStyle="1" w:styleId="MarginEdition">
    <w:name w:val="Margin Edition"/>
    <w:basedOn w:val="MarginNote"/>
    <w:rsid w:val="00B27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35A"/>
    <w:rPr>
      <w:sz w:val="2"/>
      <w:szCs w:val="2"/>
    </w:rPr>
  </w:style>
  <w:style w:type="character" w:customStyle="1" w:styleId="Small">
    <w:name w:val="Small"/>
    <w:basedOn w:val="DefaultParagraphFont"/>
    <w:rsid w:val="00B2735A"/>
    <w:rPr>
      <w:sz w:val="16"/>
    </w:rPr>
  </w:style>
  <w:style w:type="paragraph" w:customStyle="1" w:styleId="WideTable">
    <w:name w:val="Wide Table"/>
    <w:basedOn w:val="Normal"/>
    <w:rsid w:val="00B27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35A"/>
  </w:style>
  <w:style w:type="paragraph" w:styleId="Quote">
    <w:name w:val="Quote"/>
    <w:basedOn w:val="Heading1"/>
    <w:link w:val="QuoteChar"/>
    <w:qFormat/>
    <w:rsid w:val="00B27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35A"/>
    <w:pPr>
      <w:pageBreakBefore/>
    </w:pPr>
  </w:style>
  <w:style w:type="paragraph" w:customStyle="1" w:styleId="Border">
    <w:name w:val="Border"/>
    <w:basedOn w:val="Normal"/>
    <w:qFormat/>
    <w:rsid w:val="00B27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35A"/>
    <w:rPr>
      <w:u w:val="single"/>
    </w:rPr>
  </w:style>
  <w:style w:type="character" w:customStyle="1" w:styleId="BoldandItalics">
    <w:name w:val="Bold and Italics"/>
    <w:qFormat/>
    <w:rsid w:val="00B2735A"/>
    <w:rPr>
      <w:b/>
      <w:i/>
      <w:u w:val="none"/>
    </w:rPr>
  </w:style>
  <w:style w:type="paragraph" w:styleId="BalloonText">
    <w:name w:val="Balloon Text"/>
    <w:basedOn w:val="Normal"/>
    <w:link w:val="BalloonTextChar"/>
    <w:rsid w:val="00B27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3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2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2431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AHCIRG437 Schedule irrigations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