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3FA" w:rsidP="00F72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AHCIRG426 Evaluate water supply for irrigation</w:t>
      </w:r>
      <w:r>
        <w:fldChar w:fldCharType="end"/>
      </w:r>
    </w:p>
    <w:p w:rsidR="00F723FA" w:rsidP="00F723FA">
      <w:pPr>
        <w:pStyle w:val="Version"/>
        <w:sectPr w:rsidSect="00535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BA0" w:rsidP="00535BA0">
      <w:pPr>
        <w:pStyle w:val="SuperHeading"/>
      </w:pPr>
      <w:r w:rsidRPr="00535BA0">
        <w:t>AHCIRG426 Evaluate water supply for irrigation</w:t>
      </w:r>
    </w:p>
    <w:p w:rsidR="00000000" w:rsidRPr="00535BA0" w:rsidP="00535BA0">
      <w:pPr>
        <w:pStyle w:val="Heading1"/>
      </w:pPr>
      <w:bookmarkStart w:id="1" w:name="O_868934"/>
      <w:bookmarkEnd w:id="1"/>
      <w:r w:rsidRPr="00535B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5B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Comments</w:t>
            </w:r>
          </w:p>
        </w:tc>
      </w:tr>
      <w:tr w:rsidTr="00535B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BodyText"/>
            </w:pPr>
            <w:r w:rsidRPr="00535BA0">
              <w:t>Initial release</w:t>
            </w:r>
          </w:p>
        </w:tc>
      </w:tr>
    </w:tbl>
    <w:p w:rsidR="00000000" w:rsidRPr="00535BA0" w:rsidP="00535BA0">
      <w:pPr>
        <w:pStyle w:val="BodyText"/>
      </w:pPr>
    </w:p>
    <w:p w:rsidR="00000000" w:rsidRPr="00535BA0" w:rsidP="00535BA0">
      <w:pPr>
        <w:pStyle w:val="AllowPageBreak"/>
      </w:pPr>
    </w:p>
    <w:p w:rsidR="00000000" w:rsidRPr="00535BA0" w:rsidP="00535BA0">
      <w:pPr>
        <w:pStyle w:val="Heading1"/>
      </w:pPr>
      <w:bookmarkStart w:id="2" w:name="O_868935"/>
      <w:bookmarkEnd w:id="2"/>
      <w:r w:rsidRPr="00535BA0">
        <w:t>Application</w:t>
      </w:r>
    </w:p>
    <w:p w:rsidR="00000000" w:rsidRPr="00535BA0" w:rsidP="00F723FA">
      <w:pPr>
        <w:pStyle w:val="BodyText"/>
      </w:pPr>
      <w:r w:rsidRPr="00535BA0">
        <w:t>This unit of competency describes the skills and knowledge required to evaluate a water supply for irrigation.</w:t>
      </w:r>
    </w:p>
    <w:p w:rsidR="00000000" w:rsidRPr="00535BA0" w:rsidP="00F723FA">
      <w:pPr>
        <w:pStyle w:val="BodyText"/>
      </w:pPr>
      <w:r w:rsidRPr="00535BA0">
        <w:t>It applies to individu</w:t>
      </w:r>
      <w:r w:rsidRPr="00535BA0">
        <w:t>als who analyse information and exercise judgement to complete a range of advanced skilled activities and demonstrate deep knowledge in a specific technical area. They have accountability for the work of others and analyse, design and communicate solutions</w:t>
      </w:r>
      <w:r w:rsidRPr="00535BA0">
        <w:t xml:space="preserve"> to a range of complex problems. All work is carried out to comply with workplace procedures.</w:t>
      </w:r>
    </w:p>
    <w:p w:rsidR="00000000" w:rsidRPr="00535BA0" w:rsidP="00F723FA">
      <w:pPr>
        <w:pStyle w:val="BodyText"/>
      </w:pPr>
      <w:r w:rsidRPr="00535BA0">
        <w:t>No occupational licensing, legislative or certification requirements are known to apply to this unit at the time of publication.</w:t>
      </w:r>
    </w:p>
    <w:p w:rsidR="00000000" w:rsidRPr="00535BA0" w:rsidP="00535BA0">
      <w:pPr>
        <w:pStyle w:val="Heading1"/>
      </w:pPr>
      <w:bookmarkStart w:id="3" w:name="O_868936"/>
      <w:bookmarkEnd w:id="3"/>
      <w:r w:rsidRPr="00535BA0">
        <w:t>Pre-requisite Unit</w:t>
      </w:r>
    </w:p>
    <w:p w:rsidR="00000000" w:rsidRPr="00535BA0" w:rsidP="00F723FA">
      <w:pPr>
        <w:pStyle w:val="BodyText"/>
      </w:pPr>
      <w:r w:rsidRPr="00535BA0">
        <w:t>Nil.</w:t>
      </w:r>
    </w:p>
    <w:p w:rsidR="00000000" w:rsidRPr="00535BA0" w:rsidP="00535BA0">
      <w:pPr>
        <w:pStyle w:val="Heading1"/>
      </w:pPr>
      <w:bookmarkStart w:id="4" w:name="O_868938"/>
      <w:bookmarkEnd w:id="4"/>
      <w:r w:rsidRPr="00535BA0">
        <w:t>Unit Sector</w:t>
      </w:r>
    </w:p>
    <w:p w:rsidR="00000000" w:rsidRPr="00535BA0" w:rsidP="00F723FA">
      <w:pPr>
        <w:pStyle w:val="BodyText"/>
      </w:pPr>
      <w:r w:rsidRPr="00535BA0">
        <w:t>Irrigation (IRG)</w:t>
      </w:r>
    </w:p>
    <w:p w:rsidR="00000000" w:rsidRPr="00535BA0" w:rsidP="00535BA0">
      <w:pPr>
        <w:pStyle w:val="Heading1"/>
      </w:pPr>
      <w:bookmarkStart w:id="5" w:name="O_868939"/>
      <w:bookmarkEnd w:id="5"/>
      <w:r w:rsidRPr="00535BA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Performance criteria</w:t>
            </w:r>
          </w:p>
        </w:tc>
      </w:tr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Performance criteria describe the performance needed to demonst</w:t>
            </w:r>
            <w:r w:rsidRPr="00535BA0">
              <w:t>rate achievement of the element.</w:t>
            </w:r>
          </w:p>
        </w:tc>
      </w:tr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List"/>
              <w:rPr>
                <w:lang w:val="en-NZ"/>
              </w:rPr>
            </w:pPr>
            <w:r w:rsidRPr="00535BA0">
              <w:t>1.</w:t>
            </w:r>
            <w:r w:rsidRPr="00535BA0">
              <w:tab/>
              <w:t>Determine water needs for irrigation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List"/>
            </w:pPr>
            <w:r w:rsidRPr="00535BA0">
              <w:t>1.1</w:t>
            </w:r>
            <w:r w:rsidRPr="00535BA0">
              <w:tab/>
              <w:t>Determine the water needs of plants to be irrigated</w:t>
            </w:r>
          </w:p>
          <w:p w:rsidR="00000000" w:rsidRPr="00535BA0" w:rsidP="00535BA0">
            <w:pPr>
              <w:pStyle w:val="List"/>
            </w:pPr>
            <w:r w:rsidRPr="00535BA0">
              <w:t>1.2</w:t>
            </w:r>
            <w:r w:rsidRPr="00535BA0">
              <w:tab/>
              <w:t>Calculate the permeability of the soil and deep drainage losses</w:t>
            </w:r>
          </w:p>
          <w:p w:rsidR="00000000" w:rsidRPr="00535BA0" w:rsidP="00535BA0">
            <w:pPr>
              <w:pStyle w:val="List"/>
            </w:pPr>
            <w:r w:rsidRPr="00535BA0">
              <w:t>1.3</w:t>
            </w:r>
            <w:r w:rsidRPr="00535BA0">
              <w:tab/>
            </w:r>
            <w:r w:rsidRPr="00535BA0">
              <w:t>Calculate evapotranspiration rates through the growing season</w:t>
            </w:r>
          </w:p>
          <w:p w:rsidR="00000000" w:rsidRPr="00535BA0" w:rsidP="00535BA0">
            <w:pPr>
              <w:pStyle w:val="List"/>
            </w:pPr>
            <w:r w:rsidRPr="00535BA0">
              <w:t>1.4</w:t>
            </w:r>
            <w:r w:rsidRPr="00535BA0">
              <w:tab/>
              <w:t>Calculate soil water deficits throughout the season based on expected rainfall</w:t>
            </w:r>
          </w:p>
          <w:p w:rsidR="00000000" w:rsidP="00535BA0">
            <w:pPr>
              <w:pStyle w:val="List"/>
              <w:rPr>
                <w:lang w:val="en-NZ"/>
              </w:rPr>
            </w:pPr>
            <w:r w:rsidRPr="00535BA0">
              <w:t>1.5</w:t>
            </w:r>
            <w:r w:rsidRPr="00535BA0">
              <w:tab/>
              <w:t>Calculate the amount of irrigation water required through the growing season</w:t>
            </w:r>
          </w:p>
        </w:tc>
      </w:tr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List"/>
              <w:rPr>
                <w:lang w:val="en-NZ"/>
              </w:rPr>
            </w:pPr>
            <w:r w:rsidRPr="00535BA0">
              <w:t>2.</w:t>
            </w:r>
            <w:r w:rsidRPr="00535BA0">
              <w:tab/>
              <w:t xml:space="preserve">Assess a water source for </w:t>
            </w:r>
            <w:r w:rsidRPr="00535BA0">
              <w:t>water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List"/>
            </w:pPr>
            <w:r w:rsidRPr="00535BA0">
              <w:t>2.1</w:t>
            </w:r>
            <w:r w:rsidRPr="00535BA0">
              <w:tab/>
              <w:t>Test water source for electrical conductivity and analyse results</w:t>
            </w:r>
          </w:p>
          <w:p w:rsidR="00000000" w:rsidRPr="00535BA0" w:rsidP="00535BA0">
            <w:pPr>
              <w:pStyle w:val="List"/>
            </w:pPr>
            <w:r w:rsidRPr="00535BA0">
              <w:t>2.2</w:t>
            </w:r>
            <w:r w:rsidRPr="00535BA0">
              <w:tab/>
              <w:t xml:space="preserve">Test water source for ionic composition and analyse results </w:t>
            </w:r>
          </w:p>
          <w:p w:rsidR="00000000" w:rsidP="00535BA0">
            <w:pPr>
              <w:pStyle w:val="List"/>
              <w:rPr>
                <w:lang w:val="en-NZ"/>
              </w:rPr>
            </w:pPr>
            <w:r w:rsidRPr="00535BA0">
              <w:t>2.3</w:t>
            </w:r>
            <w:r w:rsidRPr="00535BA0">
              <w:tab/>
              <w:t xml:space="preserve">Test water source for biological composition and analyse results </w:t>
            </w:r>
          </w:p>
        </w:tc>
      </w:tr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List"/>
              <w:rPr>
                <w:lang w:val="en-NZ"/>
              </w:rPr>
            </w:pPr>
            <w:r w:rsidRPr="00535BA0">
              <w:t>3.</w:t>
            </w:r>
            <w:r w:rsidRPr="00535BA0">
              <w:tab/>
              <w:t>Determine cost and availability o</w:t>
            </w:r>
            <w:r w:rsidRPr="00535BA0">
              <w:t>f alternative water 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List"/>
            </w:pPr>
            <w:r w:rsidRPr="00535BA0">
              <w:t>3.1</w:t>
            </w:r>
            <w:r w:rsidRPr="00535BA0">
              <w:tab/>
              <w:t>Evaluate water availability and access requirements for water sources</w:t>
            </w:r>
          </w:p>
          <w:p w:rsidR="00000000" w:rsidRPr="00535BA0" w:rsidP="00535BA0">
            <w:pPr>
              <w:pStyle w:val="List"/>
            </w:pPr>
            <w:r w:rsidRPr="00535BA0">
              <w:t>3.2</w:t>
            </w:r>
            <w:r w:rsidRPr="00535BA0">
              <w:tab/>
              <w:t>Cost capital expenditure requirements</w:t>
            </w:r>
          </w:p>
          <w:p w:rsidR="00000000" w:rsidRPr="00535BA0" w:rsidP="00535BA0">
            <w:pPr>
              <w:pStyle w:val="List"/>
            </w:pPr>
            <w:r w:rsidRPr="00535BA0">
              <w:t>3.3</w:t>
            </w:r>
            <w:r w:rsidRPr="00535BA0">
              <w:tab/>
              <w:t>Cost operating expenditure requirements</w:t>
            </w:r>
          </w:p>
          <w:p w:rsidR="00000000" w:rsidP="00535BA0">
            <w:pPr>
              <w:pStyle w:val="List"/>
              <w:rPr>
                <w:lang w:val="en-NZ"/>
              </w:rPr>
            </w:pPr>
            <w:r w:rsidRPr="00535BA0">
              <w:t>3.4</w:t>
            </w:r>
            <w:r w:rsidRPr="00535BA0">
              <w:tab/>
              <w:t>Investigate regulatory requirements for purchas</w:t>
            </w:r>
            <w:r w:rsidRPr="00535BA0">
              <w:t>ing irrigation water and incorporate into business planning</w:t>
            </w:r>
          </w:p>
        </w:tc>
      </w:tr>
      <w:tr w:rsidTr="00F723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List"/>
              <w:rPr>
                <w:lang w:val="en-NZ"/>
              </w:rPr>
            </w:pPr>
            <w:r w:rsidRPr="00535BA0">
              <w:t>4.</w:t>
            </w:r>
            <w:r w:rsidRPr="00535BA0">
              <w:tab/>
              <w:t>Complete water sourcing or acquisition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List"/>
            </w:pPr>
            <w:r w:rsidRPr="00535BA0">
              <w:t>4.1</w:t>
            </w:r>
            <w:r w:rsidRPr="00535BA0">
              <w:tab/>
              <w:t>Make contractual arrangements for purchase or sourcing of water</w:t>
            </w:r>
          </w:p>
          <w:p w:rsidR="00000000" w:rsidRPr="00535BA0" w:rsidP="00535BA0">
            <w:pPr>
              <w:pStyle w:val="List"/>
            </w:pPr>
            <w:r w:rsidRPr="00535BA0">
              <w:t>4.2</w:t>
            </w:r>
            <w:r w:rsidRPr="00535BA0">
              <w:tab/>
              <w:t>Plan for short term purchasing or selling of water depending on seas</w:t>
            </w:r>
            <w:r w:rsidRPr="00535BA0">
              <w:t>onal conditions if necessary</w:t>
            </w:r>
          </w:p>
        </w:tc>
      </w:tr>
    </w:tbl>
    <w:p w:rsidR="00000000" w:rsidRPr="00535BA0" w:rsidP="00535BA0">
      <w:pPr>
        <w:pStyle w:val="BodyText"/>
      </w:pPr>
    </w:p>
    <w:p w:rsidR="00000000" w:rsidRPr="00535BA0" w:rsidP="00535BA0">
      <w:pPr>
        <w:pStyle w:val="AllowPageBreak"/>
      </w:pPr>
    </w:p>
    <w:p w:rsidR="00000000" w:rsidRPr="00535BA0" w:rsidP="00535BA0">
      <w:pPr>
        <w:pStyle w:val="Heading1"/>
      </w:pPr>
      <w:bookmarkStart w:id="6" w:name="O_868940"/>
      <w:bookmarkEnd w:id="6"/>
      <w:r w:rsidRPr="00535BA0">
        <w:t>Foundation Skills</w:t>
      </w:r>
    </w:p>
    <w:p w:rsidR="00000000" w:rsidRPr="00535BA0" w:rsidP="00F723FA">
      <w:pPr>
        <w:pStyle w:val="BodyText"/>
      </w:pPr>
      <w:r w:rsidRPr="00535BA0">
        <w:t>Foundation Skills essential to performance are explicit in the performance criteria of this unit of competency.</w:t>
      </w:r>
    </w:p>
    <w:p w:rsidR="00000000" w:rsidRPr="00535BA0" w:rsidP="00535BA0">
      <w:pPr>
        <w:pStyle w:val="Heading1"/>
      </w:pPr>
      <w:bookmarkStart w:id="7" w:name="O_868941"/>
      <w:bookmarkEnd w:id="7"/>
      <w:r w:rsidRPr="00535BA0">
        <w:t>Range of Conditions</w:t>
      </w:r>
    </w:p>
    <w:p w:rsidR="00000000" w:rsidRPr="00535BA0" w:rsidP="00535BA0">
      <w:pPr>
        <w:pStyle w:val="Heading1"/>
      </w:pPr>
      <w:bookmarkStart w:id="8" w:name="O_868942"/>
      <w:bookmarkEnd w:id="8"/>
      <w:r w:rsidRPr="00535BA0">
        <w:t>Unit Mapping Information</w:t>
      </w:r>
    </w:p>
    <w:p w:rsidR="00000000" w:rsidRPr="00535BA0" w:rsidP="00F723FA">
      <w:pPr>
        <w:pStyle w:val="BodyText"/>
      </w:pPr>
      <w:r w:rsidRPr="00535BA0">
        <w:t>This unit is equivalent to AHCIRG426A Evaluate water supply for irrigation.</w:t>
      </w:r>
    </w:p>
    <w:p w:rsidR="00000000" w:rsidRPr="00535BA0" w:rsidP="00535BA0">
      <w:pPr>
        <w:pStyle w:val="Heading1"/>
      </w:pPr>
      <w:bookmarkStart w:id="9" w:name="O_868949"/>
      <w:bookmarkEnd w:id="9"/>
      <w:r w:rsidRPr="00535BA0">
        <w:t>Links</w:t>
      </w:r>
    </w:p>
    <w:p w:rsidR="00000000" w:rsidRPr="00535BA0" w:rsidP="00F723FA">
      <w:pPr>
        <w:pStyle w:val="BodyText"/>
      </w:pPr>
      <w:r w:rsidRPr="00535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1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5BA0" w:rsidP="00F723FA">
      <w:pPr>
        <w:pStyle w:val="BodyText"/>
        <w:sectPr w:rsidSect="00535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BA0" w:rsidP="00535BA0">
      <w:pPr>
        <w:pStyle w:val="SuperHeading"/>
      </w:pPr>
      <w:r w:rsidRPr="00535BA0">
        <w:t>Assessment Requirements for AHCIRG426 Evaluate water supply for irrigation</w:t>
      </w:r>
    </w:p>
    <w:p w:rsidR="00000000" w:rsidRPr="00535BA0" w:rsidP="00535BA0">
      <w:pPr>
        <w:pStyle w:val="Heading1"/>
      </w:pPr>
      <w:bookmarkStart w:id="10" w:name="O_868944"/>
      <w:bookmarkEnd w:id="10"/>
      <w:r w:rsidRPr="00535B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5B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TableHeading"/>
              <w:rPr>
                <w:lang w:val="en-NZ"/>
              </w:rPr>
            </w:pPr>
            <w:r w:rsidRPr="00535BA0">
              <w:t>Comments</w:t>
            </w:r>
          </w:p>
        </w:tc>
      </w:tr>
      <w:tr w:rsidTr="00535B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A0">
            <w:pPr>
              <w:pStyle w:val="BodyText"/>
              <w:rPr>
                <w:lang w:val="en-NZ"/>
              </w:rPr>
            </w:pPr>
            <w:r w:rsidRPr="00535B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A0" w:rsidP="00535BA0">
            <w:pPr>
              <w:pStyle w:val="BodyText"/>
            </w:pPr>
            <w:r w:rsidRPr="00535BA0">
              <w:t>Initial release</w:t>
            </w:r>
          </w:p>
        </w:tc>
      </w:tr>
    </w:tbl>
    <w:p w:rsidR="00000000" w:rsidRPr="00535BA0" w:rsidP="00535BA0">
      <w:pPr>
        <w:pStyle w:val="BodyText"/>
      </w:pPr>
    </w:p>
    <w:p w:rsidR="00000000" w:rsidRPr="00535BA0" w:rsidP="00535BA0">
      <w:pPr>
        <w:pStyle w:val="AllowPageBreak"/>
      </w:pPr>
    </w:p>
    <w:p w:rsidR="00000000" w:rsidRPr="00535BA0" w:rsidP="00535BA0">
      <w:pPr>
        <w:pStyle w:val="Heading1"/>
      </w:pPr>
      <w:bookmarkStart w:id="11" w:name="O_868945"/>
      <w:bookmarkEnd w:id="11"/>
      <w:r w:rsidRPr="00535BA0">
        <w:t>Performance Evidence</w:t>
      </w:r>
    </w:p>
    <w:p w:rsidR="00000000" w:rsidRPr="00535BA0" w:rsidP="00F723FA">
      <w:pPr>
        <w:pStyle w:val="BodyText"/>
      </w:pPr>
      <w:r w:rsidRPr="00535BA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35BA0" w:rsidP="00F723FA">
      <w:pPr>
        <w:pStyle w:val="BodyText"/>
      </w:pPr>
      <w:r w:rsidRPr="00535BA0">
        <w:t xml:space="preserve">The </w:t>
      </w:r>
      <w:r w:rsidRPr="00535BA0">
        <w:t>candidate must provide evidence that they can:</w:t>
      </w:r>
    </w:p>
    <w:p w:rsidR="00000000" w:rsidRPr="00535BA0" w:rsidP="00535BA0">
      <w:pPr>
        <w:pStyle w:val="ListBullet"/>
      </w:pPr>
      <w:r w:rsidRPr="00535BA0">
        <w:t>analyse results for electrical conductivity and ionic composition of irrigation water</w:t>
      </w:r>
    </w:p>
    <w:p w:rsidR="00000000" w:rsidRPr="00535BA0" w:rsidP="00535BA0">
      <w:pPr>
        <w:pStyle w:val="ListBullet"/>
      </w:pPr>
      <w:r w:rsidRPr="00535BA0">
        <w:t>apply principles of hydraulics to the selection of irrigation systems, legal access and structures</w:t>
      </w:r>
    </w:p>
    <w:p w:rsidR="00000000" w:rsidRPr="00535BA0" w:rsidP="00535BA0">
      <w:pPr>
        <w:pStyle w:val="ListBullet"/>
      </w:pPr>
      <w:r w:rsidRPr="00535BA0">
        <w:t>calculate capital and operating expenditure for a water supply system</w:t>
      </w:r>
    </w:p>
    <w:p w:rsidR="00000000" w:rsidRPr="00535BA0" w:rsidP="00535BA0">
      <w:pPr>
        <w:pStyle w:val="ListBullet"/>
      </w:pPr>
      <w:r w:rsidRPr="00535BA0">
        <w:t>calculate water losses in an irrigation system</w:t>
      </w:r>
    </w:p>
    <w:p w:rsidR="00000000" w:rsidRPr="00535BA0" w:rsidP="00535BA0">
      <w:pPr>
        <w:pStyle w:val="ListBullet"/>
      </w:pPr>
      <w:r w:rsidRPr="00535BA0">
        <w:t>compare costs for different water sources</w:t>
      </w:r>
    </w:p>
    <w:p w:rsidR="00000000" w:rsidRPr="00535BA0" w:rsidP="00535BA0">
      <w:pPr>
        <w:pStyle w:val="ListBullet"/>
      </w:pPr>
      <w:r w:rsidRPr="00535BA0">
        <w:t>estimate the irrigation requirements of plants</w:t>
      </w:r>
    </w:p>
    <w:p w:rsidR="00000000" w:rsidRPr="00535BA0" w:rsidP="00535BA0">
      <w:pPr>
        <w:pStyle w:val="ListBullet"/>
      </w:pPr>
      <w:r w:rsidRPr="00535BA0">
        <w:t>take water samples</w:t>
      </w:r>
    </w:p>
    <w:p w:rsidR="00000000" w:rsidRPr="00535BA0" w:rsidP="00535BA0">
      <w:pPr>
        <w:pStyle w:val="AllowPageBreak"/>
      </w:pPr>
    </w:p>
    <w:p w:rsidR="00000000" w:rsidRPr="00535BA0" w:rsidP="00535BA0">
      <w:pPr>
        <w:pStyle w:val="Heading1"/>
      </w:pPr>
      <w:bookmarkStart w:id="12" w:name="O_868946"/>
      <w:bookmarkEnd w:id="12"/>
      <w:r w:rsidRPr="00535BA0">
        <w:t>Knowledge Evid</w:t>
      </w:r>
      <w:r w:rsidRPr="00535BA0">
        <w:t>ence</w:t>
      </w:r>
    </w:p>
    <w:p w:rsidR="00000000" w:rsidRPr="00535BA0" w:rsidP="00F723FA">
      <w:pPr>
        <w:pStyle w:val="BodyText"/>
      </w:pPr>
      <w:r w:rsidRPr="00535BA0">
        <w:t>The candidate must demonstrate knowledge of:</w:t>
      </w:r>
    </w:p>
    <w:p w:rsidR="00000000" w:rsidRPr="00535BA0" w:rsidP="00535BA0">
      <w:pPr>
        <w:pStyle w:val="ListBullet"/>
      </w:pPr>
      <w:r w:rsidRPr="00535BA0">
        <w:t>capital and operating expenditure calculations to source water</w:t>
      </w:r>
    </w:p>
    <w:p w:rsidR="00000000" w:rsidRPr="00535BA0" w:rsidP="00535BA0">
      <w:pPr>
        <w:pStyle w:val="ListBullet"/>
      </w:pPr>
      <w:r w:rsidRPr="00535BA0">
        <w:t>climatic factors in irrigation development, rainfall, evaporation, evapotranspiration and hydrology</w:t>
      </w:r>
    </w:p>
    <w:p w:rsidR="00000000" w:rsidRPr="00535BA0" w:rsidP="00535BA0">
      <w:pPr>
        <w:pStyle w:val="ListBullet"/>
      </w:pPr>
      <w:r w:rsidRPr="00535BA0">
        <w:t>conveyance and disposal of drained effluen</w:t>
      </w:r>
      <w:r w:rsidRPr="00535BA0">
        <w:t>t</w:t>
      </w:r>
    </w:p>
    <w:p w:rsidR="00000000" w:rsidRPr="00535BA0" w:rsidP="00535BA0">
      <w:pPr>
        <w:pStyle w:val="ListBullet"/>
      </w:pPr>
      <w:r w:rsidRPr="00535BA0">
        <w:t>cost benefit analysis</w:t>
      </w:r>
    </w:p>
    <w:p w:rsidR="00000000" w:rsidRPr="00535BA0" w:rsidP="00535BA0">
      <w:pPr>
        <w:pStyle w:val="ListBullet"/>
      </w:pPr>
      <w:r w:rsidRPr="00535BA0">
        <w:t>efficiency of irrigation systems and long-term viability</w:t>
      </w:r>
    </w:p>
    <w:p w:rsidR="00000000" w:rsidRPr="00535BA0" w:rsidP="00535BA0">
      <w:pPr>
        <w:pStyle w:val="ListBullet"/>
      </w:pPr>
      <w:r w:rsidRPr="00535BA0">
        <w:t>environmental and energy-use implications of resource utilisation and development</w:t>
      </w:r>
    </w:p>
    <w:p w:rsidR="00000000" w:rsidRPr="00535BA0" w:rsidP="00535BA0">
      <w:pPr>
        <w:pStyle w:val="ListBullet"/>
      </w:pPr>
      <w:r w:rsidRPr="00535BA0">
        <w:t>irrigation drainage, seepage, surface and subsurface drainage systems</w:t>
      </w:r>
    </w:p>
    <w:p w:rsidR="00000000" w:rsidRPr="00535BA0" w:rsidP="00535BA0">
      <w:pPr>
        <w:pStyle w:val="ListBullet"/>
      </w:pPr>
      <w:r w:rsidRPr="00535BA0">
        <w:t xml:space="preserve">irrigation scheduling, </w:t>
      </w:r>
      <w:r w:rsidRPr="00535BA0">
        <w:t>soil moisture measurement</w:t>
      </w:r>
    </w:p>
    <w:p w:rsidR="00000000" w:rsidRPr="00535BA0" w:rsidP="00535BA0">
      <w:pPr>
        <w:pStyle w:val="ListBullet"/>
      </w:pPr>
      <w:r w:rsidRPr="00535BA0">
        <w:t>management planning and operation of water allocations</w:t>
      </w:r>
    </w:p>
    <w:p w:rsidR="00000000" w:rsidRPr="00535BA0" w:rsidP="00535BA0">
      <w:pPr>
        <w:pStyle w:val="ListBullet"/>
      </w:pPr>
      <w:r w:rsidRPr="00535BA0">
        <w:t>operations and maintenance requirements</w:t>
      </w:r>
    </w:p>
    <w:p w:rsidR="00000000" w:rsidRPr="00535BA0" w:rsidP="00535BA0">
      <w:pPr>
        <w:pStyle w:val="ListBullet"/>
      </w:pPr>
      <w:r w:rsidRPr="00535BA0">
        <w:t>plant physiology and plant water use, transpiration crop water requirements in terms of water quality and quantity</w:t>
      </w:r>
    </w:p>
    <w:p w:rsidR="00000000" w:rsidRPr="00535BA0" w:rsidP="00535BA0">
      <w:pPr>
        <w:pStyle w:val="ListBullet"/>
      </w:pPr>
      <w:r w:rsidRPr="00535BA0">
        <w:t>plant water requirements in terms of water quality and frequency of supply</w:t>
      </w:r>
    </w:p>
    <w:p w:rsidR="00000000" w:rsidRPr="00535BA0" w:rsidP="00535BA0">
      <w:pPr>
        <w:pStyle w:val="ListBullet"/>
      </w:pPr>
      <w:r w:rsidRPr="00535BA0">
        <w:t>re-use systems, management of irrigation systems</w:t>
      </w:r>
    </w:p>
    <w:p w:rsidR="00000000" w:rsidRPr="00535BA0" w:rsidP="00535BA0">
      <w:pPr>
        <w:pStyle w:val="ListBullet"/>
      </w:pPr>
      <w:r w:rsidRPr="00535BA0">
        <w:t>salinity and ionic composition impacts on soil structure and plant growth</w:t>
      </w:r>
    </w:p>
    <w:p w:rsidR="00000000" w:rsidRPr="00535BA0" w:rsidP="00535BA0">
      <w:pPr>
        <w:pStyle w:val="ListBullet"/>
      </w:pPr>
      <w:r w:rsidRPr="00535BA0">
        <w:t>selection of irrigation systems</w:t>
      </w:r>
    </w:p>
    <w:p w:rsidR="00000000" w:rsidRPr="00535BA0" w:rsidP="00535BA0">
      <w:pPr>
        <w:pStyle w:val="ListBullet"/>
      </w:pPr>
      <w:r w:rsidRPr="00535BA0">
        <w:t>soils and water, soil mois</w:t>
      </w:r>
      <w:r w:rsidRPr="00535BA0">
        <w:t>ture retention and movement, plant root zones and development, infiltration and leaching</w:t>
      </w:r>
    </w:p>
    <w:p w:rsidR="00000000" w:rsidRPr="00535BA0" w:rsidP="00535BA0">
      <w:pPr>
        <w:pStyle w:val="ListBullet"/>
      </w:pPr>
      <w:r w:rsidRPr="00535BA0">
        <w:t>types of irrigation systems</w:t>
      </w:r>
    </w:p>
    <w:p w:rsidR="00000000" w:rsidRPr="00535BA0" w:rsidP="00535BA0">
      <w:pPr>
        <w:pStyle w:val="ListBullet"/>
      </w:pPr>
      <w:r w:rsidRPr="00535BA0">
        <w:t>water legislation</w:t>
      </w:r>
    </w:p>
    <w:p w:rsidR="00000000" w:rsidRPr="00535BA0" w:rsidP="00535BA0">
      <w:pPr>
        <w:pStyle w:val="ListBullet"/>
      </w:pPr>
      <w:r w:rsidRPr="00535BA0">
        <w:t>water supply potential for the development of irrigation systems</w:t>
      </w:r>
    </w:p>
    <w:p w:rsidR="00000000" w:rsidRPr="00535BA0" w:rsidP="00535BA0">
      <w:pPr>
        <w:pStyle w:val="AllowPageBreak"/>
      </w:pPr>
    </w:p>
    <w:p w:rsidR="00000000" w:rsidRPr="00535BA0" w:rsidP="00535BA0">
      <w:pPr>
        <w:pStyle w:val="Heading1"/>
      </w:pPr>
      <w:bookmarkStart w:id="13" w:name="O_868947"/>
      <w:bookmarkEnd w:id="13"/>
      <w:r w:rsidRPr="00535BA0">
        <w:t>Assessment Conditions</w:t>
      </w:r>
    </w:p>
    <w:p w:rsidR="00000000" w:rsidRPr="00535BA0" w:rsidP="00F723FA">
      <w:pPr>
        <w:pStyle w:val="BodyText"/>
      </w:pPr>
      <w:r w:rsidRPr="00535BA0">
        <w:t>Assessors must sa</w:t>
      </w:r>
      <w:r w:rsidRPr="00535BA0">
        <w:t>tisfy current standards for RTOs.</w:t>
      </w:r>
    </w:p>
    <w:p w:rsidR="00000000" w:rsidRPr="00535BA0" w:rsidP="00535BA0">
      <w:pPr>
        <w:pStyle w:val="Heading1"/>
      </w:pPr>
      <w:bookmarkStart w:id="14" w:name="O_868950"/>
      <w:bookmarkEnd w:id="14"/>
      <w:r w:rsidRPr="00535BA0">
        <w:t>Links</w:t>
      </w:r>
    </w:p>
    <w:p w:rsidR="00000000" w:rsidRPr="00535BA0" w:rsidP="00F723FA">
      <w:pPr>
        <w:pStyle w:val="BodyText"/>
      </w:pPr>
      <w:r w:rsidRPr="00535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1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5BA0" w:rsidP="00535BA0"/>
    <w:sectPr w:rsidSect="00535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 w:rsidRPr="00F723FA" w:rsidP="00F72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FA" w:rsidP="00535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3FA" w:rsidP="00535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23FA" w:rsidP="00535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 w:rsidP="00535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23FA">
      <w:t>Approved</w:t>
    </w:r>
    <w:r w:rsidR="00F72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23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23FA">
      <w:rPr>
        <w:noProof/>
      </w:rPr>
      <w:t>4</w:t>
    </w:r>
    <w:r>
      <w:rPr>
        <w:noProof/>
      </w:rPr>
      <w:fldChar w:fldCharType="end"/>
    </w:r>
  </w:p>
  <w:p w:rsidR="00535BA0" w:rsidP="00535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2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23FA">
      <w:t>Skills Insight</w:t>
    </w:r>
    <w:r w:rsidR="00F723FA">
      <w:fldChar w:fldCharType="end"/>
    </w:r>
  </w:p>
  <w:p w:rsidR="00535BA0" w:rsidP="00535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BA0" w:rsidRPr="00F723FA" w:rsidP="00F72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FA" w:rsidRPr="002D2AF8" w:rsidP="00535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AHCIRG426 Evaluate water supply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23FA" w:rsidP="00535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A0" w:rsidRPr="002D2AF8" w:rsidP="00535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23FA">
      <w:t>AHCIRG426 Evaluate water supply for irrigation</w:t>
    </w:r>
    <w:r w:rsidR="00F72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23FA">
      <w:rPr>
        <w:noProof/>
      </w:rPr>
      <w:t>1 March 2025</w:t>
    </w:r>
    <w:r>
      <w:fldChar w:fldCharType="end"/>
    </w:r>
  </w:p>
  <w:p w:rsidR="00535BA0" w:rsidP="00535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A8B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23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BA0"/>
  </w:style>
  <w:style w:type="character" w:customStyle="1" w:styleId="Heading1Char">
    <w:name w:val="Heading 1 Char"/>
    <w:basedOn w:val="DefaultParagraphFont"/>
    <w:link w:val="Heading1"/>
    <w:rsid w:val="00535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B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B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B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5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5B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5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B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BA0"/>
    <w:rPr>
      <w:b/>
      <w:spacing w:val="0"/>
    </w:rPr>
  </w:style>
  <w:style w:type="paragraph" w:customStyle="1" w:styleId="SuperTitle">
    <w:name w:val="SuperTitle"/>
    <w:basedOn w:val="Title"/>
    <w:rsid w:val="00535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BA0"/>
    <w:rPr>
      <w:i/>
    </w:rPr>
  </w:style>
  <w:style w:type="paragraph" w:styleId="Caption">
    <w:name w:val="caption"/>
    <w:basedOn w:val="BodyText"/>
    <w:next w:val="Normal"/>
    <w:qFormat/>
    <w:rsid w:val="00535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BA0"/>
  </w:style>
  <w:style w:type="paragraph" w:styleId="TableofFigures">
    <w:name w:val="table of figures"/>
    <w:basedOn w:val="Normal"/>
    <w:next w:val="Normal"/>
    <w:semiHidden/>
    <w:rsid w:val="00535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BA0"/>
    <w:rPr>
      <w:rFonts w:ascii="Wingdings" w:hAnsi="Wingdings"/>
    </w:rPr>
  </w:style>
  <w:style w:type="character" w:customStyle="1" w:styleId="HotSpot">
    <w:name w:val="HotSpot"/>
    <w:rsid w:val="00535BA0"/>
    <w:rPr>
      <w:color w:val="0033CC"/>
      <w:u w:val="none"/>
    </w:rPr>
  </w:style>
  <w:style w:type="paragraph" w:customStyle="1" w:styleId="BodyTextRight">
    <w:name w:val="Body Text Right"/>
    <w:basedOn w:val="BodyText"/>
    <w:rsid w:val="00535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BA0"/>
    <w:rPr>
      <w:sz w:val="32"/>
    </w:rPr>
  </w:style>
  <w:style w:type="paragraph" w:customStyle="1" w:styleId="HeadingProcedure">
    <w:name w:val="Heading Procedure"/>
    <w:basedOn w:val="HeadingBase"/>
    <w:next w:val="Normal"/>
    <w:rsid w:val="00535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BA0"/>
    <w:pPr>
      <w:spacing w:before="60" w:after="60"/>
    </w:pPr>
  </w:style>
  <w:style w:type="paragraph" w:styleId="ListContinue">
    <w:name w:val="List Continue"/>
    <w:basedOn w:val="List"/>
    <w:rsid w:val="00535BA0"/>
    <w:pPr>
      <w:ind w:firstLine="0"/>
    </w:pPr>
  </w:style>
  <w:style w:type="paragraph" w:customStyle="1" w:styleId="ListNote">
    <w:name w:val="List Note"/>
    <w:basedOn w:val="List"/>
    <w:rsid w:val="00535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BA0"/>
    <w:rPr>
      <w:rFonts w:ascii="Courier New" w:hAnsi="Courier New"/>
    </w:rPr>
  </w:style>
  <w:style w:type="paragraph" w:customStyle="1" w:styleId="NoteBullet">
    <w:name w:val="Note Bullet"/>
    <w:basedOn w:val="Note"/>
    <w:rsid w:val="00535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BA0"/>
    <w:rPr>
      <w:b/>
      <w:smallCaps/>
    </w:rPr>
  </w:style>
  <w:style w:type="paragraph" w:customStyle="1" w:styleId="TableListNumber">
    <w:name w:val="Table List Number"/>
    <w:basedOn w:val="ListNumber"/>
    <w:rsid w:val="00535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BA0"/>
    <w:pPr>
      <w:numPr>
        <w:numId w:val="8"/>
      </w:numPr>
    </w:pPr>
  </w:style>
  <w:style w:type="paragraph" w:customStyle="1" w:styleId="ListAlpha2">
    <w:name w:val="List Alpha 2"/>
    <w:basedOn w:val="List2"/>
    <w:rsid w:val="00535BA0"/>
    <w:pPr>
      <w:numPr>
        <w:numId w:val="7"/>
      </w:numPr>
    </w:pPr>
  </w:style>
  <w:style w:type="paragraph" w:styleId="List2">
    <w:name w:val="List 2"/>
    <w:basedOn w:val="BodyText"/>
    <w:rsid w:val="00535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BA0"/>
    <w:pPr>
      <w:numPr>
        <w:numId w:val="3"/>
      </w:numPr>
    </w:pPr>
  </w:style>
  <w:style w:type="paragraph" w:styleId="ListContinue2">
    <w:name w:val="List Continue 2"/>
    <w:basedOn w:val="List2"/>
    <w:rsid w:val="00535BA0"/>
    <w:pPr>
      <w:ind w:firstLine="0"/>
    </w:pPr>
  </w:style>
  <w:style w:type="paragraph" w:styleId="ListContinue3">
    <w:name w:val="List Continue 3"/>
    <w:basedOn w:val="List3"/>
    <w:rsid w:val="00535BA0"/>
    <w:pPr>
      <w:ind w:left="1021" w:firstLine="0"/>
    </w:pPr>
  </w:style>
  <w:style w:type="paragraph" w:styleId="ListContinue4">
    <w:name w:val="List Continue 4"/>
    <w:basedOn w:val="List4"/>
    <w:rsid w:val="00535BA0"/>
    <w:pPr>
      <w:ind w:firstLine="0"/>
    </w:pPr>
  </w:style>
  <w:style w:type="paragraph" w:styleId="ListContinue5">
    <w:name w:val="List Continue 5"/>
    <w:basedOn w:val="List5"/>
    <w:rsid w:val="00535BA0"/>
    <w:pPr>
      <w:ind w:firstLine="0"/>
    </w:pPr>
  </w:style>
  <w:style w:type="paragraph" w:styleId="ListNumber3">
    <w:name w:val="List Number 3"/>
    <w:basedOn w:val="List3"/>
    <w:rsid w:val="00535BA0"/>
    <w:pPr>
      <w:numPr>
        <w:numId w:val="4"/>
      </w:numPr>
    </w:pPr>
  </w:style>
  <w:style w:type="paragraph" w:styleId="ListNumber4">
    <w:name w:val="List Number 4"/>
    <w:basedOn w:val="List4"/>
    <w:rsid w:val="00535BA0"/>
    <w:pPr>
      <w:numPr>
        <w:numId w:val="5"/>
      </w:numPr>
    </w:pPr>
  </w:style>
  <w:style w:type="paragraph" w:styleId="ListNumber5">
    <w:name w:val="List Number 5"/>
    <w:basedOn w:val="List5"/>
    <w:rsid w:val="00535BA0"/>
    <w:pPr>
      <w:numPr>
        <w:numId w:val="6"/>
      </w:numPr>
    </w:pPr>
  </w:style>
  <w:style w:type="paragraph" w:styleId="BlockText">
    <w:name w:val="Block Text"/>
    <w:basedOn w:val="Normal"/>
    <w:rsid w:val="00535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BA0"/>
    <w:rPr>
      <w:sz w:val="16"/>
      <w:vertAlign w:val="superscript"/>
    </w:rPr>
  </w:style>
  <w:style w:type="character" w:customStyle="1" w:styleId="Symbols">
    <w:name w:val="Symbols"/>
    <w:basedOn w:val="DefaultParagraphFont"/>
    <w:rsid w:val="00535BA0"/>
    <w:rPr>
      <w:rFonts w:ascii="Symbol" w:hAnsi="Symbol"/>
    </w:rPr>
  </w:style>
  <w:style w:type="character" w:customStyle="1" w:styleId="MenuOptions">
    <w:name w:val="Menu Options"/>
    <w:basedOn w:val="DefaultParagraphFont"/>
    <w:rsid w:val="00535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BA0"/>
    <w:rPr>
      <w:b/>
    </w:rPr>
  </w:style>
  <w:style w:type="character" w:customStyle="1" w:styleId="Underlined">
    <w:name w:val="Underlined"/>
    <w:basedOn w:val="DefaultParagraphFont"/>
    <w:rsid w:val="00535BA0"/>
    <w:rPr>
      <w:u w:val="single"/>
    </w:rPr>
  </w:style>
  <w:style w:type="paragraph" w:customStyle="1" w:styleId="TableBodyTextRight">
    <w:name w:val="Table Body Text Right"/>
    <w:basedOn w:val="TableBodyText"/>
    <w:rsid w:val="00535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BA0"/>
    <w:rPr>
      <w:sz w:val="18"/>
    </w:rPr>
  </w:style>
  <w:style w:type="paragraph" w:customStyle="1" w:styleId="BodySmallRight">
    <w:name w:val="Body Small Right"/>
    <w:basedOn w:val="BodyTextRight"/>
    <w:rsid w:val="00535BA0"/>
    <w:rPr>
      <w:sz w:val="18"/>
      <w:szCs w:val="18"/>
    </w:rPr>
  </w:style>
  <w:style w:type="paragraph" w:customStyle="1" w:styleId="MarginEdition">
    <w:name w:val="Margin Edition"/>
    <w:basedOn w:val="MarginNote"/>
    <w:rsid w:val="00535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BA0"/>
    <w:rPr>
      <w:sz w:val="2"/>
      <w:szCs w:val="2"/>
    </w:rPr>
  </w:style>
  <w:style w:type="character" w:customStyle="1" w:styleId="Small">
    <w:name w:val="Small"/>
    <w:basedOn w:val="DefaultParagraphFont"/>
    <w:rsid w:val="00535BA0"/>
    <w:rPr>
      <w:sz w:val="16"/>
    </w:rPr>
  </w:style>
  <w:style w:type="paragraph" w:customStyle="1" w:styleId="WideTable">
    <w:name w:val="Wide Table"/>
    <w:basedOn w:val="Normal"/>
    <w:rsid w:val="00535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BA0"/>
  </w:style>
  <w:style w:type="paragraph" w:styleId="Quote">
    <w:name w:val="Quote"/>
    <w:basedOn w:val="Heading1"/>
    <w:link w:val="QuoteChar"/>
    <w:qFormat/>
    <w:rsid w:val="00535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BA0"/>
    <w:pPr>
      <w:pageBreakBefore/>
    </w:pPr>
  </w:style>
  <w:style w:type="paragraph" w:customStyle="1" w:styleId="Border">
    <w:name w:val="Border"/>
    <w:basedOn w:val="Normal"/>
    <w:qFormat/>
    <w:rsid w:val="00535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BA0"/>
    <w:rPr>
      <w:u w:val="single"/>
    </w:rPr>
  </w:style>
  <w:style w:type="character" w:customStyle="1" w:styleId="BoldandItalics">
    <w:name w:val="Bold and Italics"/>
    <w:qFormat/>
    <w:rsid w:val="00535BA0"/>
    <w:rPr>
      <w:b/>
      <w:i/>
      <w:u w:val="none"/>
    </w:rPr>
  </w:style>
  <w:style w:type="paragraph" w:styleId="BalloonText">
    <w:name w:val="Balloon Text"/>
    <w:basedOn w:val="Normal"/>
    <w:link w:val="BalloonTextChar"/>
    <w:rsid w:val="00535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BA0"/>
    <w:pPr>
      <w:spacing w:before="0" w:after="0"/>
    </w:pPr>
  </w:style>
  <w:style w:type="paragraph" w:customStyle="1" w:styleId="BodyTextBold">
    <w:name w:val="Body Text Bold"/>
    <w:basedOn w:val="BodyText"/>
    <w:qFormat/>
    <w:rsid w:val="00535BA0"/>
    <w:rPr>
      <w:b/>
    </w:rPr>
  </w:style>
  <w:style w:type="character" w:styleId="Hyperlink">
    <w:name w:val="Hyperlink"/>
    <w:basedOn w:val="DefaultParagraphFont"/>
    <w:uiPriority w:val="99"/>
    <w:unhideWhenUsed/>
    <w:rsid w:val="00F72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4569</Characters>
  <Application>Microsoft Office Word</Application>
  <DocSecurity>0</DocSecurity>
  <Lines>152</Lines>
  <Paragraphs>109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AHCIRG426 Evaluate water supply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