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2455" w:rsidP="004824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AHCIRG408 Schedule irrigations</w:t>
      </w:r>
      <w:r>
        <w:fldChar w:fldCharType="end"/>
      </w:r>
    </w:p>
    <w:p w:rsidR="00482455" w:rsidP="00482455">
      <w:pPr>
        <w:pStyle w:val="Version"/>
        <w:sectPr w:rsidSect="00BC63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37E" w:rsidP="00BC637E">
      <w:pPr>
        <w:pStyle w:val="SuperHeading"/>
      </w:pPr>
      <w:r w:rsidRPr="00BC637E">
        <w:t>Assessment Requirements for AHCIRG408 Schedule irrigations</w:t>
      </w:r>
    </w:p>
    <w:p w:rsidR="00000000" w:rsidRPr="00BC637E" w:rsidP="00BC637E">
      <w:pPr>
        <w:pStyle w:val="Heading1"/>
      </w:pPr>
      <w:bookmarkStart w:id="1" w:name="O_868353"/>
      <w:bookmarkEnd w:id="1"/>
      <w:r w:rsidRPr="00BC637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C637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37E">
            <w:pPr>
              <w:pStyle w:val="TableHeading"/>
              <w:rPr>
                <w:lang w:val="en-NZ"/>
              </w:rPr>
            </w:pPr>
            <w:r w:rsidRPr="00BC637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37E">
            <w:pPr>
              <w:pStyle w:val="TableHeading"/>
              <w:rPr>
                <w:lang w:val="en-NZ"/>
              </w:rPr>
            </w:pPr>
            <w:r w:rsidRPr="00BC637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37E">
            <w:pPr>
              <w:pStyle w:val="TableHeading"/>
              <w:rPr>
                <w:lang w:val="en-NZ"/>
              </w:rPr>
            </w:pPr>
            <w:r w:rsidRPr="00BC637E">
              <w:t>Comments</w:t>
            </w:r>
          </w:p>
        </w:tc>
      </w:tr>
      <w:tr w:rsidTr="00BC637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37E">
            <w:pPr>
              <w:pStyle w:val="BodyText"/>
              <w:rPr>
                <w:lang w:val="en-NZ"/>
              </w:rPr>
            </w:pPr>
            <w:r w:rsidRPr="00BC637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37E">
            <w:pPr>
              <w:pStyle w:val="BodyText"/>
              <w:rPr>
                <w:lang w:val="en-NZ"/>
              </w:rPr>
            </w:pPr>
            <w:r w:rsidRPr="00BC637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37E" w:rsidP="00BC637E">
            <w:pPr>
              <w:pStyle w:val="BodyText"/>
            </w:pPr>
            <w:r w:rsidRPr="00BC637E">
              <w:t>Initial release</w:t>
            </w:r>
          </w:p>
        </w:tc>
      </w:tr>
    </w:tbl>
    <w:p w:rsidR="00000000" w:rsidRPr="00BC637E" w:rsidP="00BC637E">
      <w:pPr>
        <w:pStyle w:val="BodyText"/>
      </w:pPr>
    </w:p>
    <w:p w:rsidR="00000000" w:rsidRPr="00BC637E" w:rsidP="00BC637E">
      <w:pPr>
        <w:pStyle w:val="AllowPageBreak"/>
      </w:pPr>
    </w:p>
    <w:p w:rsidR="00000000" w:rsidRPr="00BC637E" w:rsidP="00BC637E">
      <w:pPr>
        <w:pStyle w:val="Heading1"/>
      </w:pPr>
      <w:bookmarkStart w:id="2" w:name="O_868354"/>
      <w:bookmarkEnd w:id="2"/>
      <w:r w:rsidRPr="00BC637E">
        <w:t>Performance Evidence</w:t>
      </w:r>
    </w:p>
    <w:p w:rsidR="00000000" w:rsidRPr="00BC637E" w:rsidP="00482455">
      <w:pPr>
        <w:pStyle w:val="BodyText"/>
      </w:pPr>
      <w:r w:rsidRPr="00BC637E">
        <w:t>The candidate must be assessed on their ability to integrate and apply the performance requirements of this unit in a</w:t>
      </w:r>
      <w:r w:rsidRPr="00BC637E">
        <w:t xml:space="preserve"> workplace setting. Performance must be demonstrated consistently over time and in a suitable range of contexts.</w:t>
      </w:r>
    </w:p>
    <w:p w:rsidR="00000000" w:rsidRPr="00BC637E" w:rsidP="00482455">
      <w:pPr>
        <w:pStyle w:val="BodyText"/>
      </w:pPr>
      <w:r w:rsidRPr="00BC637E">
        <w:t>The candidate must provide evidence that they can:</w:t>
      </w:r>
    </w:p>
    <w:p w:rsidR="00000000" w:rsidRPr="00BC637E" w:rsidP="00BC637E">
      <w:pPr>
        <w:pStyle w:val="ListBullet"/>
      </w:pPr>
      <w:r w:rsidRPr="00BC637E">
        <w:t>apply a measured amount of water</w:t>
      </w:r>
    </w:p>
    <w:p w:rsidR="00000000" w:rsidRPr="00BC637E" w:rsidP="00BC637E">
      <w:pPr>
        <w:pStyle w:val="ListBullet"/>
      </w:pPr>
      <w:r w:rsidRPr="00BC637E">
        <w:t>assess the efficacy of irrigation and repeat cycles of irrigation</w:t>
      </w:r>
    </w:p>
    <w:p w:rsidR="00000000" w:rsidRPr="00BC637E" w:rsidP="00BC637E">
      <w:pPr>
        <w:pStyle w:val="ListBullet"/>
      </w:pPr>
      <w:r w:rsidRPr="00BC637E">
        <w:t>incorporate data from in-field equipment and remote monitoring sources into scheduling systems that compute irrigation requirement</w:t>
      </w:r>
    </w:p>
    <w:p w:rsidR="00000000" w:rsidRPr="00BC637E" w:rsidP="00BC637E">
      <w:pPr>
        <w:pStyle w:val="ListBullet"/>
      </w:pPr>
      <w:r w:rsidRPr="00BC637E">
        <w:t>monitor crop and plant water use</w:t>
      </w:r>
    </w:p>
    <w:p w:rsidR="00000000" w:rsidRPr="00BC637E" w:rsidP="00BC637E">
      <w:pPr>
        <w:pStyle w:val="ListBullet"/>
      </w:pPr>
      <w:r w:rsidRPr="00BC637E">
        <w:t>plan for extremes of weath</w:t>
      </w:r>
      <w:r w:rsidRPr="00BC637E">
        <w:t>er</w:t>
      </w:r>
    </w:p>
    <w:p w:rsidR="00000000" w:rsidRPr="00BC637E" w:rsidP="00BC637E">
      <w:pPr>
        <w:pStyle w:val="ListBullet"/>
      </w:pPr>
      <w:r w:rsidRPr="00BC637E">
        <w:t>record irrigation and scheduling parameters</w:t>
      </w:r>
    </w:p>
    <w:p w:rsidR="00000000" w:rsidRPr="00BC637E" w:rsidP="00BC637E">
      <w:pPr>
        <w:pStyle w:val="ListBullet"/>
      </w:pPr>
      <w:r w:rsidRPr="00BC637E">
        <w:t>use and maintain in-field equipment that monitors the plant environment</w:t>
      </w:r>
    </w:p>
    <w:p w:rsidR="00000000" w:rsidRPr="00BC637E" w:rsidP="00BC637E">
      <w:pPr>
        <w:pStyle w:val="AllowPageBreak"/>
      </w:pPr>
    </w:p>
    <w:p w:rsidR="00000000" w:rsidRPr="00BC637E" w:rsidP="00BC637E">
      <w:pPr>
        <w:pStyle w:val="Heading1"/>
      </w:pPr>
      <w:bookmarkStart w:id="3" w:name="O_868355"/>
      <w:bookmarkEnd w:id="3"/>
      <w:r w:rsidRPr="00BC637E">
        <w:t>Knowledge Evidence</w:t>
      </w:r>
    </w:p>
    <w:p w:rsidR="00000000" w:rsidRPr="00BC637E" w:rsidP="00482455">
      <w:pPr>
        <w:pStyle w:val="BodyText"/>
      </w:pPr>
      <w:r w:rsidRPr="00BC637E">
        <w:t>The candidate must demonstrate knowledge of:</w:t>
      </w:r>
    </w:p>
    <w:p w:rsidR="00000000" w:rsidRPr="00BC637E" w:rsidP="00BC637E">
      <w:pPr>
        <w:pStyle w:val="ListBullet"/>
      </w:pPr>
      <w:r w:rsidRPr="00BC637E">
        <w:t>in-field irrigation reticulation performance and its ca</w:t>
      </w:r>
      <w:r w:rsidRPr="00BC637E">
        <w:t>pacity limits</w:t>
      </w:r>
    </w:p>
    <w:p w:rsidR="00000000" w:rsidRPr="00BC637E" w:rsidP="00BC637E">
      <w:pPr>
        <w:pStyle w:val="ListBullet"/>
      </w:pPr>
      <w:r w:rsidRPr="00BC637E">
        <w:t>inter-relationship between plant, soil and the aerial environments in the determination of water budgets</w:t>
      </w:r>
    </w:p>
    <w:p w:rsidR="00000000" w:rsidRPr="00BC637E" w:rsidP="00BC637E">
      <w:pPr>
        <w:pStyle w:val="ListBullet"/>
      </w:pPr>
      <w:r w:rsidRPr="00BC637E">
        <w:t>physical soil characteristics such as infiltration rate, water holding capacity and wetted volume in the root zone</w:t>
      </w:r>
    </w:p>
    <w:p w:rsidR="00000000" w:rsidRPr="00BC637E" w:rsidP="00BC637E">
      <w:pPr>
        <w:pStyle w:val="ListBullet"/>
      </w:pPr>
      <w:r w:rsidRPr="00BC637E">
        <w:t>plant and crop respons</w:t>
      </w:r>
      <w:r w:rsidRPr="00BC637E">
        <w:t>e to moisture stress at different stages of growth</w:t>
      </w:r>
    </w:p>
    <w:p w:rsidR="00000000" w:rsidRPr="00BC637E" w:rsidP="00BC637E">
      <w:pPr>
        <w:pStyle w:val="ListBullet"/>
      </w:pPr>
      <w:r w:rsidRPr="00BC637E">
        <w:t>possible adverse impacts on the crop and environment from inefficient scheduling or unpredictable weather effects</w:t>
      </w:r>
    </w:p>
    <w:p w:rsidR="00000000" w:rsidRPr="00BC637E" w:rsidP="00BC637E">
      <w:pPr>
        <w:pStyle w:val="ListBullet"/>
      </w:pPr>
      <w:r w:rsidRPr="00BC637E">
        <w:t>recognition of moisture stress effects (sometimes desired) on plants</w:t>
      </w:r>
    </w:p>
    <w:p w:rsidR="00000000" w:rsidRPr="00BC637E" w:rsidP="00BC637E">
      <w:pPr>
        <w:pStyle w:val="ListBullet"/>
      </w:pPr>
      <w:r w:rsidRPr="00BC637E">
        <w:t>relevant environmental</w:t>
      </w:r>
      <w:r w:rsidRPr="00BC637E">
        <w:t xml:space="preserve"> policies and procedures</w:t>
      </w:r>
    </w:p>
    <w:p w:rsidR="00000000" w:rsidRPr="00BC637E" w:rsidP="00BC637E">
      <w:pPr>
        <w:pStyle w:val="ListBullet"/>
      </w:pPr>
      <w:r w:rsidRPr="00BC637E">
        <w:t>water authority standards and procedures</w:t>
      </w:r>
    </w:p>
    <w:p w:rsidR="00000000" w:rsidRPr="00BC637E" w:rsidP="00BC637E">
      <w:pPr>
        <w:pStyle w:val="ListBullet"/>
      </w:pPr>
      <w:r w:rsidRPr="00BC637E">
        <w:t>water quality monitoring methods and acceptable quality limits</w:t>
      </w:r>
    </w:p>
    <w:p w:rsidR="00000000" w:rsidRPr="00BC637E" w:rsidP="00BC637E">
      <w:pPr>
        <w:pStyle w:val="ListBullet"/>
      </w:pPr>
      <w:r w:rsidRPr="00BC637E">
        <w:t>weather forecasting of extreme weather events such as heat waves, frosts and storms, and appropriate contingency tactics to min</w:t>
      </w:r>
      <w:r w:rsidRPr="00BC637E">
        <w:t>imise impacts</w:t>
      </w:r>
    </w:p>
    <w:p w:rsidR="00000000" w:rsidRPr="00BC637E" w:rsidP="00BC637E">
      <w:pPr>
        <w:pStyle w:val="AllowPageBreak"/>
      </w:pPr>
    </w:p>
    <w:p w:rsidR="00000000" w:rsidRPr="00BC637E" w:rsidP="00BC637E">
      <w:pPr>
        <w:pStyle w:val="Heading1"/>
      </w:pPr>
      <w:bookmarkStart w:id="4" w:name="O_868356"/>
      <w:bookmarkEnd w:id="4"/>
      <w:r w:rsidRPr="00BC637E">
        <w:t>Assessment Conditions</w:t>
      </w:r>
    </w:p>
    <w:p w:rsidR="00000000" w:rsidRPr="00BC637E" w:rsidP="00482455">
      <w:pPr>
        <w:pStyle w:val="BodyText"/>
      </w:pPr>
      <w:r w:rsidRPr="00BC637E">
        <w:t>Assessors must satisfy current standards for RTOs.</w:t>
      </w:r>
    </w:p>
    <w:p w:rsidR="00000000" w:rsidRPr="00BC637E" w:rsidP="00BC637E">
      <w:pPr>
        <w:pStyle w:val="Heading1"/>
      </w:pPr>
      <w:bookmarkStart w:id="5" w:name="O_868359"/>
      <w:bookmarkEnd w:id="5"/>
      <w:r w:rsidRPr="00BC637E">
        <w:t>Links</w:t>
      </w:r>
    </w:p>
    <w:p w:rsidR="00000000" w:rsidRPr="00BC637E" w:rsidP="00482455">
      <w:pPr>
        <w:pStyle w:val="BodyText"/>
      </w:pPr>
      <w:r w:rsidRPr="00BC63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39A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637E" w:rsidP="00BC637E"/>
    <w:sectPr w:rsidSect="00BC63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3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37E" w:rsidRPr="00482455" w:rsidP="004824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3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455" w:rsidP="00BC63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2455" w:rsidP="00BC63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2455" w:rsidP="00BC63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3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4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37E" w:rsidRPr="00482455" w:rsidP="004824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3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455" w:rsidRPr="002D2AF8" w:rsidP="00BC63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AHCIRG408 Schedule irrigations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482455" w:rsidP="00BC63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E27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F2A0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3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3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3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3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3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3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3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3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3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3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3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37E"/>
  </w:style>
  <w:style w:type="character" w:customStyle="1" w:styleId="Heading1Char">
    <w:name w:val="Heading 1 Char"/>
    <w:basedOn w:val="DefaultParagraphFont"/>
    <w:link w:val="Heading1"/>
    <w:rsid w:val="00BC63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3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3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63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C63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C63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C63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63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3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3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3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3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3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3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3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3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3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3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3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3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3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3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63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637E"/>
    <w:rPr>
      <w:b/>
      <w:spacing w:val="0"/>
    </w:rPr>
  </w:style>
  <w:style w:type="paragraph" w:customStyle="1" w:styleId="SuperTitle">
    <w:name w:val="SuperTitle"/>
    <w:basedOn w:val="Title"/>
    <w:rsid w:val="00BC63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3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3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63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63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3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3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3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3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3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3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3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3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37E"/>
    <w:rPr>
      <w:i/>
    </w:rPr>
  </w:style>
  <w:style w:type="paragraph" w:styleId="Caption">
    <w:name w:val="caption"/>
    <w:basedOn w:val="BodyText"/>
    <w:next w:val="Normal"/>
    <w:qFormat/>
    <w:rsid w:val="00BC63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3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3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37E"/>
  </w:style>
  <w:style w:type="paragraph" w:styleId="TableofFigures">
    <w:name w:val="table of figures"/>
    <w:basedOn w:val="Normal"/>
    <w:next w:val="Normal"/>
    <w:semiHidden/>
    <w:rsid w:val="00BC63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3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637E"/>
    <w:rPr>
      <w:rFonts w:ascii="Wingdings" w:hAnsi="Wingdings"/>
    </w:rPr>
  </w:style>
  <w:style w:type="character" w:customStyle="1" w:styleId="HotSpot">
    <w:name w:val="HotSpot"/>
    <w:rsid w:val="00BC637E"/>
    <w:rPr>
      <w:color w:val="0033CC"/>
      <w:u w:val="none"/>
    </w:rPr>
  </w:style>
  <w:style w:type="paragraph" w:customStyle="1" w:styleId="BodyTextRight">
    <w:name w:val="Body Text Right"/>
    <w:basedOn w:val="BodyText"/>
    <w:rsid w:val="00BC63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3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3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3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3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3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37E"/>
    <w:rPr>
      <w:sz w:val="32"/>
    </w:rPr>
  </w:style>
  <w:style w:type="paragraph" w:customStyle="1" w:styleId="HeadingProcedure">
    <w:name w:val="Heading Procedure"/>
    <w:basedOn w:val="HeadingBase"/>
    <w:next w:val="Normal"/>
    <w:rsid w:val="00BC63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37E"/>
    <w:pPr>
      <w:spacing w:before="60" w:after="60"/>
    </w:pPr>
  </w:style>
  <w:style w:type="paragraph" w:styleId="ListContinue">
    <w:name w:val="List Continue"/>
    <w:basedOn w:val="List"/>
    <w:rsid w:val="00BC637E"/>
    <w:pPr>
      <w:ind w:firstLine="0"/>
    </w:pPr>
  </w:style>
  <w:style w:type="paragraph" w:customStyle="1" w:styleId="ListNote">
    <w:name w:val="List Note"/>
    <w:basedOn w:val="List"/>
    <w:rsid w:val="00BC63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3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3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37E"/>
    <w:rPr>
      <w:rFonts w:ascii="Courier New" w:hAnsi="Courier New"/>
    </w:rPr>
  </w:style>
  <w:style w:type="paragraph" w:customStyle="1" w:styleId="NoteBullet">
    <w:name w:val="Note Bullet"/>
    <w:basedOn w:val="Note"/>
    <w:rsid w:val="00BC63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3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3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3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3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63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3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37E"/>
    <w:rPr>
      <w:b/>
      <w:smallCaps/>
    </w:rPr>
  </w:style>
  <w:style w:type="paragraph" w:customStyle="1" w:styleId="TableListNumber">
    <w:name w:val="Table List Number"/>
    <w:basedOn w:val="ListNumber"/>
    <w:rsid w:val="00BC63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3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37E"/>
    <w:pPr>
      <w:numPr>
        <w:numId w:val="8"/>
      </w:numPr>
    </w:pPr>
  </w:style>
  <w:style w:type="paragraph" w:customStyle="1" w:styleId="ListAlpha2">
    <w:name w:val="List Alpha 2"/>
    <w:basedOn w:val="List2"/>
    <w:rsid w:val="00BC637E"/>
    <w:pPr>
      <w:numPr>
        <w:numId w:val="7"/>
      </w:numPr>
    </w:pPr>
  </w:style>
  <w:style w:type="paragraph" w:styleId="List2">
    <w:name w:val="List 2"/>
    <w:basedOn w:val="BodyText"/>
    <w:rsid w:val="00BC63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3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3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3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3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3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637E"/>
    <w:pPr>
      <w:numPr>
        <w:numId w:val="3"/>
      </w:numPr>
    </w:pPr>
  </w:style>
  <w:style w:type="paragraph" w:styleId="ListContinue2">
    <w:name w:val="List Continue 2"/>
    <w:basedOn w:val="List2"/>
    <w:rsid w:val="00BC637E"/>
    <w:pPr>
      <w:ind w:firstLine="0"/>
    </w:pPr>
  </w:style>
  <w:style w:type="paragraph" w:styleId="ListContinue3">
    <w:name w:val="List Continue 3"/>
    <w:basedOn w:val="List3"/>
    <w:rsid w:val="00BC637E"/>
    <w:pPr>
      <w:ind w:left="1021" w:firstLine="0"/>
    </w:pPr>
  </w:style>
  <w:style w:type="paragraph" w:styleId="ListContinue4">
    <w:name w:val="List Continue 4"/>
    <w:basedOn w:val="List4"/>
    <w:rsid w:val="00BC637E"/>
    <w:pPr>
      <w:ind w:firstLine="0"/>
    </w:pPr>
  </w:style>
  <w:style w:type="paragraph" w:styleId="ListContinue5">
    <w:name w:val="List Continue 5"/>
    <w:basedOn w:val="List5"/>
    <w:rsid w:val="00BC637E"/>
    <w:pPr>
      <w:ind w:firstLine="0"/>
    </w:pPr>
  </w:style>
  <w:style w:type="paragraph" w:styleId="ListNumber3">
    <w:name w:val="List Number 3"/>
    <w:basedOn w:val="List3"/>
    <w:rsid w:val="00BC637E"/>
    <w:pPr>
      <w:numPr>
        <w:numId w:val="4"/>
      </w:numPr>
    </w:pPr>
  </w:style>
  <w:style w:type="paragraph" w:styleId="ListNumber4">
    <w:name w:val="List Number 4"/>
    <w:basedOn w:val="List4"/>
    <w:rsid w:val="00BC637E"/>
    <w:pPr>
      <w:numPr>
        <w:numId w:val="5"/>
      </w:numPr>
    </w:pPr>
  </w:style>
  <w:style w:type="paragraph" w:styleId="ListNumber5">
    <w:name w:val="List Number 5"/>
    <w:basedOn w:val="List5"/>
    <w:rsid w:val="00BC637E"/>
    <w:pPr>
      <w:numPr>
        <w:numId w:val="6"/>
      </w:numPr>
    </w:pPr>
  </w:style>
  <w:style w:type="paragraph" w:styleId="BlockText">
    <w:name w:val="Block Text"/>
    <w:basedOn w:val="Normal"/>
    <w:rsid w:val="00BC63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3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37E"/>
    <w:rPr>
      <w:sz w:val="16"/>
      <w:vertAlign w:val="superscript"/>
    </w:rPr>
  </w:style>
  <w:style w:type="character" w:customStyle="1" w:styleId="Symbols">
    <w:name w:val="Symbols"/>
    <w:basedOn w:val="DefaultParagraphFont"/>
    <w:rsid w:val="00BC637E"/>
    <w:rPr>
      <w:rFonts w:ascii="Symbol" w:hAnsi="Symbol"/>
    </w:rPr>
  </w:style>
  <w:style w:type="character" w:customStyle="1" w:styleId="MenuOptions">
    <w:name w:val="Menu Options"/>
    <w:basedOn w:val="DefaultParagraphFont"/>
    <w:rsid w:val="00BC63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37E"/>
    <w:rPr>
      <w:b/>
    </w:rPr>
  </w:style>
  <w:style w:type="character" w:customStyle="1" w:styleId="Underlined">
    <w:name w:val="Underlined"/>
    <w:basedOn w:val="DefaultParagraphFont"/>
    <w:rsid w:val="00BC637E"/>
    <w:rPr>
      <w:u w:val="single"/>
    </w:rPr>
  </w:style>
  <w:style w:type="paragraph" w:customStyle="1" w:styleId="TableBodyTextRight">
    <w:name w:val="Table Body Text Right"/>
    <w:basedOn w:val="TableBodyText"/>
    <w:rsid w:val="00BC63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37E"/>
    <w:rPr>
      <w:sz w:val="18"/>
    </w:rPr>
  </w:style>
  <w:style w:type="paragraph" w:customStyle="1" w:styleId="BodySmallRight">
    <w:name w:val="Body Small Right"/>
    <w:basedOn w:val="BodyTextRight"/>
    <w:rsid w:val="00BC637E"/>
    <w:rPr>
      <w:sz w:val="18"/>
      <w:szCs w:val="18"/>
    </w:rPr>
  </w:style>
  <w:style w:type="paragraph" w:customStyle="1" w:styleId="MarginEdition">
    <w:name w:val="Margin Edition"/>
    <w:basedOn w:val="MarginNote"/>
    <w:rsid w:val="00BC63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37E"/>
    <w:rPr>
      <w:sz w:val="2"/>
      <w:szCs w:val="2"/>
    </w:rPr>
  </w:style>
  <w:style w:type="character" w:customStyle="1" w:styleId="Small">
    <w:name w:val="Small"/>
    <w:basedOn w:val="DefaultParagraphFont"/>
    <w:rsid w:val="00BC637E"/>
    <w:rPr>
      <w:sz w:val="16"/>
    </w:rPr>
  </w:style>
  <w:style w:type="paragraph" w:customStyle="1" w:styleId="WideTable">
    <w:name w:val="Wide Table"/>
    <w:basedOn w:val="Normal"/>
    <w:rsid w:val="00BC63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37E"/>
  </w:style>
  <w:style w:type="paragraph" w:styleId="Quote">
    <w:name w:val="Quote"/>
    <w:basedOn w:val="Heading1"/>
    <w:link w:val="QuoteChar"/>
    <w:qFormat/>
    <w:rsid w:val="00BC63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3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37E"/>
    <w:pPr>
      <w:pageBreakBefore/>
    </w:pPr>
  </w:style>
  <w:style w:type="paragraph" w:customStyle="1" w:styleId="Border">
    <w:name w:val="Border"/>
    <w:basedOn w:val="Normal"/>
    <w:qFormat/>
    <w:rsid w:val="00BC63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3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3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3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3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3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3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3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3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37E"/>
    <w:rPr>
      <w:u w:val="single"/>
    </w:rPr>
  </w:style>
  <w:style w:type="character" w:customStyle="1" w:styleId="BoldandItalics">
    <w:name w:val="Bold and Italics"/>
    <w:qFormat/>
    <w:rsid w:val="00BC637E"/>
    <w:rPr>
      <w:b/>
      <w:i/>
      <w:u w:val="none"/>
    </w:rPr>
  </w:style>
  <w:style w:type="paragraph" w:styleId="BalloonText">
    <w:name w:val="Balloon Text"/>
    <w:basedOn w:val="Normal"/>
    <w:link w:val="BalloonTextChar"/>
    <w:rsid w:val="00BC63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3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3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3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3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3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37E"/>
    <w:pPr>
      <w:spacing w:before="0" w:after="0"/>
    </w:pPr>
  </w:style>
  <w:style w:type="paragraph" w:customStyle="1" w:styleId="BodyTextBold">
    <w:name w:val="Body Text Bold"/>
    <w:basedOn w:val="BodyText"/>
    <w:qFormat/>
    <w:rsid w:val="00BC637E"/>
    <w:rPr>
      <w:b/>
    </w:rPr>
  </w:style>
  <w:style w:type="character" w:styleId="Hyperlink">
    <w:name w:val="Hyperlink"/>
    <w:basedOn w:val="DefaultParagraphFont"/>
    <w:uiPriority w:val="99"/>
    <w:unhideWhenUsed/>
    <w:rsid w:val="004824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1933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AHCIRG408 Schedule irrigations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2020-08-26T06:44:00Z</dcterms:created>
  <dcterms:modified xsi:type="dcterms:W3CDTF">2020-08-26T06:44:00Z</dcterms:modified>
</cp:coreProperties>
</file>