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FCC" w:rsidP="003A2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AHCIRG344 Implement an irrigation schedule</w:t>
      </w:r>
      <w:r>
        <w:fldChar w:fldCharType="end"/>
      </w:r>
    </w:p>
    <w:p w:rsidR="003A2FCC" w:rsidP="003A2FCC">
      <w:pPr>
        <w:pStyle w:val="Version"/>
        <w:sectPr w:rsidSect="00A04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704" w:rsidP="00A04704">
      <w:pPr>
        <w:pStyle w:val="SuperHeading"/>
      </w:pPr>
      <w:r w:rsidRPr="00A04704">
        <w:t>AHCIRG344 Implement an irrigation schedule</w:t>
      </w:r>
    </w:p>
    <w:p w:rsidR="00000000" w:rsidRPr="00A04704" w:rsidP="00A04704">
      <w:pPr>
        <w:pStyle w:val="Heading1"/>
      </w:pPr>
      <w:bookmarkStart w:id="1" w:name="O_1057409"/>
      <w:bookmarkEnd w:id="1"/>
      <w:r w:rsidRPr="00A047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Comments</w:t>
            </w:r>
          </w:p>
        </w:tc>
      </w:tr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This version released with AHC Agriculture, Horticulture and Conservation and Land Management Training Package Version 4.0.</w:t>
            </w:r>
          </w:p>
        </w:tc>
      </w:tr>
    </w:tbl>
    <w:p w:rsidR="00000000" w:rsidRPr="00A04704" w:rsidP="00A04704">
      <w:pPr>
        <w:pStyle w:val="BodyText"/>
      </w:pPr>
    </w:p>
    <w:p w:rsidR="00000000" w:rsidRPr="00A04704" w:rsidP="00A04704">
      <w:pPr>
        <w:pStyle w:val="AllowPageBreak"/>
      </w:pPr>
    </w:p>
    <w:p w:rsidR="00000000" w:rsidRPr="00A04704" w:rsidP="00A04704">
      <w:pPr>
        <w:pStyle w:val="Heading1"/>
      </w:pPr>
      <w:bookmarkStart w:id="2" w:name="O_1057410"/>
      <w:bookmarkEnd w:id="2"/>
      <w:r w:rsidRPr="00A04704">
        <w:t>Application</w:t>
      </w:r>
    </w:p>
    <w:p w:rsidR="00000000" w:rsidRPr="00A04704" w:rsidP="003A2FCC">
      <w:pPr>
        <w:pStyle w:val="BodyText"/>
      </w:pPr>
      <w:r w:rsidRPr="00A04704">
        <w:t>This unit of competency describes the skills and k</w:t>
      </w:r>
      <w:r w:rsidRPr="00A04704">
        <w:t>nowledge required to interpret an irrigation schedule, determine irrigation shifts, implement and monitor an irrigation schedule, and record irrigation information and activities.</w:t>
      </w:r>
    </w:p>
    <w:p w:rsidR="00000000" w:rsidRPr="00A04704" w:rsidP="003A2FCC">
      <w:pPr>
        <w:pStyle w:val="BodyText"/>
      </w:pPr>
      <w:r w:rsidRPr="00A04704">
        <w:t>The unit applies to individuals who implement an irrigation schedule under b</w:t>
      </w:r>
      <w:r w:rsidRPr="00A04704">
        <w:t>road direction and take responsibility for their own work.</w:t>
      </w:r>
    </w:p>
    <w:p w:rsidR="00000000" w:rsidRPr="00A04704" w:rsidP="003A2FCC">
      <w:pPr>
        <w:pStyle w:val="BodyText"/>
      </w:pPr>
      <w:r w:rsidRPr="00A04704">
        <w:t>No licensing, legislative or certification requirements apply to this unit at the time of publication.</w:t>
      </w:r>
    </w:p>
    <w:p w:rsidR="00000000" w:rsidRPr="00A04704" w:rsidP="00A04704">
      <w:pPr>
        <w:pStyle w:val="Heading1"/>
      </w:pPr>
      <w:bookmarkStart w:id="3" w:name="O_1057411"/>
      <w:bookmarkEnd w:id="3"/>
      <w:r w:rsidRPr="00A04704">
        <w:t>Pre-requisite Unit</w:t>
      </w:r>
    </w:p>
    <w:p w:rsidR="00000000" w:rsidRPr="00A04704" w:rsidP="003A2FCC">
      <w:pPr>
        <w:pStyle w:val="BodyText"/>
      </w:pPr>
      <w:r w:rsidRPr="00A04704">
        <w:t xml:space="preserve">Nil </w:t>
      </w:r>
    </w:p>
    <w:p w:rsidR="00000000" w:rsidRPr="00A04704" w:rsidP="00A04704">
      <w:pPr>
        <w:pStyle w:val="Heading1"/>
      </w:pPr>
      <w:bookmarkStart w:id="4" w:name="O_1057413"/>
      <w:bookmarkEnd w:id="4"/>
      <w:r w:rsidRPr="00A04704">
        <w:t>Unit Sector</w:t>
      </w:r>
    </w:p>
    <w:p w:rsidR="00000000" w:rsidRPr="00A04704" w:rsidP="003A2FCC">
      <w:pPr>
        <w:pStyle w:val="BodyText"/>
      </w:pPr>
      <w:r w:rsidRPr="00A04704">
        <w:t>Irrigation (IRG)</w:t>
      </w:r>
    </w:p>
    <w:p w:rsidR="00000000" w:rsidRPr="00A04704" w:rsidP="00A04704">
      <w:pPr>
        <w:pStyle w:val="Heading1"/>
      </w:pPr>
      <w:bookmarkStart w:id="5" w:name="O_1057414"/>
      <w:bookmarkEnd w:id="5"/>
      <w:r w:rsidRPr="00A047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2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Performance Criteria</w:t>
            </w:r>
          </w:p>
        </w:tc>
      </w:tr>
      <w:tr w:rsidTr="003A2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2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1. Interpret the irrigation schedu</w:t>
            </w:r>
            <w:r w:rsidRPr="00A04704">
              <w:t>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1.1 Confirm activity to be undertaken, including identifying potential hazards and risks and implementing safe working practices to manage risks</w:t>
            </w:r>
          </w:p>
          <w:p w:rsidR="00000000" w:rsidRPr="00A04704" w:rsidP="00A04704">
            <w:pPr>
              <w:pStyle w:val="BodyText"/>
            </w:pPr>
            <w:r w:rsidRPr="00A04704">
              <w:t>1.2 Select required tools and equipment and check for safe operation</w:t>
            </w:r>
          </w:p>
          <w:p w:rsidR="00000000" w:rsidRPr="00A04704" w:rsidP="00A04704">
            <w:pPr>
              <w:pStyle w:val="BodyText"/>
            </w:pPr>
            <w:r w:rsidRPr="00A04704">
              <w:t>1.3 Select, fit and use personal protec</w:t>
            </w:r>
            <w:r w:rsidRPr="00A04704">
              <w:t>tive equipment applicable to the task</w:t>
            </w:r>
          </w:p>
          <w:p w:rsidR="00000000" w:rsidRPr="00A04704" w:rsidP="00A04704">
            <w:pPr>
              <w:pStyle w:val="BodyText"/>
            </w:pPr>
            <w:r w:rsidRPr="00A04704">
              <w:t>1.4 Access information on plant growing requirements</w:t>
            </w:r>
          </w:p>
          <w:p w:rsidR="00000000" w:rsidRPr="00A04704" w:rsidP="00A04704">
            <w:pPr>
              <w:pStyle w:val="BodyText"/>
            </w:pPr>
            <w:r w:rsidRPr="00A04704">
              <w:t>1.5 Interpret growing season moisture requirements</w:t>
            </w:r>
          </w:p>
          <w:p w:rsidR="00000000" w:rsidRPr="00A04704" w:rsidP="00A04704">
            <w:pPr>
              <w:pStyle w:val="BodyText"/>
            </w:pPr>
            <w:r w:rsidRPr="00A04704">
              <w:t>1.6 Read the predicted seasonal moisture deficit and watering requirements and check with management</w:t>
            </w:r>
          </w:p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1.7 Record parameters for the irrigation system</w:t>
            </w:r>
          </w:p>
        </w:tc>
      </w:tr>
      <w:tr w:rsidTr="003A2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2. Determine irrigation shifts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2.1 Subdivide irrigated area into units capable of individual irrigation and note area and irrigation equipment characteristics for each</w:t>
            </w:r>
          </w:p>
          <w:p w:rsidR="00000000" w:rsidRPr="00A04704" w:rsidP="00A04704">
            <w:pPr>
              <w:pStyle w:val="BodyText"/>
            </w:pPr>
            <w:r w:rsidRPr="00A04704">
              <w:t>2.2 Define soil irrigation capability f</w:t>
            </w:r>
            <w:r w:rsidRPr="00A04704">
              <w:t>or each unit</w:t>
            </w:r>
          </w:p>
          <w:p w:rsidR="00000000" w:rsidRPr="00A04704" w:rsidP="00A04704">
            <w:pPr>
              <w:pStyle w:val="BodyText"/>
            </w:pPr>
            <w:r w:rsidRPr="00A04704">
              <w:t>2.3 Define crop and plant water requirement for each unit</w:t>
            </w:r>
          </w:p>
          <w:p w:rsidR="00000000" w:rsidRPr="00A04704" w:rsidP="00A04704">
            <w:pPr>
              <w:pStyle w:val="BodyText"/>
            </w:pPr>
            <w:r w:rsidRPr="00A04704">
              <w:t>2.4 Combine units requiring similar irrigation into irrigation shifts</w:t>
            </w:r>
          </w:p>
          <w:p w:rsidR="00000000" w:rsidRPr="00A04704" w:rsidP="00A04704">
            <w:pPr>
              <w:pStyle w:val="BodyText"/>
            </w:pPr>
            <w:r w:rsidRPr="00A04704">
              <w:t>2.5 Ensure irrigation shifts do not exceed water delivery capacity of the property irrigation infrastructure</w:t>
            </w:r>
          </w:p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2.6 De</w:t>
            </w:r>
            <w:r w:rsidRPr="00A04704">
              <w:t>termine the water volume required to meet irrigation needs over specified period</w:t>
            </w:r>
          </w:p>
        </w:tc>
      </w:tr>
      <w:tr w:rsidTr="003A2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3. Implement irrigation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3.1 Coordinate resources and brief personnel to deliver requirements</w:t>
            </w:r>
          </w:p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3.2 Implement watering program</w:t>
            </w:r>
          </w:p>
        </w:tc>
      </w:tr>
      <w:tr w:rsidTr="003A2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4. Monitor irrigation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4.1 Inspect plants</w:t>
            </w:r>
            <w:r w:rsidRPr="00A04704">
              <w:t xml:space="preserve"> and crops for growth rate and signs of stress</w:t>
            </w:r>
          </w:p>
          <w:p w:rsidR="00000000" w:rsidRPr="00A04704" w:rsidP="00A04704">
            <w:pPr>
              <w:pStyle w:val="BodyText"/>
            </w:pPr>
            <w:r w:rsidRPr="00A04704">
              <w:t>4.2 Record frequency of irrigation</w:t>
            </w:r>
          </w:p>
          <w:p w:rsidR="00000000" w:rsidRPr="00A04704" w:rsidP="00A04704">
            <w:pPr>
              <w:pStyle w:val="BodyText"/>
            </w:pPr>
            <w:r w:rsidRPr="00A04704">
              <w:t>4.3 Measure and record water usage and confirm water allocation is not exceeded for a given period</w:t>
            </w:r>
          </w:p>
          <w:p w:rsidR="00000000" w:rsidRPr="00A04704" w:rsidP="00A04704">
            <w:pPr>
              <w:pStyle w:val="BodyText"/>
            </w:pPr>
            <w:r w:rsidRPr="00A04704">
              <w:t>4.4 Calculate the difference between estimated and actual water use</w:t>
            </w:r>
          </w:p>
          <w:p w:rsidR="00000000" w:rsidRPr="00A04704" w:rsidP="00A04704">
            <w:pPr>
              <w:pStyle w:val="BodyText"/>
            </w:pPr>
            <w:r w:rsidRPr="00A04704">
              <w:t>4.5 Mea</w:t>
            </w:r>
            <w:r w:rsidRPr="00A04704">
              <w:t>sure water quality</w:t>
            </w:r>
          </w:p>
          <w:p w:rsidR="00000000" w:rsidRPr="00A04704" w:rsidP="00A04704">
            <w:pPr>
              <w:pStyle w:val="BodyText"/>
            </w:pPr>
            <w:r w:rsidRPr="00A04704">
              <w:t>4.6 Assess plant and crop growth and water use efficiency</w:t>
            </w:r>
          </w:p>
          <w:p w:rsidR="00000000" w:rsidRPr="00A04704" w:rsidP="00A04704">
            <w:pPr>
              <w:pStyle w:val="BodyText"/>
            </w:pPr>
            <w:r w:rsidRPr="00A04704">
              <w:t>4.7 Measure soil for readily available water (RAW)</w:t>
            </w:r>
          </w:p>
          <w:p w:rsidR="00000000" w:rsidRPr="00A04704" w:rsidP="00A04704">
            <w:pPr>
              <w:pStyle w:val="BodyText"/>
            </w:pPr>
            <w:r w:rsidRPr="00A04704">
              <w:t>4.8 Record climate and weather conditions</w:t>
            </w:r>
          </w:p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4.9 Adjust watering program in response to rainfall events and changes to evapotranspiration rates</w:t>
            </w:r>
          </w:p>
        </w:tc>
      </w:tr>
      <w:tr w:rsidTr="003A2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5. Record irrigation information and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5.1 Record plant or crop environment data according to workplace recording procedures</w:t>
            </w:r>
          </w:p>
          <w:p w:rsidR="00000000" w:rsidRPr="00A04704" w:rsidP="00A04704">
            <w:pPr>
              <w:pStyle w:val="BodyText"/>
            </w:pPr>
            <w:r w:rsidRPr="00A04704">
              <w:t>5.2 Record water usage</w:t>
            </w:r>
          </w:p>
          <w:p w:rsidR="00000000" w:rsidRPr="00A04704" w:rsidP="00A04704">
            <w:pPr>
              <w:pStyle w:val="BodyText"/>
            </w:pPr>
            <w:r w:rsidRPr="00A04704">
              <w:t>5.3 Record irrigation shifts</w:t>
            </w:r>
          </w:p>
          <w:p w:rsidR="00000000" w:rsidRPr="00A04704" w:rsidP="00A04704">
            <w:pPr>
              <w:pStyle w:val="BodyText"/>
            </w:pPr>
            <w:r w:rsidRPr="00A04704">
              <w:t>5.4 Record system process data</w:t>
            </w:r>
          </w:p>
        </w:tc>
      </w:tr>
    </w:tbl>
    <w:p w:rsidR="00000000" w:rsidRPr="00A04704" w:rsidP="00A04704">
      <w:pPr>
        <w:pStyle w:val="BodyText"/>
      </w:pPr>
    </w:p>
    <w:p w:rsidR="00000000" w:rsidRPr="00A04704" w:rsidP="00A04704">
      <w:pPr>
        <w:pStyle w:val="AllowPageBreak"/>
      </w:pPr>
    </w:p>
    <w:p w:rsidR="00000000" w:rsidRPr="00A04704" w:rsidP="00A04704">
      <w:pPr>
        <w:pStyle w:val="Heading1"/>
      </w:pPr>
      <w:bookmarkStart w:id="6" w:name="O_1057415"/>
      <w:bookmarkEnd w:id="6"/>
      <w:r w:rsidRPr="00A04704">
        <w:t>Foundation Skills</w:t>
      </w:r>
    </w:p>
    <w:p w:rsidR="00000000" w:rsidRPr="003A2FCC" w:rsidP="003A2FCC">
      <w:pPr>
        <w:pStyle w:val="BodyText"/>
        <w:rPr>
          <w:i/>
        </w:rPr>
      </w:pPr>
      <w:r w:rsidRPr="003A2FCC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3A2FCC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Description</w:t>
            </w:r>
          </w:p>
        </w:tc>
      </w:tr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ListBullet"/>
              <w:rPr>
                <w:lang w:val="en-NZ"/>
              </w:rPr>
            </w:pPr>
            <w:r w:rsidRPr="00A04704">
              <w:t>Interpret textual information from a range of sources to identify relevant and key information about workplace operations</w:t>
            </w:r>
          </w:p>
        </w:tc>
      </w:tr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ListBullet"/>
              <w:rPr>
                <w:lang w:val="en-NZ"/>
              </w:rPr>
            </w:pPr>
            <w:r w:rsidRPr="00A04704">
              <w:t>Initiate discussions with personnel using clear language to communicate irrigation schedule delivery requirements</w:t>
            </w:r>
          </w:p>
        </w:tc>
      </w:tr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ListBullet"/>
              <w:rPr>
                <w:lang w:val="en-NZ"/>
              </w:rPr>
            </w:pPr>
            <w:r w:rsidRPr="00A04704">
              <w:t xml:space="preserve">Recognise and follow workplace requirements, including safety requirements, associated with own role and area of </w:t>
            </w:r>
            <w:r w:rsidRPr="00A04704">
              <w:t>responsibility</w:t>
            </w:r>
          </w:p>
        </w:tc>
      </w:tr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ListBullet"/>
            </w:pPr>
            <w:r w:rsidRPr="00A04704">
              <w:t>Use appropriate language and communication skills to disseminate information about irrigation schedule delivery requirements</w:t>
            </w:r>
          </w:p>
        </w:tc>
      </w:tr>
    </w:tbl>
    <w:p w:rsidR="00000000" w:rsidRPr="00A04704" w:rsidP="00A04704">
      <w:pPr>
        <w:pStyle w:val="BodyText"/>
      </w:pPr>
    </w:p>
    <w:p w:rsidR="00000000" w:rsidRPr="00A04704" w:rsidP="00A04704">
      <w:pPr>
        <w:pStyle w:val="AllowPageBreak"/>
      </w:pPr>
    </w:p>
    <w:p w:rsidR="00000000" w:rsidRPr="00A04704" w:rsidP="00A04704">
      <w:pPr>
        <w:pStyle w:val="Heading1"/>
      </w:pPr>
      <w:bookmarkStart w:id="7" w:name="O_1057417"/>
      <w:bookmarkEnd w:id="7"/>
      <w:r w:rsidRPr="00A047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Bold"/>
              <w:rPr>
                <w:lang w:val="en-NZ"/>
              </w:rPr>
            </w:pPr>
            <w:r w:rsidRPr="00A04704">
              <w:t>Equivalence status</w:t>
            </w:r>
          </w:p>
        </w:tc>
      </w:tr>
      <w:tr w:rsidTr="00A047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AHCIRG344 Implement an irrigation schedule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AHCIRG327 Implement an irrigation schedule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Performance criteria clarified</w:t>
            </w:r>
          </w:p>
          <w:p w:rsidR="00000000" w:rsidRPr="00A04704" w:rsidP="00A04704">
            <w:pPr>
              <w:pStyle w:val="BodyText"/>
            </w:pPr>
            <w:r w:rsidRPr="00A04704">
              <w:t>Foundation skills added</w:t>
            </w:r>
          </w:p>
          <w:p w:rsidR="00000000" w:rsidP="00A04704">
            <w:pPr>
              <w:pStyle w:val="BodyText"/>
              <w:rPr>
                <w:lang w:val="en-NZ"/>
              </w:rPr>
            </w:pPr>
            <w:r w:rsidRPr="00A04704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04" w:rsidP="00A04704">
            <w:pPr>
              <w:pStyle w:val="BodyText"/>
            </w:pPr>
            <w:r w:rsidRPr="00A04704">
              <w:t>Equivalent unit</w:t>
            </w:r>
          </w:p>
        </w:tc>
      </w:tr>
    </w:tbl>
    <w:p w:rsidR="00000000" w:rsidRPr="00A04704" w:rsidP="00A04704">
      <w:pPr>
        <w:pStyle w:val="BodyText"/>
      </w:pPr>
    </w:p>
    <w:p w:rsidR="00000000" w:rsidRPr="00A04704" w:rsidP="00A04704">
      <w:pPr>
        <w:pStyle w:val="AllowPageBreak"/>
      </w:pPr>
    </w:p>
    <w:p w:rsidR="00000000" w:rsidRPr="00A04704" w:rsidP="00A04704">
      <w:pPr>
        <w:pStyle w:val="Heading1"/>
      </w:pPr>
      <w:bookmarkStart w:id="8" w:name="O_1057424"/>
      <w:bookmarkEnd w:id="8"/>
      <w:r w:rsidRPr="00A04704">
        <w:t>Links</w:t>
      </w:r>
    </w:p>
    <w:p w:rsidR="00000000" w:rsidRPr="00A04704" w:rsidP="003A2FCC">
      <w:pPr>
        <w:pStyle w:val="BodyText"/>
      </w:pPr>
      <w:r w:rsidRPr="00A047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4A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4704" w:rsidP="00A04704"/>
    <w:sectPr w:rsidSect="00A04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4" w:rsidRPr="003A2FCC" w:rsidP="003A2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CC" w:rsidP="00A04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FCC" w:rsidP="00A04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2FCC" w:rsidP="00A04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704" w:rsidRPr="003A2FCC" w:rsidP="003A2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CC" w:rsidRPr="002D2AF8" w:rsidP="00A04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AHCIRG344 Implement an irrigation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2FCC" w:rsidP="00A04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E6F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A8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704"/>
  </w:style>
  <w:style w:type="character" w:customStyle="1" w:styleId="Heading1Char">
    <w:name w:val="Heading 1 Char"/>
    <w:basedOn w:val="DefaultParagraphFont"/>
    <w:link w:val="Heading1"/>
    <w:rsid w:val="00A04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70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04704"/>
    <w:rPr>
      <w:i/>
    </w:rPr>
  </w:style>
  <w:style w:type="paragraph" w:customStyle="1" w:styleId="SuperHeading">
    <w:name w:val="SuperHeading"/>
    <w:basedOn w:val="Normal"/>
    <w:rsid w:val="00A04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4704"/>
    <w:rPr>
      <w:b/>
    </w:rPr>
  </w:style>
  <w:style w:type="character" w:customStyle="1" w:styleId="Heading2Char">
    <w:name w:val="Heading 2 Char"/>
    <w:basedOn w:val="DefaultParagraphFont"/>
    <w:link w:val="Heading2"/>
    <w:rsid w:val="00A04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704"/>
    <w:rPr>
      <w:b/>
      <w:spacing w:val="0"/>
    </w:rPr>
  </w:style>
  <w:style w:type="paragraph" w:customStyle="1" w:styleId="SuperTitle">
    <w:name w:val="SuperTitle"/>
    <w:basedOn w:val="Title"/>
    <w:rsid w:val="00A04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7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7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704"/>
  </w:style>
  <w:style w:type="paragraph" w:styleId="TableofFigures">
    <w:name w:val="table of figures"/>
    <w:basedOn w:val="Normal"/>
    <w:next w:val="Normal"/>
    <w:semiHidden/>
    <w:rsid w:val="00A04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7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704"/>
    <w:rPr>
      <w:rFonts w:ascii="Wingdings" w:hAnsi="Wingdings"/>
    </w:rPr>
  </w:style>
  <w:style w:type="paragraph" w:customStyle="1" w:styleId="TableHeading">
    <w:name w:val="Table Heading"/>
    <w:basedOn w:val="HeadingBase"/>
    <w:rsid w:val="00A04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704"/>
    <w:rPr>
      <w:color w:val="0033CC"/>
      <w:u w:val="none"/>
    </w:rPr>
  </w:style>
  <w:style w:type="paragraph" w:customStyle="1" w:styleId="BodyTextRight">
    <w:name w:val="Body Text Right"/>
    <w:basedOn w:val="BodyText"/>
    <w:rsid w:val="00A04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7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704"/>
    <w:rPr>
      <w:sz w:val="32"/>
    </w:rPr>
  </w:style>
  <w:style w:type="paragraph" w:customStyle="1" w:styleId="HeadingProcedure">
    <w:name w:val="Heading Procedure"/>
    <w:basedOn w:val="HeadingBase"/>
    <w:next w:val="Normal"/>
    <w:rsid w:val="00A04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704"/>
    <w:pPr>
      <w:spacing w:before="60" w:after="60"/>
    </w:pPr>
  </w:style>
  <w:style w:type="paragraph" w:styleId="ListContinue">
    <w:name w:val="List Continue"/>
    <w:basedOn w:val="List"/>
    <w:rsid w:val="00A04704"/>
    <w:pPr>
      <w:ind w:firstLine="0"/>
    </w:pPr>
  </w:style>
  <w:style w:type="paragraph" w:customStyle="1" w:styleId="ListNote">
    <w:name w:val="List Note"/>
    <w:basedOn w:val="List"/>
    <w:rsid w:val="00A04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704"/>
    <w:rPr>
      <w:rFonts w:ascii="Courier New" w:hAnsi="Courier New"/>
    </w:rPr>
  </w:style>
  <w:style w:type="paragraph" w:customStyle="1" w:styleId="NoteBullet">
    <w:name w:val="Note Bullet"/>
    <w:basedOn w:val="Note"/>
    <w:rsid w:val="00A04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7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704"/>
    <w:rPr>
      <w:b/>
      <w:smallCaps/>
    </w:rPr>
  </w:style>
  <w:style w:type="paragraph" w:customStyle="1" w:styleId="TableListNumber">
    <w:name w:val="Table List Number"/>
    <w:basedOn w:val="ListNumber"/>
    <w:rsid w:val="00A04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704"/>
    <w:pPr>
      <w:numPr>
        <w:numId w:val="8"/>
      </w:numPr>
    </w:pPr>
  </w:style>
  <w:style w:type="paragraph" w:customStyle="1" w:styleId="ListAlpha2">
    <w:name w:val="List Alpha 2"/>
    <w:basedOn w:val="List2"/>
    <w:rsid w:val="00A04704"/>
    <w:pPr>
      <w:numPr>
        <w:numId w:val="7"/>
      </w:numPr>
    </w:pPr>
  </w:style>
  <w:style w:type="paragraph" w:styleId="List2">
    <w:name w:val="List 2"/>
    <w:basedOn w:val="BodyText"/>
    <w:rsid w:val="00A04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7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7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704"/>
    <w:pPr>
      <w:numPr>
        <w:numId w:val="3"/>
      </w:numPr>
    </w:pPr>
  </w:style>
  <w:style w:type="paragraph" w:styleId="ListContinue2">
    <w:name w:val="List Continue 2"/>
    <w:basedOn w:val="List2"/>
    <w:rsid w:val="00A04704"/>
    <w:pPr>
      <w:ind w:firstLine="0"/>
    </w:pPr>
  </w:style>
  <w:style w:type="paragraph" w:styleId="ListContinue3">
    <w:name w:val="List Continue 3"/>
    <w:basedOn w:val="List3"/>
    <w:rsid w:val="00A04704"/>
    <w:pPr>
      <w:ind w:left="1021" w:firstLine="0"/>
    </w:pPr>
  </w:style>
  <w:style w:type="paragraph" w:styleId="ListContinue4">
    <w:name w:val="List Continue 4"/>
    <w:basedOn w:val="List4"/>
    <w:rsid w:val="00A04704"/>
    <w:pPr>
      <w:ind w:firstLine="0"/>
    </w:pPr>
  </w:style>
  <w:style w:type="paragraph" w:styleId="ListContinue5">
    <w:name w:val="List Continue 5"/>
    <w:basedOn w:val="List5"/>
    <w:rsid w:val="00A04704"/>
    <w:pPr>
      <w:ind w:firstLine="0"/>
    </w:pPr>
  </w:style>
  <w:style w:type="paragraph" w:styleId="ListNumber3">
    <w:name w:val="List Number 3"/>
    <w:basedOn w:val="List3"/>
    <w:rsid w:val="00A04704"/>
    <w:pPr>
      <w:numPr>
        <w:numId w:val="4"/>
      </w:numPr>
    </w:pPr>
  </w:style>
  <w:style w:type="paragraph" w:styleId="ListNumber4">
    <w:name w:val="List Number 4"/>
    <w:basedOn w:val="List4"/>
    <w:rsid w:val="00A04704"/>
    <w:pPr>
      <w:numPr>
        <w:numId w:val="5"/>
      </w:numPr>
    </w:pPr>
  </w:style>
  <w:style w:type="paragraph" w:styleId="ListNumber5">
    <w:name w:val="List Number 5"/>
    <w:basedOn w:val="List5"/>
    <w:rsid w:val="00A04704"/>
    <w:pPr>
      <w:numPr>
        <w:numId w:val="6"/>
      </w:numPr>
    </w:pPr>
  </w:style>
  <w:style w:type="paragraph" w:styleId="BlockText">
    <w:name w:val="Block Text"/>
    <w:basedOn w:val="Normal"/>
    <w:rsid w:val="00A04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704"/>
    <w:rPr>
      <w:sz w:val="16"/>
      <w:vertAlign w:val="superscript"/>
    </w:rPr>
  </w:style>
  <w:style w:type="character" w:customStyle="1" w:styleId="Symbols">
    <w:name w:val="Symbols"/>
    <w:basedOn w:val="DefaultParagraphFont"/>
    <w:rsid w:val="00A04704"/>
    <w:rPr>
      <w:rFonts w:ascii="Symbol" w:hAnsi="Symbol"/>
    </w:rPr>
  </w:style>
  <w:style w:type="character" w:customStyle="1" w:styleId="MenuOptions">
    <w:name w:val="Menu Options"/>
    <w:basedOn w:val="DefaultParagraphFont"/>
    <w:rsid w:val="00A04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704"/>
    <w:rPr>
      <w:b/>
    </w:rPr>
  </w:style>
  <w:style w:type="character" w:customStyle="1" w:styleId="Underlined">
    <w:name w:val="Underlined"/>
    <w:basedOn w:val="DefaultParagraphFont"/>
    <w:rsid w:val="00A04704"/>
    <w:rPr>
      <w:u w:val="single"/>
    </w:rPr>
  </w:style>
  <w:style w:type="paragraph" w:customStyle="1" w:styleId="TableBodyTextRight">
    <w:name w:val="Table Body Text Right"/>
    <w:basedOn w:val="TableBodyText"/>
    <w:rsid w:val="00A04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704"/>
    <w:rPr>
      <w:sz w:val="18"/>
    </w:rPr>
  </w:style>
  <w:style w:type="paragraph" w:customStyle="1" w:styleId="BodySmallRight">
    <w:name w:val="Body Small Right"/>
    <w:basedOn w:val="BodyTextRight"/>
    <w:rsid w:val="00A04704"/>
    <w:rPr>
      <w:sz w:val="18"/>
      <w:szCs w:val="18"/>
    </w:rPr>
  </w:style>
  <w:style w:type="paragraph" w:customStyle="1" w:styleId="MarginEdition">
    <w:name w:val="Margin Edition"/>
    <w:basedOn w:val="MarginNote"/>
    <w:rsid w:val="00A04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704"/>
    <w:rPr>
      <w:sz w:val="2"/>
      <w:szCs w:val="2"/>
    </w:rPr>
  </w:style>
  <w:style w:type="character" w:customStyle="1" w:styleId="Small">
    <w:name w:val="Small"/>
    <w:basedOn w:val="DefaultParagraphFont"/>
    <w:rsid w:val="00A04704"/>
    <w:rPr>
      <w:sz w:val="16"/>
    </w:rPr>
  </w:style>
  <w:style w:type="paragraph" w:customStyle="1" w:styleId="WideTable">
    <w:name w:val="Wide Table"/>
    <w:basedOn w:val="Normal"/>
    <w:rsid w:val="00A04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704"/>
  </w:style>
  <w:style w:type="paragraph" w:styleId="Quote">
    <w:name w:val="Quote"/>
    <w:basedOn w:val="Heading1"/>
    <w:link w:val="QuoteChar"/>
    <w:qFormat/>
    <w:rsid w:val="00A04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704"/>
    <w:pPr>
      <w:pageBreakBefore/>
    </w:pPr>
  </w:style>
  <w:style w:type="paragraph" w:customStyle="1" w:styleId="Border">
    <w:name w:val="Border"/>
    <w:basedOn w:val="Normal"/>
    <w:qFormat/>
    <w:rsid w:val="00A04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704"/>
    <w:rPr>
      <w:u w:val="single"/>
    </w:rPr>
  </w:style>
  <w:style w:type="character" w:customStyle="1" w:styleId="BoldandItalics">
    <w:name w:val="Bold and Italics"/>
    <w:qFormat/>
    <w:rsid w:val="00A04704"/>
    <w:rPr>
      <w:b/>
      <w:i/>
      <w:u w:val="none"/>
    </w:rPr>
  </w:style>
  <w:style w:type="paragraph" w:styleId="BalloonText">
    <w:name w:val="Balloon Text"/>
    <w:basedOn w:val="Normal"/>
    <w:link w:val="BalloonTextChar"/>
    <w:rsid w:val="00A04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7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2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3900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AHCIRG344 Implement an irrigation schedule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