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EC7" w:rsidP="00942E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AHCIRG342 Interpret irrigation plans and drawings</w:t>
      </w:r>
      <w:r>
        <w:fldChar w:fldCharType="end"/>
      </w:r>
    </w:p>
    <w:p w:rsidR="00942EC7" w:rsidP="00942EC7">
      <w:pPr>
        <w:pStyle w:val="Version"/>
        <w:sectPr w:rsidSect="00F70A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AFE" w:rsidP="00F70AFE">
      <w:pPr>
        <w:pStyle w:val="SuperHeading"/>
      </w:pPr>
      <w:r w:rsidRPr="00F70AFE">
        <w:t>AHCIRG342 Interpret irrigation plans and drawings</w:t>
      </w:r>
    </w:p>
    <w:p w:rsidR="00000000" w:rsidRPr="00F70AFE" w:rsidP="00F70AFE">
      <w:pPr>
        <w:pStyle w:val="Heading1"/>
      </w:pPr>
      <w:bookmarkStart w:id="1" w:name="O_1057307"/>
      <w:bookmarkEnd w:id="1"/>
      <w:r w:rsidRPr="00F70A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0A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BodyTextBold"/>
              <w:rPr>
                <w:lang w:val="en-NZ"/>
              </w:rPr>
            </w:pPr>
            <w:r w:rsidRPr="00F70AF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BodyTextBold"/>
              <w:rPr>
                <w:lang w:val="en-NZ"/>
              </w:rPr>
            </w:pPr>
            <w:r w:rsidRPr="00F70AFE">
              <w:t>Comments</w:t>
            </w:r>
          </w:p>
        </w:tc>
      </w:tr>
      <w:tr w:rsidTr="00F70A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BodyText"/>
              <w:rPr>
                <w:lang w:val="en-NZ"/>
              </w:rPr>
            </w:pPr>
            <w:r w:rsidRPr="00F70AF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AFE" w:rsidP="00F70AFE">
            <w:pPr>
              <w:pStyle w:val="BodyText"/>
            </w:pPr>
            <w:r w:rsidRPr="00F70AFE">
              <w:t>This version released with AHC Agriculture, Horticulture, Conservation and Land Management Training Package Version 4.0.</w:t>
            </w:r>
          </w:p>
        </w:tc>
      </w:tr>
    </w:tbl>
    <w:p w:rsidR="00000000" w:rsidRPr="00F70AFE" w:rsidP="00F70AFE">
      <w:pPr>
        <w:pStyle w:val="BodyText"/>
      </w:pPr>
    </w:p>
    <w:p w:rsidR="00000000" w:rsidRPr="00F70AFE" w:rsidP="00F70AFE">
      <w:pPr>
        <w:pStyle w:val="AllowPageBreak"/>
      </w:pPr>
    </w:p>
    <w:p w:rsidR="00000000" w:rsidRPr="00F70AFE" w:rsidP="00F70AFE">
      <w:pPr>
        <w:pStyle w:val="Heading1"/>
      </w:pPr>
      <w:bookmarkStart w:id="2" w:name="O_1057308"/>
      <w:bookmarkEnd w:id="2"/>
      <w:r w:rsidRPr="00F70AFE">
        <w:t>Application</w:t>
      </w:r>
    </w:p>
    <w:p w:rsidR="00000000" w:rsidRPr="00F70AFE" w:rsidP="00942EC7">
      <w:pPr>
        <w:pStyle w:val="BodyText"/>
      </w:pPr>
      <w:r w:rsidRPr="00F70AFE">
        <w:t>This unit of competency describes the skills</w:t>
      </w:r>
      <w:r w:rsidRPr="00F70AFE">
        <w:t xml:space="preserve"> and knowledge required to read and interpret plans and drawings, mark out and peg a site from a plan and identify required components applicable to installing irrigation systems.</w:t>
      </w:r>
    </w:p>
    <w:p w:rsidR="00000000" w:rsidRPr="00F70AFE" w:rsidP="00942EC7">
      <w:pPr>
        <w:pStyle w:val="BodyText"/>
      </w:pPr>
      <w:r w:rsidRPr="00F70AFE">
        <w:t xml:space="preserve">The unit applies to individuals who interpret irrigation plans and drawings </w:t>
      </w:r>
      <w:r w:rsidRPr="00F70AFE">
        <w:t>under broad direction and take responsibility for their own work.</w:t>
      </w:r>
    </w:p>
    <w:p w:rsidR="00000000" w:rsidRPr="00F70AFE" w:rsidP="00942EC7">
      <w:pPr>
        <w:pStyle w:val="BodyText"/>
      </w:pPr>
      <w:r w:rsidRPr="00F70AFE">
        <w:t>No licensing, legislative or certification requirements apply to this unit at the time of publication.</w:t>
      </w:r>
    </w:p>
    <w:p w:rsidR="00000000" w:rsidRPr="00F70AFE" w:rsidP="00F70AFE">
      <w:pPr>
        <w:pStyle w:val="Heading1"/>
      </w:pPr>
      <w:bookmarkStart w:id="3" w:name="O_1057309"/>
      <w:bookmarkEnd w:id="3"/>
      <w:r w:rsidRPr="00F70AFE">
        <w:t>Pre-requisite Unit</w:t>
      </w:r>
    </w:p>
    <w:p w:rsidR="00000000" w:rsidRPr="00F70AFE" w:rsidP="00942EC7">
      <w:pPr>
        <w:pStyle w:val="BodyText"/>
      </w:pPr>
      <w:r w:rsidRPr="00F70AFE">
        <w:t xml:space="preserve">Nil </w:t>
      </w:r>
    </w:p>
    <w:p w:rsidR="00000000" w:rsidRPr="00F70AFE" w:rsidP="00F70AFE">
      <w:pPr>
        <w:pStyle w:val="Heading1"/>
      </w:pPr>
      <w:bookmarkStart w:id="4" w:name="O_1057311"/>
      <w:bookmarkEnd w:id="4"/>
      <w:r w:rsidRPr="00F70AFE">
        <w:t>Unit Sector</w:t>
      </w:r>
    </w:p>
    <w:p w:rsidR="00000000" w:rsidRPr="00F70AFE" w:rsidP="00942EC7">
      <w:pPr>
        <w:pStyle w:val="BodyText"/>
      </w:pPr>
      <w:r w:rsidRPr="00F70AFE">
        <w:t>Irrigation (I</w:t>
      </w:r>
      <w:r w:rsidRPr="00F70AFE">
        <w:t>RG)</w:t>
      </w:r>
    </w:p>
    <w:p w:rsidR="00000000" w:rsidRPr="00F70AFE" w:rsidP="00F70AFE">
      <w:pPr>
        <w:pStyle w:val="Heading1"/>
      </w:pPr>
      <w:bookmarkStart w:id="5" w:name="O_1057312"/>
      <w:bookmarkEnd w:id="5"/>
      <w:r w:rsidRPr="00F70AF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2E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BodyTextBold"/>
              <w:rPr>
                <w:lang w:val="en-NZ"/>
              </w:rPr>
            </w:pPr>
            <w:r w:rsidRPr="00F70AF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BodyTextBold"/>
              <w:rPr>
                <w:lang w:val="en-NZ"/>
              </w:rPr>
            </w:pPr>
            <w:r w:rsidRPr="00F70AFE">
              <w:t>Performance Criteria</w:t>
            </w:r>
          </w:p>
        </w:tc>
      </w:tr>
      <w:tr w:rsidTr="00942E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AFE" w:rsidP="00F70AFE">
            <w:pPr>
              <w:pStyle w:val="BodyText"/>
            </w:pPr>
            <w:r w:rsidRPr="00F70AF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BodyText"/>
              <w:rPr>
                <w:lang w:val="en-NZ"/>
              </w:rPr>
            </w:pPr>
            <w:r w:rsidRPr="00F70A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2E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BodyText"/>
              <w:rPr>
                <w:lang w:val="en-NZ"/>
              </w:rPr>
            </w:pPr>
            <w:r w:rsidRPr="00F70AFE">
              <w:t>1. Apply commonly used symbols and abbreviations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AFE" w:rsidP="00F70AFE">
            <w:pPr>
              <w:pStyle w:val="BodyText"/>
            </w:pPr>
            <w:r w:rsidRPr="00F70AFE">
              <w:t>1.1 Identify, understand and apply commonly used symbols and abbreviations on plans</w:t>
            </w:r>
          </w:p>
          <w:p w:rsidR="00000000" w:rsidRPr="00F70AFE" w:rsidP="00F70AFE">
            <w:pPr>
              <w:pStyle w:val="BodyText"/>
            </w:pPr>
            <w:r w:rsidRPr="00F70AFE">
              <w:t>1.2 Identify, understand and apply common irrigation terms used on plans</w:t>
            </w:r>
          </w:p>
          <w:p w:rsidR="00000000" w:rsidRPr="00F70AFE" w:rsidP="00F70AFE">
            <w:pPr>
              <w:pStyle w:val="BodyText"/>
            </w:pPr>
            <w:r w:rsidRPr="00F70AFE">
              <w:t>1.3 Identify key features of irrigation plans, ele</w:t>
            </w:r>
            <w:r w:rsidRPr="00F70AFE">
              <w:t>vations and sections</w:t>
            </w:r>
          </w:p>
          <w:p w:rsidR="00000000" w:rsidP="00F70AFE">
            <w:pPr>
              <w:pStyle w:val="BodyText"/>
              <w:rPr>
                <w:lang w:val="en-NZ"/>
              </w:rPr>
            </w:pPr>
            <w:r w:rsidRPr="00F70AFE">
              <w:t>1.4 Identify scale, elevations and sections from drawings</w:t>
            </w:r>
          </w:p>
        </w:tc>
      </w:tr>
      <w:tr w:rsidTr="00942E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BodyText"/>
              <w:rPr>
                <w:lang w:val="en-NZ"/>
              </w:rPr>
            </w:pPr>
            <w:r w:rsidRPr="00F70AFE">
              <w:t>2. Locate and identify key features on a site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AFE" w:rsidP="00F70AFE">
            <w:pPr>
              <w:pStyle w:val="BodyText"/>
            </w:pPr>
            <w:r w:rsidRPr="00F70AFE">
              <w:t>2.1 Identify irrigation site from location drawings</w:t>
            </w:r>
          </w:p>
          <w:p w:rsidR="00000000" w:rsidRPr="00F70AFE" w:rsidP="00F70AFE">
            <w:pPr>
              <w:pStyle w:val="BodyText"/>
            </w:pPr>
            <w:r w:rsidRPr="00F70AFE">
              <w:t xml:space="preserve">2.2 Identify true north and system orientation from details provided </w:t>
            </w:r>
            <w:r w:rsidRPr="00F70AFE">
              <w:t>on site plan</w:t>
            </w:r>
          </w:p>
          <w:p w:rsidR="00000000" w:rsidP="00F70AFE">
            <w:pPr>
              <w:pStyle w:val="BodyText"/>
              <w:rPr>
                <w:lang w:val="en-NZ"/>
              </w:rPr>
            </w:pPr>
            <w:r w:rsidRPr="00F70AFE">
              <w:t>2.3 Identify key features of site plan</w:t>
            </w:r>
          </w:p>
        </w:tc>
      </w:tr>
      <w:tr w:rsidTr="00942E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BodyText"/>
              <w:rPr>
                <w:lang w:val="en-NZ"/>
              </w:rPr>
            </w:pPr>
            <w:r w:rsidRPr="00F70AFE">
              <w:t>3. Mark out and peg the site from a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AFE" w:rsidP="00F70AFE">
            <w:pPr>
              <w:pStyle w:val="BodyText"/>
            </w:pPr>
            <w:r w:rsidRPr="00F70AFE">
              <w:t>3.1 Mark boundaries of the site</w:t>
            </w:r>
          </w:p>
          <w:p w:rsidR="00000000" w:rsidRPr="00F70AFE" w:rsidP="00F70AFE">
            <w:pPr>
              <w:pStyle w:val="BodyText"/>
            </w:pPr>
            <w:r w:rsidRPr="00F70AFE">
              <w:t>3.2 Identify existing irrigation infrastructure on the site</w:t>
            </w:r>
          </w:p>
          <w:p w:rsidR="00000000" w:rsidRPr="00F70AFE" w:rsidP="00F70AFE">
            <w:pPr>
              <w:pStyle w:val="BodyText"/>
            </w:pPr>
            <w:r w:rsidRPr="00F70AFE">
              <w:t>3.3 Identify electricity and communications infrastructure on the site</w:t>
            </w:r>
            <w:r w:rsidRPr="00F70AFE">
              <w:t xml:space="preserve"> plan, mark out and implement safety procedures</w:t>
            </w:r>
          </w:p>
          <w:p w:rsidR="00000000" w:rsidP="00F70AFE">
            <w:pPr>
              <w:pStyle w:val="BodyText"/>
              <w:rPr>
                <w:lang w:val="en-NZ"/>
              </w:rPr>
            </w:pPr>
            <w:r w:rsidRPr="00F70AFE">
              <w:t>3.4 Peg out pipelines and earthworks identified on the plan</w:t>
            </w:r>
          </w:p>
        </w:tc>
      </w:tr>
      <w:tr w:rsidTr="00942E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BodyText"/>
              <w:rPr>
                <w:lang w:val="en-NZ"/>
              </w:rPr>
            </w:pPr>
            <w:r w:rsidRPr="00F70AFE">
              <w:t>4. Identify required components for installation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AFE" w:rsidP="00F70AFE">
            <w:pPr>
              <w:pStyle w:val="BodyText"/>
            </w:pPr>
            <w:r w:rsidRPr="00F70AFE">
              <w:t>4.1 Annotate required pipeline components from plans and drawings</w:t>
            </w:r>
          </w:p>
          <w:p w:rsidR="00000000" w:rsidRPr="00F70AFE" w:rsidP="00F70AFE">
            <w:pPr>
              <w:pStyle w:val="BodyText"/>
            </w:pPr>
            <w:r w:rsidRPr="00F70AFE">
              <w:t>4.2 Annotate water supply, distr</w:t>
            </w:r>
            <w:r w:rsidRPr="00F70AFE">
              <w:t>ibution and delivery components from plans and drawings</w:t>
            </w:r>
          </w:p>
          <w:p w:rsidR="00000000" w:rsidRPr="00F70AFE" w:rsidP="00F70AFE">
            <w:pPr>
              <w:pStyle w:val="BodyText"/>
            </w:pPr>
            <w:r w:rsidRPr="00F70AFE">
              <w:t>4.3 Make provision for receival and storage of materials on site</w:t>
            </w:r>
          </w:p>
          <w:p w:rsidR="00000000" w:rsidRPr="00F70AFE" w:rsidP="00F70AFE">
            <w:pPr>
              <w:pStyle w:val="BodyText"/>
            </w:pPr>
            <w:r w:rsidRPr="00F70AFE">
              <w:t>4.4 Confirm installation requirements and details of plans and drawings with supervisor</w:t>
            </w:r>
          </w:p>
        </w:tc>
      </w:tr>
    </w:tbl>
    <w:p w:rsidR="00000000" w:rsidRPr="00F70AFE" w:rsidP="00F70AFE">
      <w:pPr>
        <w:pStyle w:val="BodyText"/>
      </w:pPr>
    </w:p>
    <w:p w:rsidR="00000000" w:rsidRPr="00F70AFE" w:rsidP="00F70AFE">
      <w:pPr>
        <w:pStyle w:val="AllowPageBreak"/>
      </w:pPr>
    </w:p>
    <w:p w:rsidR="00000000" w:rsidRPr="00F70AFE" w:rsidP="00F70AFE">
      <w:pPr>
        <w:pStyle w:val="Heading1"/>
      </w:pPr>
      <w:bookmarkStart w:id="6" w:name="O_1057313"/>
      <w:bookmarkEnd w:id="6"/>
      <w:r w:rsidRPr="00F70AFE">
        <w:t>Foundation Skills</w:t>
      </w:r>
    </w:p>
    <w:p w:rsidR="00000000" w:rsidRPr="00942EC7" w:rsidP="00942EC7">
      <w:pPr>
        <w:pStyle w:val="BodyText"/>
        <w:rPr>
          <w:i/>
        </w:rPr>
      </w:pPr>
      <w:r w:rsidRPr="00942EC7">
        <w:rPr>
          <w:rStyle w:val="Emphasis"/>
        </w:rPr>
        <w:t>This sec</w:t>
      </w:r>
      <w:r w:rsidRPr="00942EC7">
        <w:rPr>
          <w:rStyle w:val="Emphasis"/>
        </w:rPr>
        <w:t>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0A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BodyTextBold"/>
              <w:rPr>
                <w:lang w:val="en-NZ"/>
              </w:rPr>
            </w:pPr>
            <w:r w:rsidRPr="00F70AF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BodyTextBold"/>
              <w:rPr>
                <w:lang w:val="en-NZ"/>
              </w:rPr>
            </w:pPr>
            <w:r w:rsidRPr="00F70AFE">
              <w:t>Description</w:t>
            </w:r>
          </w:p>
        </w:tc>
      </w:tr>
      <w:tr w:rsidTr="00F70A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BodyText"/>
              <w:rPr>
                <w:lang w:val="en-NZ"/>
              </w:rPr>
            </w:pPr>
            <w:r w:rsidRPr="00F70AF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ListBullet"/>
              <w:rPr>
                <w:lang w:val="en-NZ"/>
              </w:rPr>
            </w:pPr>
            <w:r w:rsidRPr="00F70AFE">
              <w:t>Interpret textual information from a range of sources to identify relevant and key information about workplace operations</w:t>
            </w:r>
          </w:p>
        </w:tc>
      </w:tr>
      <w:tr w:rsidTr="00F70A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BodyText"/>
              <w:rPr>
                <w:lang w:val="en-NZ"/>
              </w:rPr>
            </w:pPr>
            <w:r w:rsidRPr="00F70AF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ListBullet"/>
              <w:rPr>
                <w:lang w:val="en-NZ"/>
              </w:rPr>
            </w:pPr>
            <w:r w:rsidRPr="00F70AFE">
              <w:t>Document pipeline components, and water supply, distribution and delivery components from plans and drawings</w:t>
            </w:r>
          </w:p>
        </w:tc>
      </w:tr>
      <w:tr w:rsidTr="00F70A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BodyText"/>
              <w:rPr>
                <w:lang w:val="en-NZ"/>
              </w:rPr>
            </w:pPr>
            <w:r w:rsidRPr="00F70AF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ListBullet"/>
              <w:rPr>
                <w:lang w:val="en-NZ"/>
              </w:rPr>
            </w:pPr>
            <w:r w:rsidRPr="00F70AFE">
              <w:t>Use clear language to confirm installation requirements and details of plans and drawings</w:t>
            </w:r>
          </w:p>
        </w:tc>
      </w:tr>
      <w:tr w:rsidTr="00F70A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BodyText"/>
              <w:rPr>
                <w:lang w:val="en-NZ"/>
              </w:rPr>
            </w:pPr>
            <w:r w:rsidRPr="00F70AFE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AFE" w:rsidP="00F70AFE">
            <w:pPr>
              <w:pStyle w:val="ListBullet"/>
            </w:pPr>
            <w:r w:rsidRPr="00F70AFE">
              <w:t>Measure site to translate documented requirements to on-site activities</w:t>
            </w:r>
          </w:p>
          <w:p w:rsidR="00000000" w:rsidP="00F70AFE">
            <w:pPr>
              <w:pStyle w:val="ListBullet"/>
              <w:rPr>
                <w:lang w:val="en-NZ"/>
              </w:rPr>
            </w:pPr>
            <w:r w:rsidRPr="00F70AFE">
              <w:t>calculate material requirements</w:t>
            </w:r>
          </w:p>
        </w:tc>
      </w:tr>
      <w:tr w:rsidTr="00F70A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BodyText"/>
              <w:rPr>
                <w:lang w:val="en-NZ"/>
              </w:rPr>
            </w:pPr>
            <w:r w:rsidRPr="00F70AFE">
              <w:t xml:space="preserve">Navigate the world of </w:t>
            </w:r>
            <w:r w:rsidRPr="00F70AFE">
              <w:t>w</w:t>
            </w:r>
            <w:r w:rsidRPr="00F70AFE">
              <w:t>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AFE" w:rsidP="00F70AFE">
            <w:pPr>
              <w:pStyle w:val="ListBullet"/>
            </w:pPr>
            <w:r w:rsidRPr="00F70AFE">
              <w:t xml:space="preserve">Recognise and follow workplace requirements, including safety </w:t>
            </w:r>
            <w:r w:rsidRPr="00F70AFE">
              <w:t>requirements, associated with own role and area of responsibility</w:t>
            </w:r>
          </w:p>
        </w:tc>
      </w:tr>
    </w:tbl>
    <w:p w:rsidR="00000000" w:rsidRPr="00F70AFE" w:rsidP="00F70AFE">
      <w:pPr>
        <w:pStyle w:val="BodyText"/>
      </w:pPr>
    </w:p>
    <w:p w:rsidR="00000000" w:rsidRPr="00F70AFE" w:rsidP="00F70AFE">
      <w:pPr>
        <w:pStyle w:val="AllowPageBreak"/>
      </w:pPr>
    </w:p>
    <w:p w:rsidR="00000000" w:rsidRPr="00F70AFE" w:rsidP="00F70AFE">
      <w:pPr>
        <w:pStyle w:val="Heading1"/>
      </w:pPr>
      <w:bookmarkStart w:id="7" w:name="O_1057315"/>
      <w:bookmarkEnd w:id="7"/>
      <w:r w:rsidRPr="00F70AF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70A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BodyTextBold"/>
              <w:rPr>
                <w:lang w:val="en-NZ"/>
              </w:rPr>
            </w:pPr>
            <w:r w:rsidRPr="00F70AFE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BodyTextBold"/>
              <w:rPr>
                <w:lang w:val="en-NZ"/>
              </w:rPr>
            </w:pPr>
            <w:r w:rsidRPr="00F70AFE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BodyTextBold"/>
              <w:rPr>
                <w:lang w:val="en-NZ"/>
              </w:rPr>
            </w:pPr>
            <w:r w:rsidRPr="00F70AF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BodyTextBold"/>
              <w:rPr>
                <w:lang w:val="en-NZ"/>
              </w:rPr>
            </w:pPr>
            <w:r w:rsidRPr="00F70AFE">
              <w:t>Equivalence status</w:t>
            </w:r>
          </w:p>
        </w:tc>
      </w:tr>
      <w:tr w:rsidTr="00F70A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BodyText"/>
              <w:rPr>
                <w:lang w:val="en-NZ"/>
              </w:rPr>
            </w:pPr>
            <w:r w:rsidRPr="00F70AFE">
              <w:t>AHCIRG342 Interpret irrigation plans and drawings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FE">
            <w:pPr>
              <w:pStyle w:val="BodyText"/>
              <w:rPr>
                <w:lang w:val="en-NZ"/>
              </w:rPr>
            </w:pPr>
            <w:r w:rsidRPr="00F70AFE">
              <w:t>AHCIRG315 Interpret irrigation plans and drawings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AFE" w:rsidP="00F70AFE">
            <w:pPr>
              <w:pStyle w:val="BodyText"/>
            </w:pPr>
            <w:r w:rsidRPr="00F70AFE">
              <w:t>Performance criteria clarified</w:t>
            </w:r>
          </w:p>
          <w:p w:rsidR="00000000" w:rsidRPr="00F70AFE" w:rsidP="00F70AFE">
            <w:pPr>
              <w:pStyle w:val="BodyText"/>
            </w:pPr>
            <w:r w:rsidRPr="00F70AFE">
              <w:t>Foundation skills added</w:t>
            </w:r>
          </w:p>
          <w:p w:rsidR="00000000" w:rsidP="00F70AFE">
            <w:pPr>
              <w:pStyle w:val="BodyText"/>
              <w:rPr>
                <w:lang w:val="en-NZ"/>
              </w:rPr>
            </w:pPr>
            <w:r w:rsidRPr="00F70AFE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AFE" w:rsidP="00F70AFE">
            <w:pPr>
              <w:pStyle w:val="BodyText"/>
            </w:pPr>
            <w:r w:rsidRPr="00F70AFE">
              <w:t>Equivalent unit</w:t>
            </w:r>
          </w:p>
        </w:tc>
      </w:tr>
    </w:tbl>
    <w:p w:rsidR="00000000" w:rsidRPr="00F70AFE" w:rsidP="00F70AFE">
      <w:pPr>
        <w:pStyle w:val="BodyText"/>
      </w:pPr>
    </w:p>
    <w:p w:rsidR="00000000" w:rsidRPr="00F70AFE" w:rsidP="00F70AFE">
      <w:pPr>
        <w:pStyle w:val="AllowPageBreak"/>
      </w:pPr>
    </w:p>
    <w:p w:rsidR="00000000" w:rsidRPr="00F70AFE" w:rsidP="00F70AFE">
      <w:pPr>
        <w:pStyle w:val="Heading1"/>
      </w:pPr>
      <w:bookmarkStart w:id="8" w:name="O_1057322"/>
      <w:bookmarkEnd w:id="8"/>
      <w:r w:rsidRPr="00F70AFE">
        <w:t>Links</w:t>
      </w:r>
    </w:p>
    <w:p w:rsidR="00000000" w:rsidRPr="00F70AFE" w:rsidP="00942EC7">
      <w:pPr>
        <w:pStyle w:val="BodyText"/>
      </w:pPr>
      <w:r w:rsidRPr="00F70AF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273D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70AFE" w:rsidP="00F70AFE"/>
    <w:sectPr w:rsidSect="00F70A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A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AFE" w:rsidRPr="00942EC7" w:rsidP="00942E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A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EC7" w:rsidP="00F70A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2EC7" w:rsidP="00F70A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42EC7" w:rsidP="00F70A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A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E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AFE" w:rsidRPr="00942EC7" w:rsidP="00942E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A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EC7" w:rsidRPr="002D2AF8" w:rsidP="00F70A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AHCIRG342 Interpret irrigation plans and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42EC7" w:rsidP="00F70A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A0F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E218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A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A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A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A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A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A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A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A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A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A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A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AFE"/>
  </w:style>
  <w:style w:type="character" w:customStyle="1" w:styleId="Heading1Char">
    <w:name w:val="Heading 1 Char"/>
    <w:basedOn w:val="DefaultParagraphFont"/>
    <w:link w:val="Heading1"/>
    <w:rsid w:val="00F70A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A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A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0AF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70AFE"/>
    <w:rPr>
      <w:i/>
    </w:rPr>
  </w:style>
  <w:style w:type="paragraph" w:customStyle="1" w:styleId="SuperHeading">
    <w:name w:val="SuperHeading"/>
    <w:basedOn w:val="Normal"/>
    <w:rsid w:val="00F70A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A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70AFE"/>
    <w:rPr>
      <w:b/>
    </w:rPr>
  </w:style>
  <w:style w:type="character" w:customStyle="1" w:styleId="Heading2Char">
    <w:name w:val="Heading 2 Char"/>
    <w:basedOn w:val="DefaultParagraphFont"/>
    <w:link w:val="Heading2"/>
    <w:rsid w:val="00F70A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A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A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A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A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A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A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A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A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A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A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A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A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A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A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0A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0AFE"/>
    <w:rPr>
      <w:b/>
      <w:spacing w:val="0"/>
    </w:rPr>
  </w:style>
  <w:style w:type="paragraph" w:customStyle="1" w:styleId="SuperTitle">
    <w:name w:val="SuperTitle"/>
    <w:basedOn w:val="Title"/>
    <w:rsid w:val="00F70A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A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A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0A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0A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A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A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A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A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A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A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A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A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0A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A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A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AFE"/>
  </w:style>
  <w:style w:type="paragraph" w:styleId="TableofFigures">
    <w:name w:val="table of figures"/>
    <w:basedOn w:val="Normal"/>
    <w:next w:val="Normal"/>
    <w:semiHidden/>
    <w:rsid w:val="00F70A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A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0AFE"/>
    <w:rPr>
      <w:rFonts w:ascii="Wingdings" w:hAnsi="Wingdings"/>
    </w:rPr>
  </w:style>
  <w:style w:type="paragraph" w:customStyle="1" w:styleId="TableHeading">
    <w:name w:val="Table Heading"/>
    <w:basedOn w:val="HeadingBase"/>
    <w:rsid w:val="00F70A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AFE"/>
    <w:rPr>
      <w:color w:val="0033CC"/>
      <w:u w:val="none"/>
    </w:rPr>
  </w:style>
  <w:style w:type="paragraph" w:customStyle="1" w:styleId="BodyTextRight">
    <w:name w:val="Body Text Right"/>
    <w:basedOn w:val="BodyText"/>
    <w:rsid w:val="00F70A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A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A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A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A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A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AFE"/>
    <w:rPr>
      <w:sz w:val="32"/>
    </w:rPr>
  </w:style>
  <w:style w:type="paragraph" w:customStyle="1" w:styleId="HeadingProcedure">
    <w:name w:val="Heading Procedure"/>
    <w:basedOn w:val="HeadingBase"/>
    <w:next w:val="Normal"/>
    <w:rsid w:val="00F70A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AFE"/>
    <w:pPr>
      <w:spacing w:before="60" w:after="60"/>
    </w:pPr>
  </w:style>
  <w:style w:type="paragraph" w:styleId="ListContinue">
    <w:name w:val="List Continue"/>
    <w:basedOn w:val="List"/>
    <w:rsid w:val="00F70AFE"/>
    <w:pPr>
      <w:ind w:firstLine="0"/>
    </w:pPr>
  </w:style>
  <w:style w:type="paragraph" w:customStyle="1" w:styleId="ListNote">
    <w:name w:val="List Note"/>
    <w:basedOn w:val="List"/>
    <w:rsid w:val="00F70A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A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A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AFE"/>
    <w:rPr>
      <w:rFonts w:ascii="Courier New" w:hAnsi="Courier New"/>
    </w:rPr>
  </w:style>
  <w:style w:type="paragraph" w:customStyle="1" w:styleId="NoteBullet">
    <w:name w:val="Note Bullet"/>
    <w:basedOn w:val="Note"/>
    <w:rsid w:val="00F70A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A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A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A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A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0A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A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AFE"/>
    <w:rPr>
      <w:b/>
      <w:smallCaps/>
    </w:rPr>
  </w:style>
  <w:style w:type="paragraph" w:customStyle="1" w:styleId="TableListNumber">
    <w:name w:val="Table List Number"/>
    <w:basedOn w:val="ListNumber"/>
    <w:rsid w:val="00F70A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A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AFE"/>
    <w:pPr>
      <w:numPr>
        <w:numId w:val="8"/>
      </w:numPr>
    </w:pPr>
  </w:style>
  <w:style w:type="paragraph" w:customStyle="1" w:styleId="ListAlpha2">
    <w:name w:val="List Alpha 2"/>
    <w:basedOn w:val="List2"/>
    <w:rsid w:val="00F70AFE"/>
    <w:pPr>
      <w:numPr>
        <w:numId w:val="7"/>
      </w:numPr>
    </w:pPr>
  </w:style>
  <w:style w:type="paragraph" w:styleId="List2">
    <w:name w:val="List 2"/>
    <w:basedOn w:val="BodyText"/>
    <w:rsid w:val="00F70A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A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A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A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A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A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0AFE"/>
    <w:pPr>
      <w:numPr>
        <w:numId w:val="3"/>
      </w:numPr>
    </w:pPr>
  </w:style>
  <w:style w:type="paragraph" w:styleId="ListContinue2">
    <w:name w:val="List Continue 2"/>
    <w:basedOn w:val="List2"/>
    <w:rsid w:val="00F70AFE"/>
    <w:pPr>
      <w:ind w:firstLine="0"/>
    </w:pPr>
  </w:style>
  <w:style w:type="paragraph" w:styleId="ListContinue3">
    <w:name w:val="List Continue 3"/>
    <w:basedOn w:val="List3"/>
    <w:rsid w:val="00F70AFE"/>
    <w:pPr>
      <w:ind w:left="1021" w:firstLine="0"/>
    </w:pPr>
  </w:style>
  <w:style w:type="paragraph" w:styleId="ListContinue4">
    <w:name w:val="List Continue 4"/>
    <w:basedOn w:val="List4"/>
    <w:rsid w:val="00F70AFE"/>
    <w:pPr>
      <w:ind w:firstLine="0"/>
    </w:pPr>
  </w:style>
  <w:style w:type="paragraph" w:styleId="ListContinue5">
    <w:name w:val="List Continue 5"/>
    <w:basedOn w:val="List5"/>
    <w:rsid w:val="00F70AFE"/>
    <w:pPr>
      <w:ind w:firstLine="0"/>
    </w:pPr>
  </w:style>
  <w:style w:type="paragraph" w:styleId="ListNumber3">
    <w:name w:val="List Number 3"/>
    <w:basedOn w:val="List3"/>
    <w:rsid w:val="00F70AFE"/>
    <w:pPr>
      <w:numPr>
        <w:numId w:val="4"/>
      </w:numPr>
    </w:pPr>
  </w:style>
  <w:style w:type="paragraph" w:styleId="ListNumber4">
    <w:name w:val="List Number 4"/>
    <w:basedOn w:val="List4"/>
    <w:rsid w:val="00F70AFE"/>
    <w:pPr>
      <w:numPr>
        <w:numId w:val="5"/>
      </w:numPr>
    </w:pPr>
  </w:style>
  <w:style w:type="paragraph" w:styleId="ListNumber5">
    <w:name w:val="List Number 5"/>
    <w:basedOn w:val="List5"/>
    <w:rsid w:val="00F70AFE"/>
    <w:pPr>
      <w:numPr>
        <w:numId w:val="6"/>
      </w:numPr>
    </w:pPr>
  </w:style>
  <w:style w:type="paragraph" w:styleId="BlockText">
    <w:name w:val="Block Text"/>
    <w:basedOn w:val="Normal"/>
    <w:rsid w:val="00F70A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A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AFE"/>
    <w:rPr>
      <w:sz w:val="16"/>
      <w:vertAlign w:val="superscript"/>
    </w:rPr>
  </w:style>
  <w:style w:type="character" w:customStyle="1" w:styleId="Symbols">
    <w:name w:val="Symbols"/>
    <w:basedOn w:val="DefaultParagraphFont"/>
    <w:rsid w:val="00F70AFE"/>
    <w:rPr>
      <w:rFonts w:ascii="Symbol" w:hAnsi="Symbol"/>
    </w:rPr>
  </w:style>
  <w:style w:type="character" w:customStyle="1" w:styleId="MenuOptions">
    <w:name w:val="Menu Options"/>
    <w:basedOn w:val="DefaultParagraphFont"/>
    <w:rsid w:val="00F70A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AFE"/>
    <w:rPr>
      <w:b/>
    </w:rPr>
  </w:style>
  <w:style w:type="character" w:customStyle="1" w:styleId="Underlined">
    <w:name w:val="Underlined"/>
    <w:basedOn w:val="DefaultParagraphFont"/>
    <w:rsid w:val="00F70AFE"/>
    <w:rPr>
      <w:u w:val="single"/>
    </w:rPr>
  </w:style>
  <w:style w:type="paragraph" w:customStyle="1" w:styleId="TableBodyTextRight">
    <w:name w:val="Table Body Text Right"/>
    <w:basedOn w:val="TableBodyText"/>
    <w:rsid w:val="00F70A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AFE"/>
    <w:rPr>
      <w:sz w:val="18"/>
    </w:rPr>
  </w:style>
  <w:style w:type="paragraph" w:customStyle="1" w:styleId="BodySmallRight">
    <w:name w:val="Body Small Right"/>
    <w:basedOn w:val="BodyTextRight"/>
    <w:rsid w:val="00F70AFE"/>
    <w:rPr>
      <w:sz w:val="18"/>
      <w:szCs w:val="18"/>
    </w:rPr>
  </w:style>
  <w:style w:type="paragraph" w:customStyle="1" w:styleId="MarginEdition">
    <w:name w:val="Margin Edition"/>
    <w:basedOn w:val="MarginNote"/>
    <w:rsid w:val="00F70A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AFE"/>
    <w:rPr>
      <w:sz w:val="2"/>
      <w:szCs w:val="2"/>
    </w:rPr>
  </w:style>
  <w:style w:type="character" w:customStyle="1" w:styleId="Small">
    <w:name w:val="Small"/>
    <w:basedOn w:val="DefaultParagraphFont"/>
    <w:rsid w:val="00F70AFE"/>
    <w:rPr>
      <w:sz w:val="16"/>
    </w:rPr>
  </w:style>
  <w:style w:type="paragraph" w:customStyle="1" w:styleId="WideTable">
    <w:name w:val="Wide Table"/>
    <w:basedOn w:val="Normal"/>
    <w:rsid w:val="00F70A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AFE"/>
  </w:style>
  <w:style w:type="paragraph" w:styleId="Quote">
    <w:name w:val="Quote"/>
    <w:basedOn w:val="Heading1"/>
    <w:link w:val="QuoteChar"/>
    <w:qFormat/>
    <w:rsid w:val="00F70A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A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AFE"/>
    <w:pPr>
      <w:pageBreakBefore/>
    </w:pPr>
  </w:style>
  <w:style w:type="paragraph" w:customStyle="1" w:styleId="Border">
    <w:name w:val="Border"/>
    <w:basedOn w:val="Normal"/>
    <w:qFormat/>
    <w:rsid w:val="00F70A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A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A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A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A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A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A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A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A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AFE"/>
    <w:rPr>
      <w:u w:val="single"/>
    </w:rPr>
  </w:style>
  <w:style w:type="character" w:customStyle="1" w:styleId="BoldandItalics">
    <w:name w:val="Bold and Italics"/>
    <w:qFormat/>
    <w:rsid w:val="00F70AFE"/>
    <w:rPr>
      <w:b/>
      <w:i/>
      <w:u w:val="none"/>
    </w:rPr>
  </w:style>
  <w:style w:type="paragraph" w:styleId="BalloonText">
    <w:name w:val="Balloon Text"/>
    <w:basedOn w:val="Normal"/>
    <w:link w:val="BalloonTextChar"/>
    <w:rsid w:val="00F70A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A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A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A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A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A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AF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2E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514</Words>
  <Characters>3271</Characters>
  <Application>Microsoft Office Word</Application>
  <DocSecurity>0</DocSecurity>
  <Lines>125</Lines>
  <Paragraphs>82</Paragraphs>
  <ScaleCrop>false</ScaleCrop>
  <Company>Author-it Software Corporation Ltd.</Company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AHCIRG342 Interpret irrigation plans and drawings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2025-02-11T06:48:00Z</dcterms:modified>
</cp:coreProperties>
</file>