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1AA" w:rsidP="00373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AHCIRG341 Operate and maintain irrigation pumping systems</w:t>
      </w:r>
      <w:r>
        <w:fldChar w:fldCharType="end"/>
      </w:r>
    </w:p>
    <w:p w:rsidR="003731AA" w:rsidP="003731AA">
      <w:pPr>
        <w:pStyle w:val="Version"/>
        <w:sectPr w:rsidSect="00034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D60" w:rsidP="00034D60">
      <w:pPr>
        <w:pStyle w:val="SuperHeading"/>
      </w:pPr>
      <w:r w:rsidRPr="00034D60">
        <w:t>Assessment Requirements for AHCIRG341 Operate and maintain irrigation pumping systems</w:t>
      </w:r>
    </w:p>
    <w:p w:rsidR="00000000" w:rsidRPr="00034D60" w:rsidP="00034D60">
      <w:pPr>
        <w:pStyle w:val="Heading1"/>
      </w:pPr>
      <w:bookmarkStart w:id="1" w:name="O_1057298"/>
      <w:bookmarkEnd w:id="1"/>
      <w:r w:rsidRPr="00034D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4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60">
            <w:pPr>
              <w:pStyle w:val="BodyTextBold"/>
              <w:rPr>
                <w:lang w:val="en-NZ"/>
              </w:rPr>
            </w:pPr>
            <w:r w:rsidRPr="00034D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60">
            <w:pPr>
              <w:pStyle w:val="BodyTextBold"/>
              <w:rPr>
                <w:lang w:val="en-NZ"/>
              </w:rPr>
            </w:pPr>
            <w:r w:rsidRPr="00034D60">
              <w:t>Comments</w:t>
            </w:r>
          </w:p>
        </w:tc>
      </w:tr>
      <w:tr w:rsidTr="00034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60">
            <w:pPr>
              <w:pStyle w:val="BodyText"/>
              <w:rPr>
                <w:lang w:val="en-NZ"/>
              </w:rPr>
            </w:pPr>
            <w:r w:rsidRPr="00034D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60" w:rsidP="00034D60">
            <w:pPr>
              <w:pStyle w:val="BodyText"/>
            </w:pPr>
            <w:r w:rsidRPr="00034D60">
              <w:t>This version released with AHC Agriculture, Horticulture and Conservation and Land Management Training Package Version 4.0.</w:t>
            </w:r>
          </w:p>
        </w:tc>
      </w:tr>
    </w:tbl>
    <w:p w:rsidR="00000000" w:rsidRPr="00034D60" w:rsidP="00034D60">
      <w:pPr>
        <w:pStyle w:val="BodyText"/>
      </w:pPr>
    </w:p>
    <w:p w:rsidR="00000000" w:rsidRPr="00034D60" w:rsidP="00034D60">
      <w:pPr>
        <w:pStyle w:val="AllowPageBreak"/>
      </w:pPr>
    </w:p>
    <w:p w:rsidR="00000000" w:rsidRPr="00034D60" w:rsidP="00034D60">
      <w:pPr>
        <w:pStyle w:val="Heading1"/>
      </w:pPr>
      <w:bookmarkStart w:id="2" w:name="O_1057299"/>
      <w:bookmarkEnd w:id="2"/>
      <w:r w:rsidRPr="00034D60">
        <w:t>Performance Evidence</w:t>
      </w:r>
    </w:p>
    <w:p w:rsidR="00000000" w:rsidRPr="00034D60" w:rsidP="003731AA">
      <w:pPr>
        <w:pStyle w:val="BodyText"/>
      </w:pPr>
      <w:r w:rsidRPr="00034D60">
        <w:t>An individual demonstrating competency must satisfy all of the elements and performance cr</w:t>
      </w:r>
      <w:r w:rsidRPr="00034D60">
        <w:t>iteria in this unit. There must be evidence that the individual has operated and maintained irrigation pumping equipment on at least two occasions and has:</w:t>
      </w:r>
    </w:p>
    <w:p w:rsidR="00000000" w:rsidRPr="00034D60" w:rsidP="00034D60">
      <w:pPr>
        <w:pStyle w:val="ListBullet"/>
      </w:pPr>
      <w:r w:rsidRPr="00034D60">
        <w:t>selected tools and equipment appropriate to the scope of works</w:t>
      </w:r>
    </w:p>
    <w:p w:rsidR="00000000" w:rsidRPr="00034D60" w:rsidP="00034D60">
      <w:pPr>
        <w:pStyle w:val="ListBullet"/>
      </w:pPr>
      <w:r w:rsidRPr="00034D60">
        <w:t>applied workplace health and safety requirements</w:t>
      </w:r>
    </w:p>
    <w:p w:rsidR="00000000" w:rsidRPr="00034D60" w:rsidP="00034D60">
      <w:pPr>
        <w:pStyle w:val="ListBullet"/>
      </w:pPr>
      <w:r w:rsidRPr="00034D60">
        <w:t>carried out the following operation and maintenance tasks:</w:t>
      </w:r>
    </w:p>
    <w:p w:rsidR="00000000" w:rsidRPr="00034D60" w:rsidP="00034D60">
      <w:pPr>
        <w:pStyle w:val="ListBullet2"/>
      </w:pPr>
      <w:r w:rsidRPr="00034D60">
        <w:t>inspected and cleaned pumps</w:t>
      </w:r>
    </w:p>
    <w:p w:rsidR="00000000" w:rsidRPr="00034D60" w:rsidP="00034D60">
      <w:pPr>
        <w:pStyle w:val="ListBullet2"/>
      </w:pPr>
      <w:r w:rsidRPr="00034D60">
        <w:t>adjusted pump settings</w:t>
      </w:r>
    </w:p>
    <w:p w:rsidR="00000000" w:rsidRPr="00034D60" w:rsidP="00034D60">
      <w:pPr>
        <w:pStyle w:val="ListBullet2"/>
      </w:pPr>
      <w:r w:rsidRPr="00034D60">
        <w:t>primed a pump</w:t>
      </w:r>
    </w:p>
    <w:p w:rsidR="00000000" w:rsidRPr="00034D60" w:rsidP="00034D60">
      <w:pPr>
        <w:pStyle w:val="ListBullet2"/>
      </w:pPr>
      <w:r w:rsidRPr="00034D60">
        <w:t>checked and cleared or replaced filters</w:t>
      </w:r>
    </w:p>
    <w:p w:rsidR="00000000" w:rsidRPr="00034D60" w:rsidP="00034D60">
      <w:pPr>
        <w:pStyle w:val="ListBullet2"/>
      </w:pPr>
      <w:r w:rsidRPr="00034D60">
        <w:t>replaced worn components, including pump s</w:t>
      </w:r>
      <w:r w:rsidRPr="00034D60">
        <w:t>eals, liners and impellers</w:t>
      </w:r>
    </w:p>
    <w:p w:rsidR="00000000" w:rsidRPr="00034D60" w:rsidP="00034D60">
      <w:pPr>
        <w:pStyle w:val="ListBullet2"/>
      </w:pPr>
      <w:r w:rsidRPr="00034D60">
        <w:t>tensioned fasteners and y-belts</w:t>
      </w:r>
    </w:p>
    <w:p w:rsidR="00000000" w:rsidRPr="00034D60" w:rsidP="00034D60">
      <w:pPr>
        <w:pStyle w:val="ListBullet2"/>
      </w:pPr>
      <w:r w:rsidRPr="00034D60">
        <w:t xml:space="preserve">monitored pressures and flows </w:t>
      </w:r>
    </w:p>
    <w:p w:rsidR="00000000" w:rsidRPr="00034D60" w:rsidP="00034D60">
      <w:pPr>
        <w:pStyle w:val="ListBullet2"/>
      </w:pPr>
      <w:r w:rsidRPr="00034D60">
        <w:t>used amperage testing equipment</w:t>
      </w:r>
    </w:p>
    <w:p w:rsidR="00000000" w:rsidRPr="00034D60" w:rsidP="00034D60">
      <w:pPr>
        <w:pStyle w:val="ListBullet2"/>
      </w:pPr>
      <w:r w:rsidRPr="00034D60">
        <w:t>replaced belts</w:t>
      </w:r>
    </w:p>
    <w:p w:rsidR="00000000" w:rsidRPr="00034D60" w:rsidP="00034D60">
      <w:pPr>
        <w:pStyle w:val="ListBullet2"/>
      </w:pPr>
      <w:r w:rsidRPr="00034D60">
        <w:t>set valves and checked for wear and leakages</w:t>
      </w:r>
    </w:p>
    <w:p w:rsidR="00000000" w:rsidRPr="00034D60" w:rsidP="00034D60">
      <w:pPr>
        <w:pStyle w:val="ListBullet2"/>
      </w:pPr>
      <w:r w:rsidRPr="00034D60">
        <w:t>cleared blockages</w:t>
      </w:r>
    </w:p>
    <w:p w:rsidR="00000000" w:rsidRPr="00034D60" w:rsidP="00034D60">
      <w:pPr>
        <w:pStyle w:val="ListBullet2"/>
      </w:pPr>
      <w:r w:rsidRPr="00034D60">
        <w:t>checked and topped-up fluids, including coolants, lubricants and hydraulic oils</w:t>
      </w:r>
    </w:p>
    <w:p w:rsidR="00000000" w:rsidRPr="00034D60" w:rsidP="00034D60">
      <w:pPr>
        <w:pStyle w:val="ListBullet2"/>
      </w:pPr>
      <w:r w:rsidRPr="00034D60">
        <w:t>checked oil quality and levels</w:t>
      </w:r>
    </w:p>
    <w:p w:rsidR="00000000" w:rsidRPr="00034D60" w:rsidP="00034D60">
      <w:pPr>
        <w:pStyle w:val="ListBullet2"/>
      </w:pPr>
      <w:r w:rsidRPr="00034D60">
        <w:t>lubricated pumps</w:t>
      </w:r>
    </w:p>
    <w:p w:rsidR="00000000" w:rsidRPr="00034D60" w:rsidP="00034D60">
      <w:pPr>
        <w:pStyle w:val="ListBullet"/>
      </w:pPr>
      <w:r w:rsidRPr="00034D60">
        <w:t>performed start up and shutdown procedures</w:t>
      </w:r>
    </w:p>
    <w:p w:rsidR="00000000" w:rsidRPr="00034D60" w:rsidP="00034D60">
      <w:pPr>
        <w:pStyle w:val="ListBullet"/>
      </w:pPr>
      <w:r w:rsidRPr="00034D60">
        <w:t>maintained clean work area and equipment.</w:t>
      </w:r>
    </w:p>
    <w:p w:rsidR="00000000" w:rsidRPr="00034D60" w:rsidP="00034D60">
      <w:pPr>
        <w:pStyle w:val="AllowPageBreak"/>
      </w:pPr>
    </w:p>
    <w:p w:rsidR="00000000" w:rsidRPr="00034D60" w:rsidP="00034D60">
      <w:pPr>
        <w:pStyle w:val="Heading1"/>
      </w:pPr>
      <w:bookmarkStart w:id="3" w:name="O_1057300"/>
      <w:bookmarkEnd w:id="3"/>
      <w:r w:rsidRPr="00034D60">
        <w:t>Knowledge Evidence</w:t>
      </w:r>
    </w:p>
    <w:p w:rsidR="00000000" w:rsidRPr="00034D60" w:rsidP="003731AA">
      <w:pPr>
        <w:pStyle w:val="BodyText"/>
      </w:pPr>
      <w:r w:rsidRPr="00034D60">
        <w:t>An i</w:t>
      </w:r>
      <w:r w:rsidRPr="00034D60">
        <w:t>ndividual must be able to demonstrate the knowledge required to perform the tasks outlined in the elements and performance criteria of this unit. This includes knowledge of:</w:t>
      </w:r>
    </w:p>
    <w:p w:rsidR="00000000" w:rsidRPr="00034D60" w:rsidP="00034D60">
      <w:pPr>
        <w:pStyle w:val="ListBullet"/>
      </w:pPr>
      <w:r w:rsidRPr="00034D60">
        <w:t>workplace requirements applicable to health and safety in the workplace for opera</w:t>
      </w:r>
      <w:r w:rsidRPr="00034D60">
        <w:t>ting and maintaining irrigation pumping systems</w:t>
      </w:r>
    </w:p>
    <w:p w:rsidR="00000000" w:rsidRPr="00034D60" w:rsidP="00034D60">
      <w:pPr>
        <w:pStyle w:val="ListBullet"/>
      </w:pPr>
      <w:r w:rsidRPr="00034D60">
        <w:t>advantages and disadvantages of each pump type</w:t>
      </w:r>
    </w:p>
    <w:p w:rsidR="00000000" w:rsidRPr="00034D60" w:rsidP="00034D60">
      <w:pPr>
        <w:pStyle w:val="ListBullet"/>
      </w:pPr>
      <w:r w:rsidRPr="00034D60">
        <w:t>pump performance and fault finding</w:t>
      </w:r>
    </w:p>
    <w:p w:rsidR="00000000" w:rsidRPr="00034D60" w:rsidP="00034D60">
      <w:pPr>
        <w:pStyle w:val="ListBullet"/>
      </w:pPr>
      <w:r w:rsidRPr="00034D60">
        <w:t>pumps and their application in irrigation, such as centrifugal, vertical turbine, submersible and propeller</w:t>
      </w:r>
    </w:p>
    <w:p w:rsidR="00000000" w:rsidRPr="00034D60" w:rsidP="00034D60">
      <w:pPr>
        <w:pStyle w:val="ListBullet"/>
      </w:pPr>
      <w:r w:rsidRPr="00034D60">
        <w:t>pumps that are suitable as booster and floating pumps</w:t>
      </w:r>
    </w:p>
    <w:p w:rsidR="00000000" w:rsidRPr="00034D60" w:rsidP="00034D60">
      <w:pPr>
        <w:pStyle w:val="ListBullet"/>
      </w:pPr>
      <w:r w:rsidRPr="00034D60">
        <w:t>automatic pump switches, including:</w:t>
      </w:r>
    </w:p>
    <w:p w:rsidR="00000000" w:rsidRPr="00034D60" w:rsidP="00034D60">
      <w:pPr>
        <w:pStyle w:val="ListBullet2"/>
      </w:pPr>
      <w:r w:rsidRPr="00034D60">
        <w:t>timers,</w:t>
      </w:r>
    </w:p>
    <w:p w:rsidR="00000000" w:rsidRPr="00034D60" w:rsidP="00034D60">
      <w:pPr>
        <w:pStyle w:val="ListBullet2"/>
      </w:pPr>
      <w:r w:rsidRPr="00034D60">
        <w:t>pressure switches,</w:t>
      </w:r>
    </w:p>
    <w:p w:rsidR="00000000" w:rsidRPr="00034D60" w:rsidP="00034D60">
      <w:pPr>
        <w:pStyle w:val="ListBullet2"/>
      </w:pPr>
      <w:r w:rsidRPr="00034D60">
        <w:t>irrigation controllers, and</w:t>
      </w:r>
    </w:p>
    <w:p w:rsidR="00000000" w:rsidRPr="00034D60" w:rsidP="00034D60">
      <w:pPr>
        <w:pStyle w:val="ListBullet2"/>
      </w:pPr>
      <w:r w:rsidRPr="00034D60">
        <w:t>flow switches</w:t>
      </w:r>
    </w:p>
    <w:p w:rsidR="00000000" w:rsidRPr="00034D60" w:rsidP="00034D60">
      <w:pPr>
        <w:pStyle w:val="ListBullet"/>
      </w:pPr>
      <w:r w:rsidRPr="00034D60">
        <w:t>properties of water including pressure and flow rates</w:t>
      </w:r>
    </w:p>
    <w:p w:rsidR="00000000" w:rsidRPr="00034D60" w:rsidP="00034D60">
      <w:pPr>
        <w:pStyle w:val="ListBullet"/>
      </w:pPr>
      <w:r w:rsidRPr="00034D60">
        <w:t>irrigation pump system operation and main</w:t>
      </w:r>
      <w:r w:rsidRPr="00034D60">
        <w:t>tenance manual</w:t>
      </w:r>
    </w:p>
    <w:p w:rsidR="00000000" w:rsidRPr="00034D60" w:rsidP="00034D60">
      <w:pPr>
        <w:pStyle w:val="ListBullet"/>
      </w:pPr>
      <w:r w:rsidRPr="00034D60">
        <w:t>reading pump gauges and controls</w:t>
      </w:r>
    </w:p>
    <w:p w:rsidR="00000000" w:rsidRPr="00034D60" w:rsidP="00034D60">
      <w:pPr>
        <w:pStyle w:val="ListBullet"/>
      </w:pPr>
      <w:r w:rsidRPr="00034D60">
        <w:t>amperage testing equipment</w:t>
      </w:r>
    </w:p>
    <w:p w:rsidR="00000000" w:rsidRPr="00034D60" w:rsidP="00034D60">
      <w:pPr>
        <w:pStyle w:val="ListBullet"/>
      </w:pPr>
      <w:r w:rsidRPr="00034D60">
        <w:t>service and maintenance requirements of pumps</w:t>
      </w:r>
    </w:p>
    <w:p w:rsidR="00000000" w:rsidRPr="00034D60" w:rsidP="00034D60">
      <w:pPr>
        <w:pStyle w:val="ListBullet"/>
      </w:pPr>
      <w:r w:rsidRPr="00034D60">
        <w:t>basic principles of hydraulics flow versus pressure</w:t>
      </w:r>
    </w:p>
    <w:p w:rsidR="00000000" w:rsidRPr="00034D60" w:rsidP="00034D60">
      <w:pPr>
        <w:pStyle w:val="ListBullet"/>
      </w:pPr>
      <w:r w:rsidRPr="00034D60">
        <w:t>discharge and flow rates</w:t>
      </w:r>
    </w:p>
    <w:p w:rsidR="00000000" w:rsidRPr="00034D60" w:rsidP="00034D60">
      <w:pPr>
        <w:pStyle w:val="ListBullet"/>
      </w:pPr>
      <w:r w:rsidRPr="00034D60">
        <w:t>impellers, rotors and stators</w:t>
      </w:r>
    </w:p>
    <w:p w:rsidR="00000000" w:rsidRPr="00034D60" w:rsidP="00034D60">
      <w:pPr>
        <w:pStyle w:val="ListBullet"/>
      </w:pPr>
      <w:r w:rsidRPr="00034D60">
        <w:t>pump components and their principles of operation</w:t>
      </w:r>
    </w:p>
    <w:p w:rsidR="00000000" w:rsidRPr="00034D60" w:rsidP="00034D60">
      <w:pPr>
        <w:pStyle w:val="ListBullet"/>
      </w:pPr>
      <w:r w:rsidRPr="00034D60">
        <w:t>valves and their uses.</w:t>
      </w:r>
    </w:p>
    <w:p w:rsidR="00000000" w:rsidRPr="00034D60" w:rsidP="00034D60">
      <w:pPr>
        <w:pStyle w:val="AllowPageBreak"/>
      </w:pPr>
    </w:p>
    <w:p w:rsidR="00000000" w:rsidRPr="00034D60" w:rsidP="00034D60">
      <w:pPr>
        <w:pStyle w:val="Heading1"/>
      </w:pPr>
      <w:bookmarkStart w:id="4" w:name="O_1057301"/>
      <w:bookmarkEnd w:id="4"/>
      <w:r w:rsidRPr="00034D60">
        <w:t>Assessment Conditions</w:t>
      </w:r>
    </w:p>
    <w:p w:rsidR="00000000" w:rsidRPr="00034D60" w:rsidP="003731AA">
      <w:pPr>
        <w:pStyle w:val="BodyText"/>
      </w:pPr>
      <w:r w:rsidRPr="00034D60">
        <w:t>Assessment of skills must take place under the following conditions:</w:t>
      </w:r>
    </w:p>
    <w:p w:rsidR="00000000" w:rsidRPr="00034D60" w:rsidP="00034D60">
      <w:pPr>
        <w:pStyle w:val="ListBullet"/>
      </w:pPr>
      <w:r w:rsidRPr="00034D60">
        <w:t>physical conditions:</w:t>
      </w:r>
    </w:p>
    <w:p w:rsidR="00000000" w:rsidRPr="00034D60" w:rsidP="00034D60">
      <w:pPr>
        <w:pStyle w:val="ListBullet2"/>
      </w:pPr>
      <w:r w:rsidRPr="00034D60">
        <w:t>a workplace setting or an environment that accurat</w:t>
      </w:r>
      <w:r w:rsidRPr="00034D60">
        <w:t>ely represents workplace conditions</w:t>
      </w:r>
    </w:p>
    <w:p w:rsidR="00000000" w:rsidRPr="00034D60" w:rsidP="00034D60">
      <w:pPr>
        <w:pStyle w:val="ListBullet"/>
      </w:pPr>
      <w:r w:rsidRPr="00034D60">
        <w:t>resources, equipment and materials:</w:t>
      </w:r>
    </w:p>
    <w:p w:rsidR="00000000" w:rsidRPr="00034D60" w:rsidP="00034D60">
      <w:pPr>
        <w:pStyle w:val="ListBullet2"/>
      </w:pPr>
      <w:r w:rsidRPr="00034D60">
        <w:t>irrigation pump system operation and maintenance manual</w:t>
      </w:r>
    </w:p>
    <w:p w:rsidR="00000000" w:rsidRPr="00034D60" w:rsidP="00034D60">
      <w:pPr>
        <w:pStyle w:val="ListBullet2"/>
      </w:pPr>
      <w:r w:rsidRPr="00034D60">
        <w:t>irrigation pump system equipment</w:t>
      </w:r>
    </w:p>
    <w:p w:rsidR="00000000" w:rsidRPr="00034D60" w:rsidP="00034D60">
      <w:pPr>
        <w:pStyle w:val="ListBullet2"/>
      </w:pPr>
      <w:r w:rsidRPr="00034D60">
        <w:t>irrigation pump system oil, lubricant, coolant and cleaning agents</w:t>
      </w:r>
    </w:p>
    <w:p w:rsidR="00000000" w:rsidRPr="00034D60" w:rsidP="00034D60">
      <w:pPr>
        <w:pStyle w:val="ListBullet2"/>
      </w:pPr>
      <w:r w:rsidRPr="00034D60">
        <w:t>amperage testing equipment</w:t>
      </w:r>
    </w:p>
    <w:p w:rsidR="00000000" w:rsidRPr="00034D60" w:rsidP="00034D60">
      <w:pPr>
        <w:pStyle w:val="ListBullet2"/>
      </w:pPr>
      <w:r w:rsidRPr="00034D60">
        <w:t>personal protective equipment applicable to operating and maintaining irrigation pumping systems</w:t>
      </w:r>
    </w:p>
    <w:p w:rsidR="00000000" w:rsidRPr="00034D60" w:rsidP="00034D60">
      <w:pPr>
        <w:pStyle w:val="ListBullet"/>
      </w:pPr>
      <w:r w:rsidRPr="00034D60">
        <w:t>specifications:</w:t>
      </w:r>
    </w:p>
    <w:p w:rsidR="00000000" w:rsidRPr="00034D60" w:rsidP="00034D60">
      <w:pPr>
        <w:pStyle w:val="ListBullet2"/>
      </w:pPr>
      <w:r w:rsidRPr="00034D60">
        <w:t>work instructions and workplace procedures applicable to operating and maintaining irrigation pumping systems</w:t>
      </w:r>
    </w:p>
    <w:p w:rsidR="00000000" w:rsidRPr="00034D60" w:rsidP="00034D60">
      <w:pPr>
        <w:pStyle w:val="ListBullet2"/>
      </w:pPr>
      <w:r w:rsidRPr="00034D60">
        <w:t>workplace requirements applica</w:t>
      </w:r>
      <w:r w:rsidRPr="00034D60">
        <w:t>ble to health and safety in the workplace and operating and maintaining irrigation pumping systems</w:t>
      </w:r>
    </w:p>
    <w:p w:rsidR="00000000" w:rsidRPr="00034D60" w:rsidP="00034D60">
      <w:pPr>
        <w:pStyle w:val="ListBullet2"/>
      </w:pPr>
      <w:r w:rsidRPr="00034D60">
        <w:t>irrigation pump system tools and equipment and procedures</w:t>
      </w:r>
    </w:p>
    <w:p w:rsidR="00000000" w:rsidRPr="00034D60" w:rsidP="00034D60">
      <w:pPr>
        <w:pStyle w:val="ListBullet2"/>
      </w:pPr>
      <w:r w:rsidRPr="00034D60">
        <w:t>servicing and maintenance recording procedures</w:t>
      </w:r>
    </w:p>
    <w:p w:rsidR="00000000" w:rsidRPr="00034D60" w:rsidP="00034D60">
      <w:pPr>
        <w:pStyle w:val="ListBullet2"/>
      </w:pPr>
      <w:r w:rsidRPr="00034D60">
        <w:t xml:space="preserve">environmental procedures for collection, treatment, </w:t>
      </w:r>
      <w:r w:rsidRPr="00034D60">
        <w:t>disposal or recycling of waste</w:t>
      </w:r>
    </w:p>
    <w:p w:rsidR="00000000" w:rsidRPr="00034D60" w:rsidP="00034D60">
      <w:pPr>
        <w:pStyle w:val="ListBullet"/>
      </w:pPr>
      <w:r w:rsidRPr="00034D60">
        <w:t>timeframes:</w:t>
      </w:r>
    </w:p>
    <w:p w:rsidR="00000000" w:rsidRPr="00034D60" w:rsidP="00034D60">
      <w:pPr>
        <w:pStyle w:val="ListBullet2"/>
      </w:pPr>
      <w:r w:rsidRPr="00034D60">
        <w:t>according to job requirements.</w:t>
      </w:r>
    </w:p>
    <w:p w:rsidR="00000000" w:rsidRPr="00034D60" w:rsidP="003731AA">
      <w:pPr>
        <w:pStyle w:val="BodyText"/>
      </w:pPr>
      <w:r w:rsidRPr="00034D60">
        <w:t>Assessors of this unit must satisfy the requirements of assessors in applicable vocational education and training, legislation, frameworks and/or standards.</w:t>
      </w:r>
    </w:p>
    <w:p w:rsidR="00000000" w:rsidRPr="00034D60" w:rsidP="00034D60">
      <w:pPr>
        <w:pStyle w:val="Heading1"/>
      </w:pPr>
      <w:bookmarkStart w:id="5" w:name="O_1057304"/>
      <w:bookmarkEnd w:id="5"/>
      <w:r w:rsidRPr="00034D60">
        <w:t>Links</w:t>
      </w:r>
    </w:p>
    <w:p w:rsidR="00000000" w:rsidRPr="00034D60" w:rsidP="003731AA">
      <w:pPr>
        <w:pStyle w:val="BodyText"/>
      </w:pPr>
      <w:r w:rsidRPr="00034D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50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4D60" w:rsidP="00034D60"/>
    <w:sectPr w:rsidSect="00034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60" w:rsidRPr="003731AA" w:rsidP="00373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1AA" w:rsidP="00034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1AA" w:rsidP="00034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31AA" w:rsidP="00034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1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D60" w:rsidRPr="003731AA" w:rsidP="003731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1AA" w:rsidRPr="002D2AF8" w:rsidP="00034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AHCIRG341 Operate and maintain irrigation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31AA" w:rsidP="00034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EAB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18E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B8F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D60"/>
  </w:style>
  <w:style w:type="character" w:customStyle="1" w:styleId="Heading1Char">
    <w:name w:val="Heading 1 Char"/>
    <w:basedOn w:val="DefaultParagraphFont"/>
    <w:link w:val="Heading1"/>
    <w:rsid w:val="00034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D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4D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4D60"/>
    <w:rPr>
      <w:b/>
    </w:rPr>
  </w:style>
  <w:style w:type="character" w:customStyle="1" w:styleId="Heading2Char">
    <w:name w:val="Heading 2 Char"/>
    <w:basedOn w:val="DefaultParagraphFont"/>
    <w:link w:val="Heading2"/>
    <w:rsid w:val="00034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D60"/>
    <w:rPr>
      <w:b/>
      <w:spacing w:val="0"/>
    </w:rPr>
  </w:style>
  <w:style w:type="paragraph" w:customStyle="1" w:styleId="SuperTitle">
    <w:name w:val="SuperTitle"/>
    <w:basedOn w:val="Title"/>
    <w:rsid w:val="00034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D60"/>
    <w:rPr>
      <w:i/>
    </w:rPr>
  </w:style>
  <w:style w:type="paragraph" w:styleId="Caption">
    <w:name w:val="caption"/>
    <w:basedOn w:val="BodyText"/>
    <w:next w:val="Normal"/>
    <w:qFormat/>
    <w:rsid w:val="00034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D60"/>
  </w:style>
  <w:style w:type="paragraph" w:styleId="TableofFigures">
    <w:name w:val="table of figures"/>
    <w:basedOn w:val="Normal"/>
    <w:next w:val="Normal"/>
    <w:semiHidden/>
    <w:rsid w:val="00034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D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D60"/>
    <w:rPr>
      <w:rFonts w:ascii="Wingdings" w:hAnsi="Wingdings"/>
    </w:rPr>
  </w:style>
  <w:style w:type="paragraph" w:customStyle="1" w:styleId="TableHeading">
    <w:name w:val="Table Heading"/>
    <w:basedOn w:val="HeadingBase"/>
    <w:rsid w:val="00034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D60"/>
    <w:rPr>
      <w:color w:val="0033CC"/>
      <w:u w:val="none"/>
    </w:rPr>
  </w:style>
  <w:style w:type="paragraph" w:customStyle="1" w:styleId="BodyTextRight">
    <w:name w:val="Body Text Right"/>
    <w:basedOn w:val="BodyText"/>
    <w:rsid w:val="00034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D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D60"/>
    <w:rPr>
      <w:sz w:val="32"/>
    </w:rPr>
  </w:style>
  <w:style w:type="paragraph" w:customStyle="1" w:styleId="HeadingProcedure">
    <w:name w:val="Heading Procedure"/>
    <w:basedOn w:val="HeadingBase"/>
    <w:next w:val="Normal"/>
    <w:rsid w:val="00034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D60"/>
    <w:pPr>
      <w:spacing w:before="60" w:after="60"/>
    </w:pPr>
  </w:style>
  <w:style w:type="paragraph" w:styleId="ListContinue">
    <w:name w:val="List Continue"/>
    <w:basedOn w:val="List"/>
    <w:rsid w:val="00034D60"/>
    <w:pPr>
      <w:ind w:firstLine="0"/>
    </w:pPr>
  </w:style>
  <w:style w:type="paragraph" w:customStyle="1" w:styleId="ListNote">
    <w:name w:val="List Note"/>
    <w:basedOn w:val="List"/>
    <w:rsid w:val="00034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D60"/>
    <w:rPr>
      <w:rFonts w:ascii="Courier New" w:hAnsi="Courier New"/>
    </w:rPr>
  </w:style>
  <w:style w:type="paragraph" w:customStyle="1" w:styleId="NoteBullet">
    <w:name w:val="Note Bullet"/>
    <w:basedOn w:val="Note"/>
    <w:rsid w:val="00034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D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D60"/>
    <w:rPr>
      <w:b/>
      <w:smallCaps/>
    </w:rPr>
  </w:style>
  <w:style w:type="paragraph" w:customStyle="1" w:styleId="TableListNumber">
    <w:name w:val="Table List Number"/>
    <w:basedOn w:val="ListNumber"/>
    <w:rsid w:val="00034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D60"/>
    <w:pPr>
      <w:numPr>
        <w:numId w:val="9"/>
      </w:numPr>
    </w:pPr>
  </w:style>
  <w:style w:type="paragraph" w:customStyle="1" w:styleId="ListAlpha2">
    <w:name w:val="List Alpha 2"/>
    <w:basedOn w:val="List2"/>
    <w:rsid w:val="00034D60"/>
    <w:pPr>
      <w:numPr>
        <w:numId w:val="8"/>
      </w:numPr>
    </w:pPr>
  </w:style>
  <w:style w:type="paragraph" w:styleId="List2">
    <w:name w:val="List 2"/>
    <w:basedOn w:val="BodyText"/>
    <w:rsid w:val="00034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D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D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D60"/>
    <w:pPr>
      <w:numPr>
        <w:numId w:val="4"/>
      </w:numPr>
    </w:pPr>
  </w:style>
  <w:style w:type="paragraph" w:styleId="ListContinue2">
    <w:name w:val="List Continue 2"/>
    <w:basedOn w:val="List2"/>
    <w:rsid w:val="00034D60"/>
    <w:pPr>
      <w:ind w:firstLine="0"/>
    </w:pPr>
  </w:style>
  <w:style w:type="paragraph" w:styleId="ListContinue3">
    <w:name w:val="List Continue 3"/>
    <w:basedOn w:val="List3"/>
    <w:rsid w:val="00034D60"/>
    <w:pPr>
      <w:ind w:left="1021" w:firstLine="0"/>
    </w:pPr>
  </w:style>
  <w:style w:type="paragraph" w:styleId="ListContinue4">
    <w:name w:val="List Continue 4"/>
    <w:basedOn w:val="List4"/>
    <w:rsid w:val="00034D60"/>
    <w:pPr>
      <w:ind w:firstLine="0"/>
    </w:pPr>
  </w:style>
  <w:style w:type="paragraph" w:styleId="ListContinue5">
    <w:name w:val="List Continue 5"/>
    <w:basedOn w:val="List5"/>
    <w:rsid w:val="00034D60"/>
    <w:pPr>
      <w:ind w:firstLine="0"/>
    </w:pPr>
  </w:style>
  <w:style w:type="paragraph" w:styleId="ListNumber3">
    <w:name w:val="List Number 3"/>
    <w:basedOn w:val="List3"/>
    <w:rsid w:val="00034D60"/>
    <w:pPr>
      <w:numPr>
        <w:numId w:val="5"/>
      </w:numPr>
    </w:pPr>
  </w:style>
  <w:style w:type="paragraph" w:styleId="ListNumber4">
    <w:name w:val="List Number 4"/>
    <w:basedOn w:val="List4"/>
    <w:rsid w:val="00034D60"/>
    <w:pPr>
      <w:numPr>
        <w:numId w:val="6"/>
      </w:numPr>
    </w:pPr>
  </w:style>
  <w:style w:type="paragraph" w:styleId="ListNumber5">
    <w:name w:val="List Number 5"/>
    <w:basedOn w:val="List5"/>
    <w:rsid w:val="00034D60"/>
    <w:pPr>
      <w:numPr>
        <w:numId w:val="7"/>
      </w:numPr>
    </w:pPr>
  </w:style>
  <w:style w:type="paragraph" w:styleId="BlockText">
    <w:name w:val="Block Text"/>
    <w:basedOn w:val="Normal"/>
    <w:rsid w:val="00034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D60"/>
    <w:rPr>
      <w:sz w:val="16"/>
      <w:vertAlign w:val="superscript"/>
    </w:rPr>
  </w:style>
  <w:style w:type="character" w:customStyle="1" w:styleId="Symbols">
    <w:name w:val="Symbols"/>
    <w:basedOn w:val="DefaultParagraphFont"/>
    <w:rsid w:val="00034D60"/>
    <w:rPr>
      <w:rFonts w:ascii="Symbol" w:hAnsi="Symbol"/>
    </w:rPr>
  </w:style>
  <w:style w:type="character" w:customStyle="1" w:styleId="MenuOptions">
    <w:name w:val="Menu Options"/>
    <w:basedOn w:val="DefaultParagraphFont"/>
    <w:rsid w:val="00034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D60"/>
    <w:rPr>
      <w:b/>
    </w:rPr>
  </w:style>
  <w:style w:type="character" w:customStyle="1" w:styleId="Underlined">
    <w:name w:val="Underlined"/>
    <w:basedOn w:val="DefaultParagraphFont"/>
    <w:rsid w:val="00034D60"/>
    <w:rPr>
      <w:u w:val="single"/>
    </w:rPr>
  </w:style>
  <w:style w:type="paragraph" w:customStyle="1" w:styleId="TableBodyTextRight">
    <w:name w:val="Table Body Text Right"/>
    <w:basedOn w:val="TableBodyText"/>
    <w:rsid w:val="00034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D60"/>
    <w:rPr>
      <w:sz w:val="18"/>
    </w:rPr>
  </w:style>
  <w:style w:type="paragraph" w:customStyle="1" w:styleId="BodySmallRight">
    <w:name w:val="Body Small Right"/>
    <w:basedOn w:val="BodyTextRight"/>
    <w:rsid w:val="00034D60"/>
    <w:rPr>
      <w:sz w:val="18"/>
      <w:szCs w:val="18"/>
    </w:rPr>
  </w:style>
  <w:style w:type="paragraph" w:customStyle="1" w:styleId="MarginEdition">
    <w:name w:val="Margin Edition"/>
    <w:basedOn w:val="MarginNote"/>
    <w:rsid w:val="00034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D60"/>
    <w:rPr>
      <w:sz w:val="2"/>
      <w:szCs w:val="2"/>
    </w:rPr>
  </w:style>
  <w:style w:type="character" w:customStyle="1" w:styleId="Small">
    <w:name w:val="Small"/>
    <w:basedOn w:val="DefaultParagraphFont"/>
    <w:rsid w:val="00034D60"/>
    <w:rPr>
      <w:sz w:val="16"/>
    </w:rPr>
  </w:style>
  <w:style w:type="paragraph" w:customStyle="1" w:styleId="WideTable">
    <w:name w:val="Wide Table"/>
    <w:basedOn w:val="Normal"/>
    <w:rsid w:val="00034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D60"/>
  </w:style>
  <w:style w:type="paragraph" w:styleId="Quote">
    <w:name w:val="Quote"/>
    <w:basedOn w:val="Heading1"/>
    <w:link w:val="QuoteChar"/>
    <w:qFormat/>
    <w:rsid w:val="00034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D60"/>
    <w:pPr>
      <w:pageBreakBefore/>
    </w:pPr>
  </w:style>
  <w:style w:type="paragraph" w:customStyle="1" w:styleId="Border">
    <w:name w:val="Border"/>
    <w:basedOn w:val="Normal"/>
    <w:qFormat/>
    <w:rsid w:val="00034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D60"/>
    <w:rPr>
      <w:u w:val="single"/>
    </w:rPr>
  </w:style>
  <w:style w:type="character" w:customStyle="1" w:styleId="BoldandItalics">
    <w:name w:val="Bold and Italics"/>
    <w:qFormat/>
    <w:rsid w:val="00034D60"/>
    <w:rPr>
      <w:b/>
      <w:i/>
      <w:u w:val="none"/>
    </w:rPr>
  </w:style>
  <w:style w:type="paragraph" w:styleId="BalloonText">
    <w:name w:val="Balloon Text"/>
    <w:basedOn w:val="Normal"/>
    <w:link w:val="BalloonTextChar"/>
    <w:rsid w:val="00034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D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31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3424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AHCIRG341 Operate and maintain irrigation pumping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