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282" w:rsidP="00954282">
      <w:pPr>
        <w:pStyle w:val="Title"/>
      </w:pPr>
      <w:r>
        <w:fldChar w:fldCharType="begin"/>
      </w:r>
      <w:r>
        <w:instrText xml:space="preserve"> TITLE   \* MERGEFORMAT </w:instrText>
      </w:r>
      <w:r>
        <w:fldChar w:fldCharType="separate"/>
      </w:r>
      <w:r>
        <w:t>AHCIRG340 Install irrigation pumps</w:t>
      </w:r>
      <w:r>
        <w:fldChar w:fldCharType="end"/>
      </w:r>
    </w:p>
    <w:p w:rsidR="00954282" w:rsidP="00954282">
      <w:pPr>
        <w:pStyle w:val="Version"/>
        <w:sectPr w:rsidSect="00201A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A38" w:rsidP="00201A38">
      <w:pPr>
        <w:pStyle w:val="SuperHeading"/>
      </w:pPr>
      <w:r w:rsidRPr="00201A38">
        <w:t>AHCIRG340 Install irrigation pumps</w:t>
      </w:r>
    </w:p>
    <w:p w:rsidR="00000000" w:rsidRPr="00201A38" w:rsidP="00201A38">
      <w:pPr>
        <w:pStyle w:val="Heading1"/>
      </w:pPr>
      <w:bookmarkStart w:id="1" w:name="O_1057269"/>
      <w:bookmarkEnd w:id="1"/>
      <w:r w:rsidRPr="00201A38">
        <w:t>Modification History</w:t>
      </w:r>
    </w:p>
    <w:tbl>
      <w:tblPr>
        <w:tblW w:w="9520" w:type="dxa"/>
        <w:tblLayout w:type="fixed"/>
        <w:tblCellMar>
          <w:left w:w="62" w:type="dxa"/>
          <w:right w:w="62" w:type="dxa"/>
        </w:tblCellMar>
        <w:tblLook w:val="0000"/>
      </w:tblPr>
      <w:tblGrid>
        <w:gridCol w:w="2581"/>
        <w:gridCol w:w="6939"/>
      </w:tblGrid>
      <w:tr w:rsidTr="00201A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Bold"/>
              <w:rPr>
                <w:lang w:val="en-NZ"/>
              </w:rPr>
            </w:pPr>
            <w:r w:rsidRPr="00201A3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Bold"/>
              <w:rPr>
                <w:lang w:val="en-NZ"/>
              </w:rPr>
            </w:pPr>
            <w:r w:rsidRPr="00201A38">
              <w:t>Comments</w:t>
            </w:r>
          </w:p>
        </w:tc>
      </w:tr>
      <w:tr w:rsidTr="00201A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38" w:rsidP="00201A38">
            <w:pPr>
              <w:pStyle w:val="BodyText"/>
            </w:pPr>
            <w:r w:rsidRPr="00201A38">
              <w:t>This version released with AHC Agriculture, Horticulture and Conservation and Land Management Training Package Version 4.0.</w:t>
            </w:r>
          </w:p>
        </w:tc>
      </w:tr>
    </w:tbl>
    <w:p w:rsidR="00000000" w:rsidRPr="00201A38" w:rsidP="00201A38">
      <w:pPr>
        <w:pStyle w:val="BodyText"/>
      </w:pPr>
    </w:p>
    <w:p w:rsidR="00000000" w:rsidRPr="00201A38" w:rsidP="00201A38">
      <w:pPr>
        <w:pStyle w:val="AllowPageBreak"/>
      </w:pPr>
    </w:p>
    <w:p w:rsidR="00000000" w:rsidRPr="00201A38" w:rsidP="00201A38">
      <w:pPr>
        <w:pStyle w:val="Heading1"/>
      </w:pPr>
      <w:bookmarkStart w:id="2" w:name="O_1057270"/>
      <w:bookmarkEnd w:id="2"/>
      <w:r w:rsidRPr="00201A38">
        <w:t>Application</w:t>
      </w:r>
    </w:p>
    <w:p w:rsidR="00000000" w:rsidRPr="00201A38" w:rsidP="00954282">
      <w:pPr>
        <w:pStyle w:val="BodyText"/>
      </w:pPr>
      <w:r w:rsidRPr="00201A38">
        <w:t>This unit of competency describes the skills and k</w:t>
      </w:r>
      <w:r w:rsidRPr="00201A38">
        <w:t>nowledge required to plan and sequence installation tasks, source, install and commission pump and flow control components, and complete irrigation pump installation.</w:t>
      </w:r>
    </w:p>
    <w:p w:rsidR="00000000" w:rsidRPr="00201A38" w:rsidP="00954282">
      <w:pPr>
        <w:pStyle w:val="BodyText"/>
      </w:pPr>
      <w:r w:rsidRPr="00201A38">
        <w:t>The unit applies to individuals who install irrigation pumps under broad direction and ta</w:t>
      </w:r>
      <w:r w:rsidRPr="00201A38">
        <w:t>ke responsibility for their own work.</w:t>
      </w:r>
    </w:p>
    <w:p w:rsidR="00000000" w:rsidRPr="00201A38" w:rsidP="00954282">
      <w:pPr>
        <w:pStyle w:val="BodyText"/>
      </w:pPr>
      <w:r w:rsidRPr="00201A38">
        <w:t>No licensing, legislative or certification requirements apply to this unit at the time of publication.</w:t>
      </w:r>
    </w:p>
    <w:p w:rsidR="00000000" w:rsidRPr="00201A38" w:rsidP="00201A38">
      <w:pPr>
        <w:pStyle w:val="Heading1"/>
      </w:pPr>
      <w:bookmarkStart w:id="3" w:name="O_1057271"/>
      <w:bookmarkEnd w:id="3"/>
      <w:r w:rsidRPr="00201A38">
        <w:t>Pre-requisite Unit</w:t>
      </w:r>
    </w:p>
    <w:p w:rsidR="00000000" w:rsidRPr="00201A38" w:rsidP="00954282">
      <w:pPr>
        <w:pStyle w:val="BodyText"/>
      </w:pPr>
      <w:r w:rsidRPr="00201A38">
        <w:t xml:space="preserve">Nil </w:t>
      </w:r>
    </w:p>
    <w:p w:rsidR="00000000" w:rsidRPr="00201A38" w:rsidP="00201A38">
      <w:pPr>
        <w:pStyle w:val="Heading1"/>
      </w:pPr>
      <w:bookmarkStart w:id="4" w:name="O_1057273"/>
      <w:bookmarkEnd w:id="4"/>
      <w:r w:rsidRPr="00201A38">
        <w:t>Unit Sector</w:t>
      </w:r>
    </w:p>
    <w:p w:rsidR="00000000" w:rsidRPr="00201A38" w:rsidP="00954282">
      <w:pPr>
        <w:pStyle w:val="BodyText"/>
      </w:pPr>
      <w:r w:rsidRPr="00201A38">
        <w:t>Irrigation (IRG)</w:t>
      </w:r>
    </w:p>
    <w:p w:rsidR="00000000" w:rsidRPr="00201A38" w:rsidP="00201A38">
      <w:pPr>
        <w:pStyle w:val="Heading1"/>
      </w:pPr>
      <w:bookmarkStart w:id="5" w:name="O_1057274"/>
      <w:bookmarkEnd w:id="5"/>
      <w:r w:rsidRPr="00201A38">
        <w:t>Elements and Performance Criteria</w:t>
      </w:r>
    </w:p>
    <w:tbl>
      <w:tblPr>
        <w:tblW w:w="9520" w:type="dxa"/>
        <w:tblLayout w:type="fixed"/>
        <w:tblCellMar>
          <w:left w:w="62" w:type="dxa"/>
          <w:right w:w="62" w:type="dxa"/>
        </w:tblCellMar>
        <w:tblLook w:val="0000"/>
      </w:tblPr>
      <w:tblGrid>
        <w:gridCol w:w="2580"/>
        <w:gridCol w:w="6940"/>
      </w:tblGrid>
      <w:tr w:rsidTr="0095428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1A38">
            <w:pPr>
              <w:pStyle w:val="BodyTextBold"/>
              <w:rPr>
                <w:lang w:val="en-NZ"/>
              </w:rPr>
            </w:pPr>
            <w:r w:rsidRPr="00201A3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1A38">
            <w:pPr>
              <w:pStyle w:val="BodyTextBold"/>
              <w:rPr>
                <w:lang w:val="en-NZ"/>
              </w:rPr>
            </w:pPr>
            <w:r w:rsidRPr="00201A38">
              <w:t>Performance Criteria</w:t>
            </w:r>
          </w:p>
        </w:tc>
      </w:tr>
      <w:tr w:rsidTr="0095428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1A38" w:rsidP="00201A38">
            <w:pPr>
              <w:pStyle w:val="BodyText"/>
            </w:pPr>
            <w:r w:rsidRPr="00201A3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rPr>
                <w:rStyle w:val="Emphasis"/>
              </w:rPr>
              <w:t>Performance criteria describe the performance needed to demonstrate achievement of the element.</w:t>
            </w:r>
          </w:p>
        </w:tc>
      </w:tr>
      <w:tr w:rsidTr="009542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1. Plan and sequence installation tasks from instruc</w:t>
            </w:r>
            <w:r w:rsidRPr="00201A38">
              <w:t>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38" w:rsidP="00201A38">
            <w:pPr>
              <w:pStyle w:val="BodyText"/>
            </w:pPr>
            <w:r w:rsidRPr="00201A38">
              <w:t>1.1 Obtain drawings and specifications</w:t>
            </w:r>
          </w:p>
          <w:p w:rsidR="00000000" w:rsidRPr="00201A38" w:rsidP="00201A38">
            <w:pPr>
              <w:pStyle w:val="BodyText"/>
            </w:pPr>
            <w:r w:rsidRPr="00201A38">
              <w:t>1.2 Plan and sequence tasks</w:t>
            </w:r>
          </w:p>
          <w:p w:rsidR="00000000" w:rsidP="00201A38">
            <w:pPr>
              <w:pStyle w:val="BodyText"/>
              <w:rPr>
                <w:lang w:val="en-NZ"/>
              </w:rPr>
            </w:pPr>
            <w:r w:rsidRPr="00201A38">
              <w:t>1.3 Select required tools and equipment and check for safe operation</w:t>
            </w:r>
          </w:p>
        </w:tc>
      </w:tr>
      <w:tr w:rsidTr="009542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2. Source irrigation 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38" w:rsidP="00201A38">
            <w:pPr>
              <w:pStyle w:val="BodyText"/>
            </w:pPr>
            <w:r w:rsidRPr="00201A38">
              <w:t>2.1 Select, fit and use appropriate PPE</w:t>
            </w:r>
            <w:r w:rsidRPr="00201A38">
              <w:br/>
              <w:t>2.2 Determine location of pump</w:t>
            </w:r>
          </w:p>
          <w:p w:rsidR="00000000" w:rsidRPr="00201A38" w:rsidP="00201A38">
            <w:pPr>
              <w:pStyle w:val="BodyText"/>
            </w:pPr>
            <w:r w:rsidRPr="00201A38">
              <w:t>2.3 Identify pump base requirements</w:t>
            </w:r>
          </w:p>
          <w:p w:rsidR="00000000" w:rsidRPr="00201A38" w:rsidP="00201A38">
            <w:pPr>
              <w:pStyle w:val="BodyText"/>
            </w:pPr>
            <w:r w:rsidRPr="00201A38">
              <w:t>2.4 Identify, order and collect materials and equipment</w:t>
            </w:r>
          </w:p>
          <w:p w:rsidR="00000000" w:rsidP="00201A38">
            <w:pPr>
              <w:pStyle w:val="BodyText"/>
              <w:rPr>
                <w:lang w:val="en-NZ"/>
              </w:rPr>
            </w:pPr>
            <w:r w:rsidRPr="00201A38">
              <w:t>2.5 Check materials and equipment for acceptable condition and compliance</w:t>
            </w:r>
          </w:p>
        </w:tc>
      </w:tr>
      <w:tr w:rsidTr="009542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3. Install and commission pumping and flow control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38" w:rsidP="00201A38">
            <w:pPr>
              <w:pStyle w:val="BodyText"/>
            </w:pPr>
            <w:r w:rsidRPr="00201A38">
              <w:t>3.1 Set out and construct p</w:t>
            </w:r>
            <w:r w:rsidRPr="00201A38">
              <w:t>ump base</w:t>
            </w:r>
          </w:p>
          <w:p w:rsidR="00000000" w:rsidRPr="00201A38" w:rsidP="00201A38">
            <w:pPr>
              <w:pStyle w:val="BodyText"/>
            </w:pPr>
            <w:r w:rsidRPr="00201A38">
              <w:t>3.2 Install pump and pump controls</w:t>
            </w:r>
          </w:p>
          <w:p w:rsidR="00000000" w:rsidRPr="00201A38" w:rsidP="00201A38">
            <w:pPr>
              <w:pStyle w:val="BodyText"/>
            </w:pPr>
            <w:r w:rsidRPr="00201A38">
              <w:t>3.3 Connect suction and discharge lines and flow control devices</w:t>
            </w:r>
          </w:p>
          <w:p w:rsidR="00000000" w:rsidRPr="00201A38" w:rsidP="00201A38">
            <w:pPr>
              <w:pStyle w:val="BodyText"/>
            </w:pPr>
            <w:r w:rsidRPr="00201A38">
              <w:t>3.4 Connect delivery and distribution components to pump</w:t>
            </w:r>
          </w:p>
          <w:p w:rsidR="00000000" w:rsidRPr="00201A38" w:rsidP="00201A38">
            <w:pPr>
              <w:pStyle w:val="BodyText"/>
            </w:pPr>
            <w:r w:rsidRPr="00201A38">
              <w:t>3.5 Conduct pressure testing of pumping system</w:t>
            </w:r>
          </w:p>
          <w:p w:rsidR="00000000" w:rsidRPr="00201A38" w:rsidP="00201A38">
            <w:pPr>
              <w:pStyle w:val="BodyText"/>
            </w:pPr>
            <w:r w:rsidRPr="00201A38">
              <w:t>3.6 Adjust and set flow control devices</w:t>
            </w:r>
          </w:p>
          <w:p w:rsidR="00000000" w:rsidP="00201A38">
            <w:pPr>
              <w:pStyle w:val="BodyText"/>
              <w:rPr>
                <w:lang w:val="en-NZ"/>
              </w:rPr>
            </w:pPr>
            <w:r w:rsidRPr="00201A38">
              <w:t>3.7</w:t>
            </w:r>
            <w:r w:rsidRPr="00201A38">
              <w:t xml:space="preserve"> Test pump</w:t>
            </w:r>
          </w:p>
        </w:tc>
      </w:tr>
      <w:tr w:rsidTr="009542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4.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38" w:rsidP="00201A38">
            <w:pPr>
              <w:pStyle w:val="BodyText"/>
            </w:pPr>
            <w:r w:rsidRPr="00201A38">
              <w:t>4.1 Clear work area and dispose of, reuse or recycle materials</w:t>
            </w:r>
          </w:p>
          <w:p w:rsidR="00000000" w:rsidRPr="00201A38" w:rsidP="00201A38">
            <w:pPr>
              <w:pStyle w:val="BodyText"/>
            </w:pPr>
            <w:r w:rsidRPr="00201A38">
              <w:t>4.2 Clean, check, maintain and store tools and equipment</w:t>
            </w:r>
          </w:p>
          <w:p w:rsidR="00000000" w:rsidRPr="00201A38" w:rsidP="00201A38">
            <w:pPr>
              <w:pStyle w:val="BodyText"/>
            </w:pPr>
            <w:r w:rsidRPr="00201A38">
              <w:t>4.3 Restore work site to meet environmental requirements</w:t>
            </w:r>
          </w:p>
          <w:p w:rsidR="00000000" w:rsidRPr="00201A38" w:rsidP="00201A38">
            <w:pPr>
              <w:pStyle w:val="BodyText"/>
            </w:pPr>
            <w:r w:rsidRPr="00201A38">
              <w:t>4.4 Complete documentation</w:t>
            </w:r>
          </w:p>
        </w:tc>
      </w:tr>
    </w:tbl>
    <w:p w:rsidR="00000000" w:rsidRPr="00201A38" w:rsidP="00201A38">
      <w:pPr>
        <w:pStyle w:val="BodyText"/>
      </w:pPr>
    </w:p>
    <w:p w:rsidR="00000000" w:rsidRPr="00201A38" w:rsidP="00201A38">
      <w:pPr>
        <w:pStyle w:val="AllowPageBreak"/>
      </w:pPr>
    </w:p>
    <w:p w:rsidR="00000000" w:rsidRPr="00201A38" w:rsidP="00201A38">
      <w:pPr>
        <w:pStyle w:val="Heading1"/>
      </w:pPr>
      <w:bookmarkStart w:id="6" w:name="O_1057275"/>
      <w:bookmarkEnd w:id="6"/>
      <w:r w:rsidRPr="00201A38">
        <w:t>Foundation Skills</w:t>
      </w:r>
    </w:p>
    <w:p w:rsidR="00000000" w:rsidRPr="00954282" w:rsidP="00954282">
      <w:pPr>
        <w:pStyle w:val="BodyText"/>
        <w:rPr>
          <w:i/>
        </w:rPr>
      </w:pPr>
      <w:r w:rsidRPr="0095428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01A3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Bold"/>
              <w:rPr>
                <w:lang w:val="en-NZ"/>
              </w:rPr>
            </w:pPr>
            <w:r w:rsidRPr="00201A3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Bold"/>
              <w:rPr>
                <w:lang w:val="en-NZ"/>
              </w:rPr>
            </w:pPr>
            <w:r w:rsidRPr="00201A38">
              <w:t>Description</w:t>
            </w:r>
          </w:p>
        </w:tc>
      </w:tr>
      <w:tr w:rsidTr="00201A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ListBullet"/>
              <w:rPr>
                <w:lang w:val="en-NZ"/>
              </w:rPr>
            </w:pPr>
            <w:r w:rsidRPr="00201A38">
              <w:t xml:space="preserve">Interpret textual </w:t>
            </w:r>
            <w:r w:rsidRPr="00201A38">
              <w:t>information from a range of sources to identify relevant and key information about workplace operations</w:t>
            </w:r>
          </w:p>
        </w:tc>
      </w:tr>
      <w:tr w:rsidTr="00201A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ListBullet"/>
              <w:rPr>
                <w:lang w:val="en-NZ"/>
              </w:rPr>
            </w:pPr>
            <w:r w:rsidRPr="00201A38">
              <w:t>Document pump installation and commissioning activities</w:t>
            </w:r>
          </w:p>
        </w:tc>
      </w:tr>
      <w:tr w:rsidTr="00201A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ListBullet"/>
              <w:rPr>
                <w:lang w:val="en-NZ"/>
              </w:rPr>
            </w:pPr>
            <w:r w:rsidRPr="00201A38">
              <w:t>Measure pump base area</w:t>
            </w:r>
          </w:p>
        </w:tc>
      </w:tr>
      <w:tr w:rsidTr="00201A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38" w:rsidP="00201A38">
            <w:pPr>
              <w:pStyle w:val="ListBullet"/>
            </w:pPr>
            <w:r w:rsidRPr="00201A38">
              <w:t>Recognise and follow workplace requirements, including safety requirements, associated with own role and area of responsibility</w:t>
            </w:r>
          </w:p>
        </w:tc>
      </w:tr>
    </w:tbl>
    <w:p w:rsidR="00000000" w:rsidRPr="00201A38" w:rsidP="00201A38">
      <w:pPr>
        <w:pStyle w:val="BodyText"/>
      </w:pPr>
    </w:p>
    <w:p w:rsidR="00000000" w:rsidRPr="00201A38" w:rsidP="00201A38">
      <w:pPr>
        <w:pStyle w:val="AllowPageBreak"/>
      </w:pPr>
    </w:p>
    <w:p w:rsidR="00000000" w:rsidRPr="00201A38" w:rsidP="00201A38">
      <w:pPr>
        <w:pStyle w:val="Heading1"/>
      </w:pPr>
      <w:bookmarkStart w:id="7" w:name="O_1057276"/>
      <w:bookmarkEnd w:id="7"/>
      <w:r w:rsidRPr="00201A38">
        <w:t>Range of Conditions</w:t>
      </w:r>
    </w:p>
    <w:p w:rsidR="00000000" w:rsidRPr="00954282" w:rsidP="00954282">
      <w:pPr>
        <w:pStyle w:val="BodyText"/>
        <w:rPr>
          <w:i/>
        </w:rPr>
      </w:pPr>
      <w:r w:rsidRPr="00954282">
        <w:rPr>
          <w:rStyle w:val="Emphasis"/>
        </w:rPr>
        <w:t xml:space="preserve">This section specifies different work environments and conditions that may affect performance. Essential operating conditions that may be present (depending on the work situation, needs of the candidate, accessibility of the item, and local industry </w:t>
      </w:r>
      <w:r w:rsidRPr="00954282">
        <w:rPr>
          <w:i/>
        </w:rPr>
        <w:t xml:space="preserve">and </w:t>
      </w:r>
      <w:r w:rsidRPr="00954282">
        <w:rPr>
          <w:rStyle w:val="Emphasis"/>
        </w:rPr>
        <w:t>re</w:t>
      </w:r>
      <w:r w:rsidRPr="00954282">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201A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Flow control devices must include at least two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38" w:rsidP="00201A38">
            <w:pPr>
              <w:pStyle w:val="ListBullet"/>
            </w:pPr>
            <w:r w:rsidRPr="00201A38">
              <w:t>pressure switches</w:t>
            </w:r>
          </w:p>
          <w:p w:rsidR="00000000" w:rsidRPr="00201A38" w:rsidP="00201A38">
            <w:pPr>
              <w:pStyle w:val="ListBullet"/>
            </w:pPr>
            <w:r w:rsidRPr="00201A38">
              <w:t>constant flow switches</w:t>
            </w:r>
          </w:p>
          <w:p w:rsidR="00000000" w:rsidRPr="00201A38" w:rsidP="00201A38">
            <w:pPr>
              <w:pStyle w:val="ListBullet"/>
            </w:pPr>
            <w:r w:rsidRPr="00201A38">
              <w:t>variable speed drives.</w:t>
            </w:r>
          </w:p>
        </w:tc>
      </w:tr>
    </w:tbl>
    <w:p w:rsidR="00000000" w:rsidRPr="00201A38" w:rsidP="00201A38">
      <w:pPr>
        <w:pStyle w:val="BodyText"/>
      </w:pPr>
    </w:p>
    <w:p w:rsidR="00000000" w:rsidRPr="00201A38" w:rsidP="00201A38">
      <w:pPr>
        <w:pStyle w:val="AllowPageBreak"/>
      </w:pPr>
    </w:p>
    <w:p w:rsidR="00000000" w:rsidRPr="00201A38" w:rsidP="00201A38">
      <w:pPr>
        <w:pStyle w:val="Heading1"/>
      </w:pPr>
      <w:bookmarkStart w:id="8" w:name="O_1057277"/>
      <w:bookmarkEnd w:id="8"/>
      <w:r w:rsidRPr="00201A38">
        <w:t>Unit Mapping Information</w:t>
      </w:r>
    </w:p>
    <w:tbl>
      <w:tblPr>
        <w:tblW w:w="9520" w:type="dxa"/>
        <w:tblLayout w:type="fixed"/>
        <w:tblCellMar>
          <w:left w:w="62" w:type="dxa"/>
          <w:right w:w="62" w:type="dxa"/>
        </w:tblCellMar>
        <w:tblLook w:val="0000"/>
      </w:tblPr>
      <w:tblGrid>
        <w:gridCol w:w="1826"/>
        <w:gridCol w:w="2075"/>
        <w:gridCol w:w="3221"/>
        <w:gridCol w:w="2398"/>
      </w:tblGrid>
      <w:tr w:rsidTr="00201A38">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Bold"/>
              <w:rPr>
                <w:lang w:val="en-NZ"/>
              </w:rPr>
            </w:pPr>
            <w:r w:rsidRPr="00201A38">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Bold"/>
              <w:rPr>
                <w:lang w:val="en-NZ"/>
              </w:rPr>
            </w:pPr>
            <w:r w:rsidRPr="00201A38">
              <w:t>Code and title pre</w:t>
            </w:r>
            <w:r w:rsidRPr="00201A38">
              <w:t>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Bold"/>
              <w:rPr>
                <w:lang w:val="en-NZ"/>
              </w:rPr>
            </w:pPr>
            <w:r w:rsidRPr="00201A38">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Bold"/>
              <w:rPr>
                <w:lang w:val="en-NZ"/>
              </w:rPr>
            </w:pPr>
            <w:r w:rsidRPr="00201A38">
              <w:t>Equivalence status</w:t>
            </w:r>
          </w:p>
        </w:tc>
      </w:tr>
      <w:tr w:rsidTr="00201A38">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AHCIRG340 Install irrigation pumps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38">
            <w:pPr>
              <w:pStyle w:val="BodyText"/>
              <w:rPr>
                <w:lang w:val="en-NZ"/>
              </w:rPr>
            </w:pPr>
            <w:r w:rsidRPr="00201A38">
              <w:t>AHCIRG309 Install irrigation pumps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38" w:rsidP="00201A38">
            <w:pPr>
              <w:pStyle w:val="BodyText"/>
            </w:pPr>
            <w:r w:rsidRPr="00201A38">
              <w:t>Performance criteria clarified</w:t>
            </w:r>
          </w:p>
          <w:p w:rsidR="00000000" w:rsidRPr="00201A38" w:rsidP="00201A38">
            <w:pPr>
              <w:pStyle w:val="BodyText"/>
            </w:pPr>
            <w:r w:rsidRPr="00201A38">
              <w:t>Foundation skills added</w:t>
            </w:r>
          </w:p>
          <w:p w:rsidR="00000000" w:rsidP="00201A38">
            <w:pPr>
              <w:pStyle w:val="BodyText"/>
              <w:rPr>
                <w:lang w:val="en-NZ"/>
              </w:rPr>
            </w:pPr>
            <w:r w:rsidRPr="00201A38">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38" w:rsidP="00201A38">
            <w:pPr>
              <w:pStyle w:val="BodyText"/>
            </w:pPr>
            <w:r w:rsidRPr="00201A38">
              <w:t>Equivalent unit</w:t>
            </w:r>
          </w:p>
        </w:tc>
      </w:tr>
    </w:tbl>
    <w:p w:rsidR="00000000" w:rsidRPr="00201A38" w:rsidP="00201A38">
      <w:pPr>
        <w:pStyle w:val="BodyText"/>
      </w:pPr>
    </w:p>
    <w:p w:rsidR="00000000" w:rsidRPr="00201A38" w:rsidP="00201A38">
      <w:pPr>
        <w:pStyle w:val="AllowPageBreak"/>
      </w:pPr>
    </w:p>
    <w:p w:rsidR="00000000" w:rsidRPr="00201A38" w:rsidP="00201A38">
      <w:pPr>
        <w:pStyle w:val="Heading1"/>
      </w:pPr>
      <w:bookmarkStart w:id="9" w:name="O_1057284"/>
      <w:bookmarkEnd w:id="9"/>
      <w:r w:rsidRPr="00201A38">
        <w:t>Links</w:t>
      </w:r>
    </w:p>
    <w:p w:rsidR="00000000" w:rsidRPr="00201A38" w:rsidP="00954282">
      <w:pPr>
        <w:pStyle w:val="BodyText"/>
      </w:pPr>
      <w:r w:rsidRPr="00201A3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74BF8">
        <w:rPr>
          <w:rStyle w:val="Hyperlink"/>
        </w:rPr>
        <w:t>https://vetnet.gov.au/Pages/TrainingDocs.aspx?q=c6399549-9c62-4a5e-bf1a-524b2322cf72</w:t>
      </w:r>
      <w:r>
        <w:fldChar w:fldCharType="end"/>
      </w:r>
    </w:p>
    <w:p w:rsidR="00000000" w:rsidRPr="00201A38" w:rsidP="00201A38"/>
    <w:sectPr w:rsidSect="00201A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8" w:rsidRPr="00954282" w:rsidP="009542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82" w:rsidP="00201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4282" w:rsidP="00201A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4282" w:rsidP="00201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A38" w:rsidRPr="00954282" w:rsidP="009542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82" w:rsidRPr="002D2AF8" w:rsidP="00201A38">
    <w:pPr>
      <w:pStyle w:val="Header"/>
      <w:framePr w:wrap="around"/>
    </w:pPr>
    <w:r>
      <w:fldChar w:fldCharType="begin"/>
    </w:r>
    <w:r>
      <w:instrText xml:space="preserve"> TITLE   \* MERGEFORMAT </w:instrText>
    </w:r>
    <w:r>
      <w:fldChar w:fldCharType="separate"/>
    </w:r>
    <w:r>
      <w:t>AHCIRG340 Install irrigation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54282" w:rsidP="00201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F6D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E6C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A38"/>
    <w:pPr>
      <w:spacing w:before="360" w:after="60"/>
      <w:outlineLvl w:val="0"/>
    </w:pPr>
    <w:rPr>
      <w:sz w:val="32"/>
    </w:rPr>
  </w:style>
  <w:style w:type="paragraph" w:styleId="Heading2">
    <w:name w:val="heading 2"/>
    <w:basedOn w:val="HeadingBase"/>
    <w:next w:val="BodyText"/>
    <w:link w:val="Heading2Char"/>
    <w:qFormat/>
    <w:rsid w:val="00201A38"/>
    <w:pPr>
      <w:keepLines/>
      <w:spacing w:before="240" w:after="120"/>
      <w:outlineLvl w:val="1"/>
    </w:pPr>
    <w:rPr>
      <w:sz w:val="28"/>
      <w:szCs w:val="40"/>
    </w:rPr>
  </w:style>
  <w:style w:type="paragraph" w:styleId="Heading3">
    <w:name w:val="heading 3"/>
    <w:basedOn w:val="HeadingBase"/>
    <w:next w:val="BodyText"/>
    <w:link w:val="Heading3Char"/>
    <w:qFormat/>
    <w:rsid w:val="00201A38"/>
    <w:pPr>
      <w:spacing w:before="180" w:after="120"/>
      <w:outlineLvl w:val="2"/>
    </w:pPr>
    <w:rPr>
      <w:spacing w:val="-10"/>
      <w:kern w:val="32"/>
    </w:rPr>
  </w:style>
  <w:style w:type="paragraph" w:styleId="Heading4">
    <w:name w:val="heading 4"/>
    <w:basedOn w:val="HeadingBase"/>
    <w:next w:val="BodyText"/>
    <w:link w:val="Heading4Char"/>
    <w:qFormat/>
    <w:rsid w:val="00201A38"/>
    <w:pPr>
      <w:spacing w:before="160" w:after="120"/>
      <w:outlineLvl w:val="3"/>
    </w:pPr>
    <w:rPr>
      <w:sz w:val="22"/>
    </w:rPr>
  </w:style>
  <w:style w:type="paragraph" w:styleId="Heading5">
    <w:name w:val="heading 5"/>
    <w:basedOn w:val="HeadingBase"/>
    <w:next w:val="Normal"/>
    <w:link w:val="Heading5Char"/>
    <w:qFormat/>
    <w:rsid w:val="00201A38"/>
    <w:pPr>
      <w:spacing w:before="80"/>
      <w:outlineLvl w:val="4"/>
    </w:pPr>
    <w:rPr>
      <w:color w:val="918585"/>
      <w:sz w:val="20"/>
    </w:rPr>
  </w:style>
  <w:style w:type="paragraph" w:styleId="Heading6">
    <w:name w:val="heading 6"/>
    <w:basedOn w:val="HeadingBase"/>
    <w:next w:val="Normal"/>
    <w:link w:val="Heading6Char"/>
    <w:qFormat/>
    <w:rsid w:val="00201A38"/>
    <w:pPr>
      <w:spacing w:before="60"/>
      <w:outlineLvl w:val="5"/>
    </w:pPr>
    <w:rPr>
      <w:color w:val="918585"/>
      <w:sz w:val="20"/>
    </w:rPr>
  </w:style>
  <w:style w:type="paragraph" w:styleId="Heading7">
    <w:name w:val="heading 7"/>
    <w:basedOn w:val="Normal"/>
    <w:next w:val="Normal"/>
    <w:link w:val="Heading7Char"/>
    <w:qFormat/>
    <w:rsid w:val="00201A38"/>
    <w:pPr>
      <w:ind w:left="720"/>
      <w:outlineLvl w:val="6"/>
    </w:pPr>
    <w:rPr>
      <w:i/>
    </w:rPr>
  </w:style>
  <w:style w:type="paragraph" w:styleId="Heading8">
    <w:name w:val="heading 8"/>
    <w:basedOn w:val="Normal"/>
    <w:next w:val="Normal"/>
    <w:link w:val="Heading8Char"/>
    <w:qFormat/>
    <w:rsid w:val="00201A38"/>
    <w:pPr>
      <w:ind w:left="720"/>
      <w:outlineLvl w:val="7"/>
    </w:pPr>
    <w:rPr>
      <w:i/>
    </w:rPr>
  </w:style>
  <w:style w:type="paragraph" w:styleId="Heading9">
    <w:name w:val="heading 9"/>
    <w:basedOn w:val="Normal"/>
    <w:next w:val="Normal"/>
    <w:link w:val="Heading9Char"/>
    <w:qFormat/>
    <w:rsid w:val="00201A38"/>
    <w:pPr>
      <w:ind w:left="720"/>
      <w:outlineLvl w:val="8"/>
    </w:pPr>
    <w:rPr>
      <w:i/>
    </w:rPr>
  </w:style>
  <w:style w:type="character" w:default="1" w:styleId="DefaultParagraphFont">
    <w:name w:val="Default Paragraph Font"/>
    <w:uiPriority w:val="1"/>
    <w:unhideWhenUsed/>
    <w:rsid w:val="00201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A38"/>
  </w:style>
  <w:style w:type="character" w:customStyle="1" w:styleId="Heading1Char">
    <w:name w:val="Heading 1 Char"/>
    <w:basedOn w:val="DefaultParagraphFont"/>
    <w:link w:val="Heading1"/>
    <w:rsid w:val="00201A38"/>
    <w:rPr>
      <w:rFonts w:ascii="Times New Roman" w:eastAsia="Times New Roman" w:hAnsi="Times New Roman" w:cs="Times New Roman"/>
      <w:b/>
      <w:sz w:val="32"/>
      <w:szCs w:val="20"/>
      <w:lang w:eastAsia="en-US"/>
    </w:rPr>
  </w:style>
  <w:style w:type="paragraph" w:styleId="BodyText">
    <w:name w:val="Body Text"/>
    <w:basedOn w:val="Normal"/>
    <w:link w:val="BodyTextChar"/>
    <w:rsid w:val="00201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A38"/>
    <w:rPr>
      <w:rFonts w:ascii="Times New Roman" w:eastAsia="Times New Roman" w:hAnsi="Times New Roman" w:cs="Times New Roman"/>
      <w:sz w:val="24"/>
      <w:lang w:eastAsia="en-US"/>
    </w:rPr>
  </w:style>
  <w:style w:type="paragraph" w:styleId="ListBullet">
    <w:name w:val="List Bullet"/>
    <w:basedOn w:val="List"/>
    <w:rsid w:val="00201A38"/>
    <w:pPr>
      <w:numPr>
        <w:numId w:val="11"/>
      </w:numPr>
      <w:tabs>
        <w:tab w:val="clear" w:pos="340"/>
      </w:tabs>
      <w:spacing w:before="40" w:after="40"/>
    </w:pPr>
  </w:style>
  <w:style w:type="character" w:styleId="Emphasis">
    <w:name w:val="Emphasis"/>
    <w:basedOn w:val="DefaultParagraphFont"/>
    <w:qFormat/>
    <w:rsid w:val="00201A38"/>
    <w:rPr>
      <w:i/>
    </w:rPr>
  </w:style>
  <w:style w:type="paragraph" w:customStyle="1" w:styleId="SuperHeading">
    <w:name w:val="SuperHeading"/>
    <w:basedOn w:val="Normal"/>
    <w:rsid w:val="00201A38"/>
    <w:pPr>
      <w:spacing w:before="240" w:after="120"/>
      <w:outlineLvl w:val="0"/>
    </w:pPr>
    <w:rPr>
      <w:rFonts w:ascii="Times New Roman" w:hAnsi="Times New Roman"/>
      <w:b/>
      <w:sz w:val="32"/>
    </w:rPr>
  </w:style>
  <w:style w:type="paragraph" w:customStyle="1" w:styleId="AllowPageBreak">
    <w:name w:val="AllowPageBreak"/>
    <w:rsid w:val="00201A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01A38"/>
    <w:rPr>
      <w:b/>
    </w:rPr>
  </w:style>
  <w:style w:type="character" w:customStyle="1" w:styleId="Heading2Char">
    <w:name w:val="Heading 2 Char"/>
    <w:basedOn w:val="DefaultParagraphFont"/>
    <w:link w:val="Heading2"/>
    <w:rsid w:val="00201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A38"/>
    <w:rPr>
      <w:rFonts w:ascii="Courier New" w:eastAsia="Times New Roman" w:hAnsi="Courier New" w:cs="Times New Roman"/>
      <w:i/>
      <w:szCs w:val="20"/>
      <w:lang w:eastAsia="en-US"/>
    </w:rPr>
  </w:style>
  <w:style w:type="paragraph" w:customStyle="1" w:styleId="HeadingBase">
    <w:name w:val="Heading Base"/>
    <w:rsid w:val="00201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A38"/>
    <w:pPr>
      <w:tabs>
        <w:tab w:val="right" w:leader="dot" w:pos="9072"/>
      </w:tabs>
      <w:ind w:left="567"/>
    </w:pPr>
    <w:rPr>
      <w:szCs w:val="22"/>
    </w:rPr>
  </w:style>
  <w:style w:type="paragraph" w:customStyle="1" w:styleId="TOCBase">
    <w:name w:val="TOC Base"/>
    <w:rsid w:val="00201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A38"/>
    <w:pPr>
      <w:tabs>
        <w:tab w:val="right" w:leader="dot" w:pos="9072"/>
      </w:tabs>
      <w:spacing w:before="40" w:after="40"/>
      <w:ind w:left="284"/>
    </w:pPr>
    <w:rPr>
      <w:rFonts w:ascii="Times New Roman" w:hAnsi="Times New Roman"/>
    </w:rPr>
  </w:style>
  <w:style w:type="paragraph" w:styleId="TOC1">
    <w:name w:val="toc 1"/>
    <w:basedOn w:val="TOCBase"/>
    <w:next w:val="Normal"/>
    <w:rsid w:val="00201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A38"/>
    <w:rPr>
      <w:rFonts w:ascii="Times New Roman" w:eastAsia="Times New Roman" w:hAnsi="Times New Roman" w:cs="Times New Roman"/>
      <w:sz w:val="16"/>
      <w:lang w:eastAsia="en-US"/>
    </w:rPr>
  </w:style>
  <w:style w:type="paragraph" w:styleId="Title">
    <w:name w:val="Title"/>
    <w:basedOn w:val="HeadingBase"/>
    <w:link w:val="TitleChar"/>
    <w:qFormat/>
    <w:rsid w:val="00201A38"/>
    <w:pPr>
      <w:spacing w:before="5040"/>
      <w:jc w:val="center"/>
    </w:pPr>
    <w:rPr>
      <w:sz w:val="48"/>
      <w:szCs w:val="72"/>
      <w:lang w:val="en-US"/>
    </w:rPr>
  </w:style>
  <w:style w:type="character" w:customStyle="1" w:styleId="TitleChar">
    <w:name w:val="Title Char"/>
    <w:basedOn w:val="DefaultParagraphFont"/>
    <w:link w:val="Title"/>
    <w:rsid w:val="00201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A38"/>
    <w:pPr>
      <w:tabs>
        <w:tab w:val="left" w:pos="3600"/>
        <w:tab w:val="left" w:pos="3958"/>
      </w:tabs>
    </w:pPr>
  </w:style>
  <w:style w:type="paragraph" w:styleId="List">
    <w:name w:val="List"/>
    <w:basedOn w:val="BodyText"/>
    <w:next w:val="BodyText"/>
    <w:rsid w:val="00201A38"/>
    <w:pPr>
      <w:tabs>
        <w:tab w:val="left" w:pos="340"/>
      </w:tabs>
      <w:spacing w:before="60" w:after="60"/>
      <w:ind w:left="340" w:hanging="340"/>
    </w:pPr>
  </w:style>
  <w:style w:type="paragraph" w:customStyle="1" w:styleId="Note">
    <w:name w:val="Note"/>
    <w:basedOn w:val="BodyText"/>
    <w:rsid w:val="00201A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1A38"/>
    <w:rPr>
      <w:b/>
      <w:spacing w:val="0"/>
    </w:rPr>
  </w:style>
  <w:style w:type="paragraph" w:customStyle="1" w:styleId="SuperTitle">
    <w:name w:val="SuperTitle"/>
    <w:basedOn w:val="Title"/>
    <w:rsid w:val="00201A38"/>
    <w:pPr>
      <w:framePr w:wrap="auto" w:hAnchor="text" w:y="6049"/>
    </w:pPr>
    <w:rPr>
      <w:color w:val="000000"/>
      <w:sz w:val="40"/>
    </w:rPr>
  </w:style>
  <w:style w:type="paragraph" w:customStyle="1" w:styleId="TOCTitle">
    <w:name w:val="TOCTitle"/>
    <w:basedOn w:val="Heading1"/>
    <w:rsid w:val="00201A38"/>
    <w:pPr>
      <w:spacing w:after="240"/>
      <w:jc w:val="center"/>
      <w:outlineLvl w:val="9"/>
    </w:pPr>
    <w:rPr>
      <w:caps/>
    </w:rPr>
  </w:style>
  <w:style w:type="paragraph" w:customStyle="1" w:styleId="Version">
    <w:name w:val="Version"/>
    <w:rsid w:val="00201A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1A38"/>
    <w:pPr>
      <w:numPr>
        <w:numId w:val="12"/>
      </w:numPr>
      <w:tabs>
        <w:tab w:val="clear" w:pos="680"/>
      </w:tabs>
    </w:pPr>
  </w:style>
  <w:style w:type="paragraph" w:styleId="Index1">
    <w:name w:val="index 1"/>
    <w:basedOn w:val="Normal"/>
    <w:next w:val="Normal"/>
    <w:semiHidden/>
    <w:rsid w:val="00201A38"/>
    <w:pPr>
      <w:keepNext w:val="0"/>
      <w:tabs>
        <w:tab w:val="right" w:pos="4176"/>
      </w:tabs>
      <w:ind w:left="198" w:hanging="198"/>
    </w:pPr>
    <w:rPr>
      <w:rFonts w:ascii="Garamond" w:hAnsi="Garamond"/>
    </w:rPr>
  </w:style>
  <w:style w:type="paragraph" w:styleId="IndexHeading">
    <w:name w:val="index heading"/>
    <w:basedOn w:val="Normal"/>
    <w:next w:val="Index1"/>
    <w:semiHidden/>
    <w:rsid w:val="00201A38"/>
    <w:pPr>
      <w:spacing w:before="120" w:after="120"/>
    </w:pPr>
    <w:rPr>
      <w:rFonts w:ascii="Arial" w:hAnsi="Arial"/>
      <w:b/>
      <w:color w:val="918585"/>
      <w:sz w:val="24"/>
    </w:rPr>
  </w:style>
  <w:style w:type="paragraph" w:styleId="Header">
    <w:name w:val="header"/>
    <w:basedOn w:val="Normal"/>
    <w:link w:val="HeaderChar"/>
    <w:rsid w:val="00201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A38"/>
    <w:rPr>
      <w:rFonts w:ascii="Times New Roman" w:eastAsia="Times New Roman" w:hAnsi="Times New Roman" w:cs="Times New Roman"/>
      <w:sz w:val="16"/>
      <w:szCs w:val="20"/>
      <w:lang w:val="en-GB" w:eastAsia="en-US"/>
    </w:rPr>
  </w:style>
  <w:style w:type="paragraph" w:customStyle="1" w:styleId="Chapter">
    <w:name w:val="Chapter"/>
    <w:basedOn w:val="Normal"/>
    <w:rsid w:val="00201A38"/>
    <w:pPr>
      <w:spacing w:before="240"/>
    </w:pPr>
    <w:rPr>
      <w:rFonts w:ascii="Times New Roman" w:hAnsi="Times New Roman"/>
      <w:smallCaps/>
      <w:spacing w:val="80"/>
      <w:sz w:val="28"/>
    </w:rPr>
  </w:style>
  <w:style w:type="paragraph" w:customStyle="1" w:styleId="InChapter">
    <w:name w:val="InChapter"/>
    <w:basedOn w:val="Heading3"/>
    <w:rsid w:val="00201A38"/>
    <w:pPr>
      <w:spacing w:after="240"/>
      <w:outlineLvl w:val="9"/>
    </w:pPr>
    <w:rPr>
      <w:noProof/>
    </w:rPr>
  </w:style>
  <w:style w:type="paragraph" w:styleId="Index2">
    <w:name w:val="index 2"/>
    <w:basedOn w:val="Normal"/>
    <w:next w:val="Normal"/>
    <w:semiHidden/>
    <w:rsid w:val="00201A38"/>
    <w:pPr>
      <w:tabs>
        <w:tab w:val="right" w:pos="4176"/>
      </w:tabs>
      <w:ind w:left="568" w:hanging="284"/>
    </w:pPr>
    <w:rPr>
      <w:rFonts w:ascii="Garamond" w:hAnsi="Garamond"/>
    </w:rPr>
  </w:style>
  <w:style w:type="paragraph" w:customStyle="1" w:styleId="Byline">
    <w:name w:val="Byline"/>
    <w:rsid w:val="00201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A38"/>
    <w:pPr>
      <w:tabs>
        <w:tab w:val="clear" w:pos="3600"/>
        <w:tab w:val="clear" w:pos="3958"/>
      </w:tabs>
      <w:jc w:val="right"/>
    </w:pPr>
  </w:style>
  <w:style w:type="paragraph" w:styleId="Caption">
    <w:name w:val="caption"/>
    <w:basedOn w:val="BodyText"/>
    <w:next w:val="Normal"/>
    <w:qFormat/>
    <w:rsid w:val="00201A38"/>
    <w:pPr>
      <w:framePr w:w="2268" w:hSpace="181" w:vSpace="181" w:wrap="around" w:vAnchor="text" w:hAnchor="page" w:x="1135" w:y="285" w:anchorLock="1"/>
    </w:pPr>
    <w:rPr>
      <w:i/>
    </w:rPr>
  </w:style>
  <w:style w:type="paragraph" w:customStyle="1" w:styleId="MiniTOCTitle">
    <w:name w:val="MiniTOCTitle"/>
    <w:basedOn w:val="Heading4"/>
    <w:rsid w:val="00201A38"/>
    <w:pPr>
      <w:spacing w:before="240"/>
      <w:outlineLvl w:val="9"/>
    </w:pPr>
    <w:rPr>
      <w:noProof/>
      <w:sz w:val="24"/>
    </w:rPr>
  </w:style>
  <w:style w:type="paragraph" w:customStyle="1" w:styleId="MiniTOCItem">
    <w:name w:val="MiniTOCItem"/>
    <w:basedOn w:val="ListBullet"/>
    <w:rsid w:val="00201A38"/>
    <w:pPr>
      <w:numPr>
        <w:numId w:val="0"/>
      </w:numPr>
      <w:tabs>
        <w:tab w:val="right" w:leader="dot" w:pos="6521"/>
      </w:tabs>
      <w:spacing w:before="0" w:after="0"/>
    </w:pPr>
  </w:style>
  <w:style w:type="paragraph" w:customStyle="1" w:styleId="TOFTitle">
    <w:name w:val="TOFTitle"/>
    <w:basedOn w:val="TOCTitle"/>
    <w:rsid w:val="00201A38"/>
  </w:style>
  <w:style w:type="paragraph" w:styleId="TableofFigures">
    <w:name w:val="table of figures"/>
    <w:basedOn w:val="Normal"/>
    <w:next w:val="Normal"/>
    <w:semiHidden/>
    <w:rsid w:val="00201A38"/>
    <w:pPr>
      <w:tabs>
        <w:tab w:val="right" w:leader="dot" w:pos="9072"/>
      </w:tabs>
      <w:ind w:left="970" w:hanging="403"/>
    </w:pPr>
    <w:rPr>
      <w:rFonts w:ascii="Times New Roman" w:hAnsi="Times New Roman"/>
      <w:b/>
    </w:rPr>
  </w:style>
  <w:style w:type="paragraph" w:styleId="ListNumber">
    <w:name w:val="List Number"/>
    <w:basedOn w:val="List"/>
    <w:rsid w:val="00201A38"/>
    <w:pPr>
      <w:numPr>
        <w:numId w:val="14"/>
      </w:numPr>
      <w:tabs>
        <w:tab w:val="clear" w:pos="340"/>
      </w:tabs>
    </w:pPr>
  </w:style>
  <w:style w:type="character" w:customStyle="1" w:styleId="WingdingSymbols">
    <w:name w:val="Wingding Symbols"/>
    <w:rsid w:val="00201A38"/>
    <w:rPr>
      <w:rFonts w:ascii="Wingdings" w:hAnsi="Wingdings"/>
    </w:rPr>
  </w:style>
  <w:style w:type="paragraph" w:customStyle="1" w:styleId="TableHeading">
    <w:name w:val="Table Heading"/>
    <w:basedOn w:val="HeadingBase"/>
    <w:rsid w:val="00201A38"/>
    <w:pPr>
      <w:keepLines/>
      <w:pBdr>
        <w:bottom w:val="single" w:sz="6" w:space="1" w:color="918585"/>
      </w:pBdr>
      <w:spacing w:before="240"/>
    </w:pPr>
  </w:style>
  <w:style w:type="character" w:customStyle="1" w:styleId="HotSpot">
    <w:name w:val="HotSpot"/>
    <w:rsid w:val="00201A38"/>
    <w:rPr>
      <w:color w:val="0033CC"/>
      <w:u w:val="none"/>
    </w:rPr>
  </w:style>
  <w:style w:type="paragraph" w:customStyle="1" w:styleId="BodyTextRight">
    <w:name w:val="Body Text Right"/>
    <w:basedOn w:val="BodyText"/>
    <w:rsid w:val="00201A38"/>
    <w:pPr>
      <w:spacing w:before="0" w:after="0"/>
      <w:jc w:val="right"/>
    </w:pPr>
  </w:style>
  <w:style w:type="paragraph" w:styleId="Index3">
    <w:name w:val="index 3"/>
    <w:basedOn w:val="ListNumber2"/>
    <w:next w:val="Normal"/>
    <w:semiHidden/>
    <w:rsid w:val="00201A38"/>
    <w:pPr>
      <w:numPr>
        <w:numId w:val="0"/>
      </w:numPr>
      <w:tabs>
        <w:tab w:val="right" w:leader="dot" w:pos="4176"/>
      </w:tabs>
    </w:pPr>
  </w:style>
  <w:style w:type="paragraph" w:styleId="ListNumber2">
    <w:name w:val="List Number 2"/>
    <w:basedOn w:val="List2"/>
    <w:rsid w:val="00201A38"/>
    <w:pPr>
      <w:numPr>
        <w:numId w:val="9"/>
      </w:numPr>
      <w:tabs>
        <w:tab w:val="clear" w:pos="1060"/>
      </w:tabs>
    </w:pPr>
  </w:style>
  <w:style w:type="paragraph" w:customStyle="1" w:styleId="MarginNote">
    <w:name w:val="Margin Note"/>
    <w:basedOn w:val="BodyText"/>
    <w:rsid w:val="00201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A38"/>
    <w:rPr>
      <w:sz w:val="32"/>
    </w:rPr>
  </w:style>
  <w:style w:type="paragraph" w:customStyle="1" w:styleId="HeadingProcedure">
    <w:name w:val="Heading Procedure"/>
    <w:basedOn w:val="HeadingBase"/>
    <w:next w:val="Normal"/>
    <w:rsid w:val="00201A38"/>
    <w:pPr>
      <w:tabs>
        <w:tab w:val="left" w:pos="0"/>
      </w:tabs>
      <w:spacing w:before="120" w:after="60"/>
    </w:pPr>
    <w:rPr>
      <w:i/>
      <w:color w:val="918585"/>
      <w:sz w:val="22"/>
    </w:rPr>
  </w:style>
  <w:style w:type="paragraph" w:customStyle="1" w:styleId="TableBodyText">
    <w:name w:val="Table Body Text"/>
    <w:basedOn w:val="BodyText"/>
    <w:rsid w:val="00201A38"/>
    <w:pPr>
      <w:spacing w:before="60" w:after="60"/>
    </w:pPr>
  </w:style>
  <w:style w:type="paragraph" w:styleId="ListContinue">
    <w:name w:val="List Continue"/>
    <w:basedOn w:val="List"/>
    <w:rsid w:val="00201A38"/>
    <w:pPr>
      <w:ind w:firstLine="0"/>
    </w:pPr>
  </w:style>
  <w:style w:type="paragraph" w:customStyle="1" w:styleId="ListNote">
    <w:name w:val="List Note"/>
    <w:basedOn w:val="List"/>
    <w:rsid w:val="00201A38"/>
    <w:pPr>
      <w:pBdr>
        <w:top w:val="single" w:sz="6" w:space="2" w:color="918585"/>
        <w:bottom w:val="single" w:sz="6" w:space="2" w:color="918585"/>
      </w:pBdr>
      <w:tabs>
        <w:tab w:val="left" w:pos="1021"/>
      </w:tabs>
      <w:ind w:firstLine="0"/>
    </w:pPr>
  </w:style>
  <w:style w:type="paragraph" w:customStyle="1" w:styleId="Warning">
    <w:name w:val="Warning"/>
    <w:basedOn w:val="BodyText"/>
    <w:rsid w:val="00201A38"/>
    <w:pPr>
      <w:shd w:val="clear" w:color="auto" w:fill="D9D9D9"/>
      <w:tabs>
        <w:tab w:val="left" w:pos="992"/>
      </w:tabs>
      <w:ind w:left="119" w:right="119"/>
    </w:pPr>
    <w:rPr>
      <w:sz w:val="20"/>
    </w:rPr>
  </w:style>
  <w:style w:type="paragraph" w:customStyle="1" w:styleId="MarginIcons">
    <w:name w:val="Margin Icons"/>
    <w:basedOn w:val="BodyText"/>
    <w:rsid w:val="00201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A38"/>
    <w:rPr>
      <w:rFonts w:ascii="Courier New" w:hAnsi="Courier New"/>
    </w:rPr>
  </w:style>
  <w:style w:type="paragraph" w:customStyle="1" w:styleId="NoteBullet">
    <w:name w:val="Note Bullet"/>
    <w:basedOn w:val="Note"/>
    <w:rsid w:val="00201A38"/>
    <w:pPr>
      <w:tabs>
        <w:tab w:val="clear" w:pos="680"/>
      </w:tabs>
      <w:spacing w:before="60" w:after="60"/>
    </w:pPr>
  </w:style>
  <w:style w:type="paragraph" w:customStyle="1" w:styleId="SubHeading2">
    <w:name w:val="SubHeading2"/>
    <w:basedOn w:val="HeadingBase"/>
    <w:rsid w:val="00201A38"/>
    <w:pPr>
      <w:spacing w:before="240" w:after="60"/>
    </w:pPr>
    <w:rPr>
      <w:sz w:val="20"/>
    </w:rPr>
  </w:style>
  <w:style w:type="paragraph" w:customStyle="1" w:styleId="SubHeading1">
    <w:name w:val="SubHeading1"/>
    <w:basedOn w:val="HeadingBase"/>
    <w:rsid w:val="00201A38"/>
    <w:pPr>
      <w:spacing w:before="240" w:after="60"/>
    </w:pPr>
    <w:rPr>
      <w:color w:val="918585"/>
      <w:sz w:val="22"/>
    </w:rPr>
  </w:style>
  <w:style w:type="paragraph" w:customStyle="1" w:styleId="SideHeading">
    <w:name w:val="Side Heading"/>
    <w:basedOn w:val="HeadingBase"/>
    <w:rsid w:val="00201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A38"/>
    <w:pPr>
      <w:numPr>
        <w:numId w:val="10"/>
      </w:numPr>
    </w:pPr>
  </w:style>
  <w:style w:type="paragraph" w:styleId="PlainText">
    <w:name w:val="Plain Text"/>
    <w:basedOn w:val="Normal"/>
    <w:link w:val="PlainTextChar"/>
    <w:rsid w:val="00201A38"/>
    <w:rPr>
      <w:sz w:val="20"/>
    </w:rPr>
  </w:style>
  <w:style w:type="character" w:customStyle="1" w:styleId="PlainTextChar">
    <w:name w:val="Plain Text Char"/>
    <w:basedOn w:val="DefaultParagraphFont"/>
    <w:link w:val="PlainText"/>
    <w:rsid w:val="00201A38"/>
    <w:rPr>
      <w:rFonts w:ascii="Courier New" w:eastAsia="Times New Roman" w:hAnsi="Courier New" w:cs="Times New Roman"/>
      <w:sz w:val="20"/>
      <w:szCs w:val="20"/>
      <w:lang w:eastAsia="en-US"/>
    </w:rPr>
  </w:style>
  <w:style w:type="character" w:customStyle="1" w:styleId="MenuOption">
    <w:name w:val="Menu Option"/>
    <w:basedOn w:val="DefaultParagraphFont"/>
    <w:rsid w:val="00201A38"/>
    <w:rPr>
      <w:b/>
      <w:smallCaps/>
    </w:rPr>
  </w:style>
  <w:style w:type="paragraph" w:customStyle="1" w:styleId="TableListNumber">
    <w:name w:val="Table List Number"/>
    <w:basedOn w:val="ListNumber"/>
    <w:rsid w:val="00201A38"/>
    <w:pPr>
      <w:numPr>
        <w:numId w:val="0"/>
      </w:numPr>
    </w:pPr>
  </w:style>
  <w:style w:type="paragraph" w:styleId="TOC4">
    <w:name w:val="toc 4"/>
    <w:basedOn w:val="TOCBase"/>
    <w:next w:val="Normal"/>
    <w:semiHidden/>
    <w:rsid w:val="00201A38"/>
    <w:pPr>
      <w:tabs>
        <w:tab w:val="right" w:leader="dot" w:pos="9071"/>
      </w:tabs>
      <w:ind w:left="1701"/>
    </w:pPr>
  </w:style>
  <w:style w:type="paragraph" w:customStyle="1" w:styleId="ListAlpha">
    <w:name w:val="List Alpha"/>
    <w:basedOn w:val="List"/>
    <w:rsid w:val="00201A38"/>
    <w:pPr>
      <w:numPr>
        <w:numId w:val="8"/>
      </w:numPr>
    </w:pPr>
  </w:style>
  <w:style w:type="paragraph" w:customStyle="1" w:styleId="ListAlpha2">
    <w:name w:val="List Alpha 2"/>
    <w:basedOn w:val="List2"/>
    <w:rsid w:val="00201A38"/>
    <w:pPr>
      <w:numPr>
        <w:numId w:val="7"/>
      </w:numPr>
    </w:pPr>
  </w:style>
  <w:style w:type="paragraph" w:styleId="List2">
    <w:name w:val="List 2"/>
    <w:basedOn w:val="BodyText"/>
    <w:rsid w:val="00201A38"/>
    <w:pPr>
      <w:tabs>
        <w:tab w:val="left" w:pos="680"/>
      </w:tabs>
      <w:spacing w:before="60" w:after="60"/>
      <w:ind w:left="680" w:hanging="340"/>
    </w:pPr>
  </w:style>
  <w:style w:type="paragraph" w:styleId="List3">
    <w:name w:val="List 3"/>
    <w:basedOn w:val="BodyText"/>
    <w:rsid w:val="00201A38"/>
    <w:pPr>
      <w:tabs>
        <w:tab w:val="left" w:pos="1021"/>
      </w:tabs>
      <w:spacing w:before="60" w:after="60"/>
      <w:ind w:left="1020" w:hanging="340"/>
    </w:pPr>
  </w:style>
  <w:style w:type="paragraph" w:styleId="List4">
    <w:name w:val="List 4"/>
    <w:basedOn w:val="BodyText"/>
    <w:rsid w:val="00201A38"/>
    <w:pPr>
      <w:tabs>
        <w:tab w:val="left" w:pos="1361"/>
      </w:tabs>
      <w:spacing w:before="60" w:after="60"/>
      <w:ind w:left="1361" w:hanging="340"/>
    </w:pPr>
  </w:style>
  <w:style w:type="paragraph" w:styleId="List5">
    <w:name w:val="List 5"/>
    <w:basedOn w:val="BodyText"/>
    <w:rsid w:val="00201A38"/>
    <w:pPr>
      <w:tabs>
        <w:tab w:val="left" w:pos="1701"/>
      </w:tabs>
      <w:spacing w:before="60" w:after="60"/>
      <w:ind w:left="1701" w:hanging="340"/>
    </w:pPr>
  </w:style>
  <w:style w:type="paragraph" w:styleId="ListBullet3">
    <w:name w:val="List Bullet 3"/>
    <w:basedOn w:val="List3"/>
    <w:rsid w:val="00201A38"/>
    <w:pPr>
      <w:numPr>
        <w:numId w:val="13"/>
      </w:numPr>
      <w:tabs>
        <w:tab w:val="clear" w:pos="1021"/>
      </w:tabs>
      <w:ind w:left="1037" w:hanging="357"/>
    </w:pPr>
  </w:style>
  <w:style w:type="paragraph" w:styleId="ListBullet4">
    <w:name w:val="List Bullet 4"/>
    <w:basedOn w:val="List4"/>
    <w:rsid w:val="00201A38"/>
    <w:pPr>
      <w:numPr>
        <w:numId w:val="2"/>
      </w:numPr>
      <w:tabs>
        <w:tab w:val="clear" w:pos="1361"/>
      </w:tabs>
    </w:pPr>
  </w:style>
  <w:style w:type="paragraph" w:styleId="ListBullet5">
    <w:name w:val="List Bullet 5"/>
    <w:basedOn w:val="List5"/>
    <w:rsid w:val="00201A38"/>
    <w:pPr>
      <w:numPr>
        <w:numId w:val="3"/>
      </w:numPr>
    </w:pPr>
  </w:style>
  <w:style w:type="paragraph" w:styleId="ListContinue2">
    <w:name w:val="List Continue 2"/>
    <w:basedOn w:val="List2"/>
    <w:rsid w:val="00201A38"/>
    <w:pPr>
      <w:ind w:firstLine="0"/>
    </w:pPr>
  </w:style>
  <w:style w:type="paragraph" w:styleId="ListContinue3">
    <w:name w:val="List Continue 3"/>
    <w:basedOn w:val="List3"/>
    <w:rsid w:val="00201A38"/>
    <w:pPr>
      <w:ind w:left="1021" w:firstLine="0"/>
    </w:pPr>
  </w:style>
  <w:style w:type="paragraph" w:styleId="ListContinue4">
    <w:name w:val="List Continue 4"/>
    <w:basedOn w:val="List4"/>
    <w:rsid w:val="00201A38"/>
    <w:pPr>
      <w:ind w:firstLine="0"/>
    </w:pPr>
  </w:style>
  <w:style w:type="paragraph" w:styleId="ListContinue5">
    <w:name w:val="List Continue 5"/>
    <w:basedOn w:val="List5"/>
    <w:rsid w:val="00201A38"/>
    <w:pPr>
      <w:ind w:firstLine="0"/>
    </w:pPr>
  </w:style>
  <w:style w:type="paragraph" w:styleId="ListNumber3">
    <w:name w:val="List Number 3"/>
    <w:basedOn w:val="List3"/>
    <w:rsid w:val="00201A38"/>
    <w:pPr>
      <w:numPr>
        <w:numId w:val="4"/>
      </w:numPr>
    </w:pPr>
  </w:style>
  <w:style w:type="paragraph" w:styleId="ListNumber4">
    <w:name w:val="List Number 4"/>
    <w:basedOn w:val="List4"/>
    <w:rsid w:val="00201A38"/>
    <w:pPr>
      <w:numPr>
        <w:numId w:val="5"/>
      </w:numPr>
    </w:pPr>
  </w:style>
  <w:style w:type="paragraph" w:styleId="ListNumber5">
    <w:name w:val="List Number 5"/>
    <w:basedOn w:val="List5"/>
    <w:rsid w:val="00201A38"/>
    <w:pPr>
      <w:numPr>
        <w:numId w:val="6"/>
      </w:numPr>
    </w:pPr>
  </w:style>
  <w:style w:type="paragraph" w:styleId="BlockText">
    <w:name w:val="Block Text"/>
    <w:basedOn w:val="Normal"/>
    <w:rsid w:val="00201A38"/>
    <w:pPr>
      <w:spacing w:after="120"/>
      <w:ind w:left="1440" w:right="1440"/>
    </w:pPr>
  </w:style>
  <w:style w:type="character" w:customStyle="1" w:styleId="Subscript">
    <w:name w:val="Subscript"/>
    <w:basedOn w:val="DefaultParagraphFont"/>
    <w:rsid w:val="00201A38"/>
    <w:rPr>
      <w:sz w:val="16"/>
      <w:vertAlign w:val="subscript"/>
    </w:rPr>
  </w:style>
  <w:style w:type="character" w:customStyle="1" w:styleId="Superscript">
    <w:name w:val="Superscript"/>
    <w:basedOn w:val="DefaultParagraphFont"/>
    <w:rsid w:val="00201A38"/>
    <w:rPr>
      <w:sz w:val="16"/>
      <w:vertAlign w:val="superscript"/>
    </w:rPr>
  </w:style>
  <w:style w:type="character" w:customStyle="1" w:styleId="Symbols">
    <w:name w:val="Symbols"/>
    <w:basedOn w:val="DefaultParagraphFont"/>
    <w:rsid w:val="00201A38"/>
    <w:rPr>
      <w:rFonts w:ascii="Symbol" w:hAnsi="Symbol"/>
    </w:rPr>
  </w:style>
  <w:style w:type="character" w:customStyle="1" w:styleId="MenuOptions">
    <w:name w:val="Menu Options"/>
    <w:basedOn w:val="DefaultParagraphFont"/>
    <w:rsid w:val="00201A38"/>
    <w:rPr>
      <w:rFonts w:ascii="Arial Narrow" w:hAnsi="Arial Narrow"/>
      <w:smallCaps/>
    </w:rPr>
  </w:style>
  <w:style w:type="character" w:customStyle="1" w:styleId="Buttons">
    <w:name w:val="Buttons"/>
    <w:basedOn w:val="DefaultParagraphFont"/>
    <w:rsid w:val="00201A38"/>
    <w:rPr>
      <w:b/>
    </w:rPr>
  </w:style>
  <w:style w:type="character" w:customStyle="1" w:styleId="Underlined">
    <w:name w:val="Underlined"/>
    <w:basedOn w:val="DefaultParagraphFont"/>
    <w:rsid w:val="00201A38"/>
    <w:rPr>
      <w:u w:val="single"/>
    </w:rPr>
  </w:style>
  <w:style w:type="paragraph" w:customStyle="1" w:styleId="TableBodyTextRight">
    <w:name w:val="Table Body Text Right"/>
    <w:basedOn w:val="TableBodyText"/>
    <w:rsid w:val="00201A38"/>
    <w:pPr>
      <w:widowControl w:val="0"/>
      <w:autoSpaceDE w:val="0"/>
      <w:autoSpaceDN w:val="0"/>
      <w:adjustRightInd w:val="0"/>
      <w:jc w:val="right"/>
    </w:pPr>
    <w:rPr>
      <w:rFonts w:cs="Arial"/>
      <w:szCs w:val="18"/>
    </w:rPr>
  </w:style>
  <w:style w:type="paragraph" w:customStyle="1" w:styleId="CopyrightText">
    <w:name w:val="Copyright Text"/>
    <w:basedOn w:val="BodyText"/>
    <w:rsid w:val="00201A38"/>
    <w:rPr>
      <w:sz w:val="18"/>
    </w:rPr>
  </w:style>
  <w:style w:type="paragraph" w:customStyle="1" w:styleId="BodySmallRight">
    <w:name w:val="Body Small Right"/>
    <w:basedOn w:val="BodyTextRight"/>
    <w:rsid w:val="00201A38"/>
    <w:rPr>
      <w:sz w:val="18"/>
      <w:szCs w:val="18"/>
    </w:rPr>
  </w:style>
  <w:style w:type="paragraph" w:customStyle="1" w:styleId="MarginEdition">
    <w:name w:val="Margin Edition"/>
    <w:basedOn w:val="MarginNote"/>
    <w:rsid w:val="00201A38"/>
    <w:pPr>
      <w:spacing w:before="0" w:after="0"/>
    </w:pPr>
    <w:rPr>
      <w:rFonts w:ascii="Times New Roman" w:hAnsi="Times New Roman"/>
      <w:color w:val="999999"/>
    </w:rPr>
  </w:style>
  <w:style w:type="paragraph" w:customStyle="1" w:styleId="Spacer">
    <w:name w:val="Spacer"/>
    <w:basedOn w:val="Normal"/>
    <w:rsid w:val="00201A38"/>
    <w:rPr>
      <w:sz w:val="2"/>
      <w:szCs w:val="2"/>
    </w:rPr>
  </w:style>
  <w:style w:type="character" w:customStyle="1" w:styleId="Small">
    <w:name w:val="Small"/>
    <w:basedOn w:val="DefaultParagraphFont"/>
    <w:rsid w:val="00201A38"/>
    <w:rPr>
      <w:sz w:val="16"/>
    </w:rPr>
  </w:style>
  <w:style w:type="paragraph" w:customStyle="1" w:styleId="WideTable">
    <w:name w:val="Wide Table"/>
    <w:basedOn w:val="Normal"/>
    <w:rsid w:val="00201A38"/>
    <w:pPr>
      <w:ind w:left="-1418"/>
    </w:pPr>
    <w:rPr>
      <w:sz w:val="2"/>
      <w:szCs w:val="2"/>
    </w:rPr>
  </w:style>
  <w:style w:type="character" w:styleId="PageNumber">
    <w:name w:val="page number"/>
    <w:basedOn w:val="DefaultParagraphFont"/>
    <w:rsid w:val="00201A38"/>
  </w:style>
  <w:style w:type="paragraph" w:styleId="Quote">
    <w:name w:val="Quote"/>
    <w:basedOn w:val="Heading1"/>
    <w:link w:val="QuoteChar"/>
    <w:qFormat/>
    <w:rsid w:val="00201A38"/>
    <w:rPr>
      <w:b w:val="0"/>
      <w:sz w:val="72"/>
      <w:szCs w:val="72"/>
      <w:lang w:val="en-NZ"/>
    </w:rPr>
  </w:style>
  <w:style w:type="character" w:customStyle="1" w:styleId="QuoteChar">
    <w:name w:val="Quote Char"/>
    <w:basedOn w:val="DefaultParagraphFont"/>
    <w:link w:val="Quote"/>
    <w:rsid w:val="00201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A38"/>
    <w:pPr>
      <w:pageBreakBefore/>
    </w:pPr>
  </w:style>
  <w:style w:type="paragraph" w:customStyle="1" w:styleId="Border">
    <w:name w:val="Border"/>
    <w:basedOn w:val="Normal"/>
    <w:qFormat/>
    <w:rsid w:val="00201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A38"/>
    <w:rPr>
      <w:b/>
      <w:bCs/>
      <w:i/>
      <w:iCs/>
      <w:color w:val="auto"/>
    </w:rPr>
  </w:style>
  <w:style w:type="paragraph" w:styleId="IntenseQuote">
    <w:name w:val="Intense Quote"/>
    <w:basedOn w:val="Normal"/>
    <w:next w:val="Normal"/>
    <w:link w:val="IntenseQuoteChar"/>
    <w:uiPriority w:val="30"/>
    <w:qFormat/>
    <w:rsid w:val="00201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A38"/>
    <w:rPr>
      <w:smallCaps/>
      <w:color w:val="auto"/>
      <w:u w:val="single"/>
    </w:rPr>
  </w:style>
  <w:style w:type="character" w:styleId="IntenseReference">
    <w:name w:val="Intense Reference"/>
    <w:basedOn w:val="DefaultParagraphFont"/>
    <w:uiPriority w:val="32"/>
    <w:qFormat/>
    <w:rsid w:val="00201A38"/>
    <w:rPr>
      <w:b/>
      <w:bCs/>
      <w:smallCaps/>
      <w:color w:val="auto"/>
      <w:spacing w:val="5"/>
      <w:u w:val="single"/>
    </w:rPr>
  </w:style>
  <w:style w:type="paragraph" w:customStyle="1" w:styleId="2ColumnHeading">
    <w:name w:val="2Column Heading"/>
    <w:basedOn w:val="BodyText"/>
    <w:qFormat/>
    <w:rsid w:val="00201A38"/>
    <w:pPr>
      <w:spacing w:after="60"/>
      <w:ind w:left="-2268"/>
    </w:pPr>
    <w:rPr>
      <w:b/>
    </w:rPr>
  </w:style>
  <w:style w:type="paragraph" w:customStyle="1" w:styleId="Heading1TOC">
    <w:name w:val="Heading1 TOC"/>
    <w:basedOn w:val="Normal"/>
    <w:qFormat/>
    <w:rsid w:val="00201A38"/>
    <w:pPr>
      <w:spacing w:before="240" w:after="120"/>
    </w:pPr>
    <w:rPr>
      <w:rFonts w:ascii="Times New Roman" w:hAnsi="Times New Roman"/>
      <w:b/>
      <w:sz w:val="32"/>
    </w:rPr>
  </w:style>
  <w:style w:type="paragraph" w:customStyle="1" w:styleId="Heading2TOC">
    <w:name w:val="Heading2 TOC"/>
    <w:basedOn w:val="Normal"/>
    <w:qFormat/>
    <w:rsid w:val="00201A38"/>
    <w:pPr>
      <w:spacing w:before="240" w:after="60"/>
    </w:pPr>
    <w:rPr>
      <w:rFonts w:ascii="Times New Roman" w:hAnsi="Times New Roman"/>
      <w:b/>
      <w:sz w:val="28"/>
    </w:rPr>
  </w:style>
  <w:style w:type="character" w:customStyle="1" w:styleId="Underline">
    <w:name w:val="Underline"/>
    <w:basedOn w:val="DefaultParagraphFont"/>
    <w:qFormat/>
    <w:rsid w:val="00201A38"/>
    <w:rPr>
      <w:u w:val="single"/>
    </w:rPr>
  </w:style>
  <w:style w:type="character" w:customStyle="1" w:styleId="BoldandItalics">
    <w:name w:val="Bold and Italics"/>
    <w:qFormat/>
    <w:rsid w:val="00201A38"/>
    <w:rPr>
      <w:b/>
      <w:i/>
      <w:u w:val="none"/>
    </w:rPr>
  </w:style>
  <w:style w:type="paragraph" w:styleId="BalloonText">
    <w:name w:val="Balloon Text"/>
    <w:basedOn w:val="Normal"/>
    <w:link w:val="BalloonTextChar"/>
    <w:rsid w:val="00201A38"/>
    <w:rPr>
      <w:rFonts w:ascii="Tahoma" w:hAnsi="Tahoma" w:cs="Tahoma"/>
      <w:sz w:val="16"/>
      <w:szCs w:val="16"/>
    </w:rPr>
  </w:style>
  <w:style w:type="character" w:customStyle="1" w:styleId="BalloonTextChar">
    <w:name w:val="Balloon Text Char"/>
    <w:basedOn w:val="DefaultParagraphFont"/>
    <w:link w:val="BalloonText"/>
    <w:rsid w:val="00201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A38"/>
    <w:rPr>
      <w:b/>
      <w:color w:val="660033"/>
      <w:spacing w:val="0"/>
    </w:rPr>
  </w:style>
  <w:style w:type="paragraph" w:customStyle="1" w:styleId="Nameditemlist">
    <w:name w:val="Named item list"/>
    <w:basedOn w:val="BodyText"/>
    <w:qFormat/>
    <w:rsid w:val="00201A38"/>
    <w:pPr>
      <w:tabs>
        <w:tab w:val="left" w:pos="2835"/>
      </w:tabs>
      <w:ind w:left="2835" w:hanging="2835"/>
    </w:pPr>
  </w:style>
  <w:style w:type="paragraph" w:customStyle="1" w:styleId="BodyTextnopadding">
    <w:name w:val="Body Text no padding"/>
    <w:basedOn w:val="BodyText"/>
    <w:qFormat/>
    <w:rsid w:val="00201A38"/>
    <w:pPr>
      <w:spacing w:before="0" w:after="0"/>
    </w:pPr>
  </w:style>
  <w:style w:type="character" w:styleId="Hyperlink">
    <w:name w:val="Hyperlink"/>
    <w:basedOn w:val="DefaultParagraphFont"/>
    <w:uiPriority w:val="99"/>
    <w:unhideWhenUsed/>
    <w:rsid w:val="009542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3217</Characters>
  <Application>Microsoft Office Word</Application>
  <DocSecurity>0</DocSecurity>
  <Lines>128</Lines>
  <Paragraphs>88</Paragraphs>
  <ScaleCrop>false</ScaleCrop>
  <Company>Author-it Software Corporation Ltd.</Company>
  <LinksUpToDate>false</LinksUpToDate>
  <CharactersWithSpaces>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AHCIRG340 Install irrigation pumps</dc:title>
  <dc:subject>Approved</dc:subject>
  <dc:creator>Skills Insight</dc:creator>
  <cp:keywords>Release: 1</cp:keywords>
  <dc:description>Review Date: 12 April 2008</dc:description>
  <cp:lastModifiedBy>HSD_TPCMSd.prod</cp:lastModifiedBy>
  <cp:revision>3</cp:revision>
  <dcterms:created xsi:type="dcterms:W3CDTF">2025-02-11T07:10:00Z</dcterms:created>
  <dcterms:modified xsi:type="dcterms:W3CDTF">2025-02-11T07:10:00Z</dcterms:modified>
</cp:coreProperties>
</file>