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EA5" w:rsidP="00427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AHCIRG335 Operate and maintain moving irrigation system</w:t>
      </w:r>
      <w:r>
        <w:fldChar w:fldCharType="end"/>
      </w:r>
    </w:p>
    <w:p w:rsidR="00427EA5" w:rsidP="00427EA5">
      <w:pPr>
        <w:pStyle w:val="Version"/>
        <w:sectPr w:rsidSect="00866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C6D" w:rsidP="00866C6D">
      <w:pPr>
        <w:pStyle w:val="SuperHeading"/>
      </w:pPr>
      <w:r w:rsidRPr="00866C6D">
        <w:t>Assessment Requirements for AHCIRG335 Operate and maintain moving irrigation system</w:t>
      </w:r>
    </w:p>
    <w:p w:rsidR="00000000" w:rsidRPr="00866C6D" w:rsidP="00866C6D">
      <w:pPr>
        <w:pStyle w:val="Heading1"/>
      </w:pPr>
      <w:bookmarkStart w:id="1" w:name="O_868061"/>
      <w:bookmarkEnd w:id="1"/>
      <w:r w:rsidRPr="00866C6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66C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C6D">
            <w:pPr>
              <w:pStyle w:val="TableHeading"/>
              <w:rPr>
                <w:lang w:val="en-NZ"/>
              </w:rPr>
            </w:pPr>
            <w:r w:rsidRPr="00866C6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C6D">
            <w:pPr>
              <w:pStyle w:val="TableHeading"/>
              <w:rPr>
                <w:lang w:val="en-NZ"/>
              </w:rPr>
            </w:pPr>
            <w:r w:rsidRPr="00866C6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C6D">
            <w:pPr>
              <w:pStyle w:val="TableHeading"/>
              <w:rPr>
                <w:lang w:val="en-NZ"/>
              </w:rPr>
            </w:pPr>
            <w:r w:rsidRPr="00866C6D">
              <w:t>Comments</w:t>
            </w:r>
          </w:p>
        </w:tc>
      </w:tr>
      <w:tr w:rsidTr="00866C6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C6D">
            <w:pPr>
              <w:pStyle w:val="BodyText"/>
              <w:rPr>
                <w:lang w:val="en-NZ"/>
              </w:rPr>
            </w:pPr>
            <w:r w:rsidRPr="00866C6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C6D">
            <w:pPr>
              <w:pStyle w:val="BodyText"/>
              <w:rPr>
                <w:lang w:val="en-NZ"/>
              </w:rPr>
            </w:pPr>
            <w:r w:rsidRPr="00866C6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C6D" w:rsidP="00866C6D">
            <w:pPr>
              <w:pStyle w:val="BodyText"/>
            </w:pPr>
            <w:r w:rsidRPr="00866C6D">
              <w:t>Initial release</w:t>
            </w:r>
          </w:p>
        </w:tc>
      </w:tr>
    </w:tbl>
    <w:p w:rsidR="00000000" w:rsidRPr="00866C6D" w:rsidP="00866C6D">
      <w:pPr>
        <w:pStyle w:val="BodyText"/>
      </w:pPr>
    </w:p>
    <w:p w:rsidR="00000000" w:rsidRPr="00866C6D" w:rsidP="00866C6D">
      <w:pPr>
        <w:pStyle w:val="AllowPageBreak"/>
      </w:pPr>
    </w:p>
    <w:p w:rsidR="00000000" w:rsidRPr="00866C6D" w:rsidP="00866C6D">
      <w:pPr>
        <w:pStyle w:val="Heading1"/>
      </w:pPr>
      <w:bookmarkStart w:id="2" w:name="O_868062"/>
      <w:bookmarkEnd w:id="2"/>
      <w:r w:rsidRPr="00866C6D">
        <w:t>Performance Evidence</w:t>
      </w:r>
    </w:p>
    <w:p w:rsidR="00000000" w:rsidRPr="00866C6D" w:rsidP="00427EA5">
      <w:pPr>
        <w:pStyle w:val="BodyText"/>
      </w:pPr>
      <w:r w:rsidRPr="00866C6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66C6D" w:rsidP="00427EA5">
      <w:pPr>
        <w:pStyle w:val="BodyText"/>
      </w:pPr>
      <w:r w:rsidRPr="00866C6D">
        <w:t>The candidate must provid</w:t>
      </w:r>
      <w:r w:rsidRPr="00866C6D">
        <w:t>e evidence that they can:</w:t>
      </w:r>
    </w:p>
    <w:p w:rsidR="00000000" w:rsidRPr="00866C6D" w:rsidP="00866C6D">
      <w:pPr>
        <w:pStyle w:val="ListBullet"/>
      </w:pPr>
      <w:r w:rsidRPr="00866C6D">
        <w:t>change engine oil and filter</w:t>
      </w:r>
    </w:p>
    <w:p w:rsidR="00000000" w:rsidRPr="00866C6D" w:rsidP="00866C6D">
      <w:pPr>
        <w:pStyle w:val="ListBullet"/>
      </w:pPr>
      <w:r w:rsidRPr="00866C6D">
        <w:t>check all bolts for correct torques</w:t>
      </w:r>
    </w:p>
    <w:p w:rsidR="00000000" w:rsidRPr="00866C6D" w:rsidP="00866C6D">
      <w:pPr>
        <w:pStyle w:val="ListBullet"/>
      </w:pPr>
      <w:r w:rsidRPr="00866C6D">
        <w:t>check for malfunctioning sprinklers</w:t>
      </w:r>
    </w:p>
    <w:p w:rsidR="00000000" w:rsidRPr="00866C6D" w:rsidP="00866C6D">
      <w:pPr>
        <w:pStyle w:val="ListBullet"/>
      </w:pPr>
      <w:r w:rsidRPr="00866C6D">
        <w:t>check injection pump and safety equipment operation</w:t>
      </w:r>
    </w:p>
    <w:p w:rsidR="00000000" w:rsidRPr="00866C6D" w:rsidP="00866C6D">
      <w:pPr>
        <w:pStyle w:val="ListBullet"/>
      </w:pPr>
      <w:r w:rsidRPr="00866C6D">
        <w:t>complete regular and end of season maintenance tasks</w:t>
      </w:r>
    </w:p>
    <w:p w:rsidR="00000000" w:rsidRPr="00866C6D" w:rsidP="00866C6D">
      <w:pPr>
        <w:pStyle w:val="ListBullet"/>
      </w:pPr>
      <w:r w:rsidRPr="00866C6D">
        <w:t>fit control panel and wheels</w:t>
      </w:r>
    </w:p>
    <w:p w:rsidR="00000000" w:rsidRPr="00866C6D" w:rsidP="00866C6D">
      <w:pPr>
        <w:pStyle w:val="ListBullet"/>
      </w:pPr>
      <w:r w:rsidRPr="00866C6D">
        <w:t>grease drive shafts on pump and motor</w:t>
      </w:r>
    </w:p>
    <w:p w:rsidR="00000000" w:rsidRPr="00866C6D" w:rsidP="00866C6D">
      <w:pPr>
        <w:pStyle w:val="ListBullet"/>
      </w:pPr>
      <w:r w:rsidRPr="00866C6D">
        <w:t>inspect lift base and arms for any stress marks or cracks</w:t>
      </w:r>
    </w:p>
    <w:p w:rsidR="00000000" w:rsidRPr="00866C6D" w:rsidP="00866C6D">
      <w:pPr>
        <w:pStyle w:val="ListBullet"/>
      </w:pPr>
      <w:r w:rsidRPr="00866C6D">
        <w:t>measure and interpret flow rates and pressures</w:t>
      </w:r>
    </w:p>
    <w:p w:rsidR="00000000" w:rsidRPr="00866C6D" w:rsidP="00866C6D">
      <w:pPr>
        <w:pStyle w:val="ListBullet"/>
      </w:pPr>
      <w:r w:rsidRPr="00866C6D">
        <w:t xml:space="preserve">monitor system effectiveness </w:t>
      </w:r>
    </w:p>
    <w:p w:rsidR="00000000" w:rsidRPr="00866C6D" w:rsidP="00866C6D">
      <w:pPr>
        <w:pStyle w:val="ListBullet"/>
      </w:pPr>
      <w:r w:rsidRPr="00866C6D">
        <w:t>operate pressure and flow testing equipment</w:t>
      </w:r>
    </w:p>
    <w:p w:rsidR="00000000" w:rsidRPr="00866C6D" w:rsidP="00866C6D">
      <w:pPr>
        <w:pStyle w:val="ListBullet"/>
      </w:pPr>
      <w:r w:rsidRPr="00866C6D">
        <w:t>read and f</w:t>
      </w:r>
      <w:r w:rsidRPr="00866C6D">
        <w:t>ollow operations manuals and irrigation schedules</w:t>
      </w:r>
    </w:p>
    <w:p w:rsidR="00000000" w:rsidRPr="00866C6D" w:rsidP="00866C6D">
      <w:pPr>
        <w:pStyle w:val="ListBullet"/>
      </w:pPr>
      <w:r w:rsidRPr="00866C6D">
        <w:t>shut down, clean equipment and dispose of waste</w:t>
      </w:r>
    </w:p>
    <w:p w:rsidR="00000000" w:rsidRPr="00866C6D" w:rsidP="00866C6D">
      <w:pPr>
        <w:pStyle w:val="ListBullet"/>
      </w:pPr>
      <w:r w:rsidRPr="00866C6D">
        <w:t>start-up system and carry out operational checks</w:t>
      </w:r>
    </w:p>
    <w:p w:rsidR="00000000" w:rsidRPr="00866C6D" w:rsidP="00866C6D">
      <w:pPr>
        <w:pStyle w:val="ListBullet"/>
      </w:pPr>
      <w:r w:rsidRPr="00866C6D">
        <w:t>take and record measurements of output and efficiency</w:t>
      </w:r>
    </w:p>
    <w:p w:rsidR="00000000" w:rsidRPr="00866C6D" w:rsidP="00866C6D">
      <w:pPr>
        <w:pStyle w:val="ListBullet"/>
      </w:pPr>
      <w:r w:rsidRPr="00866C6D">
        <w:t>tension span pipes with V-jack trusses</w:t>
      </w:r>
    </w:p>
    <w:p w:rsidR="00000000" w:rsidRPr="00866C6D" w:rsidP="00866C6D">
      <w:pPr>
        <w:pStyle w:val="ListBullet"/>
      </w:pPr>
      <w:r w:rsidRPr="00866C6D">
        <w:t>use control syst</w:t>
      </w:r>
      <w:r w:rsidRPr="00866C6D">
        <w:t>ems</w:t>
      </w:r>
    </w:p>
    <w:p w:rsidR="00000000" w:rsidRPr="00866C6D" w:rsidP="00866C6D">
      <w:pPr>
        <w:pStyle w:val="AllowPageBreak"/>
      </w:pPr>
    </w:p>
    <w:p w:rsidR="00000000" w:rsidRPr="00866C6D" w:rsidP="00866C6D">
      <w:pPr>
        <w:pStyle w:val="Heading1"/>
      </w:pPr>
      <w:bookmarkStart w:id="3" w:name="O_868063"/>
      <w:bookmarkEnd w:id="3"/>
      <w:r w:rsidRPr="00866C6D">
        <w:t>Knowledge Evidence</w:t>
      </w:r>
    </w:p>
    <w:p w:rsidR="00000000" w:rsidRPr="00866C6D" w:rsidP="00427EA5">
      <w:pPr>
        <w:pStyle w:val="BodyText"/>
      </w:pPr>
      <w:r w:rsidRPr="00866C6D">
        <w:t>The candidate must demonstrate knowledge of:</w:t>
      </w:r>
    </w:p>
    <w:p w:rsidR="00000000" w:rsidRPr="00866C6D" w:rsidP="00866C6D">
      <w:pPr>
        <w:pStyle w:val="ListBullet"/>
      </w:pPr>
      <w:r w:rsidRPr="00866C6D">
        <w:t>principles and practices of moving irrigation system installation, operation and maintenance</w:t>
      </w:r>
    </w:p>
    <w:p w:rsidR="00000000" w:rsidRPr="00866C6D" w:rsidP="00866C6D">
      <w:pPr>
        <w:pStyle w:val="ListBullet"/>
      </w:pPr>
      <w:r w:rsidRPr="00866C6D">
        <w:t>behaviour of water on varying terrain and soil types</w:t>
      </w:r>
    </w:p>
    <w:p w:rsidR="00000000" w:rsidRPr="00866C6D" w:rsidP="00866C6D">
      <w:pPr>
        <w:pStyle w:val="ListBullet"/>
      </w:pPr>
      <w:r w:rsidRPr="00866C6D">
        <w:t>calculations used when installing irrigation systems</w:t>
      </w:r>
    </w:p>
    <w:p w:rsidR="00000000" w:rsidRPr="00866C6D" w:rsidP="00866C6D">
      <w:pPr>
        <w:pStyle w:val="ListBullet"/>
      </w:pPr>
      <w:r w:rsidRPr="00866C6D">
        <w:t>common operational and maintenance problems</w:t>
      </w:r>
    </w:p>
    <w:p w:rsidR="00000000" w:rsidRPr="00866C6D" w:rsidP="00866C6D">
      <w:pPr>
        <w:pStyle w:val="ListBullet"/>
      </w:pPr>
      <w:r w:rsidRPr="00866C6D">
        <w:t>components of a moving sprinkler irrigation system and their maintenance requirements</w:t>
      </w:r>
    </w:p>
    <w:p w:rsidR="00000000" w:rsidRPr="00866C6D" w:rsidP="00866C6D">
      <w:pPr>
        <w:pStyle w:val="ListBullet"/>
      </w:pPr>
      <w:r w:rsidRPr="00866C6D">
        <w:t>installing a moving sprinkler irrigation</w:t>
      </w:r>
    </w:p>
    <w:p w:rsidR="00000000" w:rsidRPr="00866C6D" w:rsidP="00866C6D">
      <w:pPr>
        <w:pStyle w:val="ListBullet"/>
      </w:pPr>
      <w:r w:rsidRPr="00866C6D">
        <w:t>irrigation methods for moving sp</w:t>
      </w:r>
      <w:r w:rsidRPr="00866C6D">
        <w:t>rinkler systems</w:t>
      </w:r>
    </w:p>
    <w:p w:rsidR="00000000" w:rsidRPr="00866C6D" w:rsidP="00866C6D">
      <w:pPr>
        <w:pStyle w:val="ListBullet"/>
      </w:pPr>
      <w:r w:rsidRPr="00866C6D">
        <w:t>maintenance requirements for moving sprinkler systems</w:t>
      </w:r>
    </w:p>
    <w:p w:rsidR="00000000" w:rsidRPr="00866C6D" w:rsidP="00866C6D">
      <w:pPr>
        <w:pStyle w:val="ListBullet"/>
      </w:pPr>
      <w:r w:rsidRPr="00866C6D">
        <w:t>monitoring soil compaction and drainage</w:t>
      </w:r>
    </w:p>
    <w:p w:rsidR="00000000" w:rsidRPr="00866C6D" w:rsidP="00866C6D">
      <w:pPr>
        <w:pStyle w:val="ListBullet"/>
      </w:pPr>
      <w:r w:rsidRPr="00866C6D">
        <w:t>moving sprinkler irrigation maintenance</w:t>
      </w:r>
    </w:p>
    <w:p w:rsidR="00000000" w:rsidRPr="00866C6D" w:rsidP="00866C6D">
      <w:pPr>
        <w:pStyle w:val="ListBullet"/>
      </w:pPr>
      <w:r w:rsidRPr="00866C6D">
        <w:t>pump used in moving sprinkler irrigation systems and their operation</w:t>
      </w:r>
    </w:p>
    <w:p w:rsidR="00000000" w:rsidRPr="00866C6D" w:rsidP="00866C6D">
      <w:pPr>
        <w:pStyle w:val="ListBullet"/>
      </w:pPr>
      <w:r w:rsidRPr="00866C6D">
        <w:t>shutdown sequence</w:t>
      </w:r>
    </w:p>
    <w:p w:rsidR="00000000" w:rsidRPr="00866C6D" w:rsidP="00866C6D">
      <w:pPr>
        <w:pStyle w:val="ListBullet"/>
      </w:pPr>
      <w:r w:rsidRPr="00866C6D">
        <w:t>soil water retentio</w:t>
      </w:r>
      <w:r w:rsidRPr="00866C6D">
        <w:t>n testing techniques</w:t>
      </w:r>
    </w:p>
    <w:p w:rsidR="00000000" w:rsidRPr="00866C6D" w:rsidP="00866C6D">
      <w:pPr>
        <w:pStyle w:val="ListBullet"/>
      </w:pPr>
      <w:r w:rsidRPr="00866C6D">
        <w:t>soil, plant and water relationships</w:t>
      </w:r>
    </w:p>
    <w:p w:rsidR="00000000" w:rsidRPr="00866C6D" w:rsidP="00866C6D">
      <w:pPr>
        <w:pStyle w:val="ListBullet"/>
      </w:pPr>
      <w:r w:rsidRPr="00866C6D">
        <w:t>water quality and water filtration techniques</w:t>
      </w:r>
    </w:p>
    <w:p w:rsidR="00000000" w:rsidRPr="00866C6D" w:rsidP="00866C6D">
      <w:pPr>
        <w:pStyle w:val="ListBullet"/>
      </w:pPr>
      <w:r w:rsidRPr="00866C6D">
        <w:t>water requirements of plants and crops consistent with sound environmental management</w:t>
      </w:r>
    </w:p>
    <w:p w:rsidR="00000000" w:rsidRPr="00866C6D" w:rsidP="00866C6D">
      <w:pPr>
        <w:pStyle w:val="AllowPageBreak"/>
      </w:pPr>
    </w:p>
    <w:p w:rsidR="00000000" w:rsidRPr="00866C6D" w:rsidP="00866C6D">
      <w:pPr>
        <w:pStyle w:val="Heading1"/>
      </w:pPr>
      <w:bookmarkStart w:id="4" w:name="O_868064"/>
      <w:bookmarkEnd w:id="4"/>
      <w:r w:rsidRPr="00866C6D">
        <w:t>Assessment Conditions</w:t>
      </w:r>
    </w:p>
    <w:p w:rsidR="00000000" w:rsidRPr="00866C6D" w:rsidP="00427EA5">
      <w:pPr>
        <w:pStyle w:val="BodyText"/>
      </w:pPr>
      <w:r w:rsidRPr="00866C6D">
        <w:t>Assessors must satisfy curre</w:t>
      </w:r>
      <w:r w:rsidRPr="00866C6D">
        <w:t>nt standards for RTOs.</w:t>
      </w:r>
    </w:p>
    <w:p w:rsidR="00000000" w:rsidRPr="00866C6D" w:rsidP="00866C6D">
      <w:pPr>
        <w:pStyle w:val="Heading1"/>
      </w:pPr>
      <w:bookmarkStart w:id="5" w:name="O_868067"/>
      <w:bookmarkEnd w:id="5"/>
      <w:r w:rsidRPr="00866C6D">
        <w:t>Links</w:t>
      </w:r>
    </w:p>
    <w:p w:rsidR="00000000" w:rsidRPr="00866C6D" w:rsidP="00427EA5">
      <w:pPr>
        <w:pStyle w:val="BodyText"/>
      </w:pPr>
      <w:r w:rsidRPr="00866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3B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6C6D" w:rsidP="00866C6D"/>
    <w:sectPr w:rsidSect="00866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6D" w:rsidRPr="00427EA5" w:rsidP="00427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A5" w:rsidP="00866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7EA5" w:rsidP="00866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7EA5" w:rsidP="00866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C6D" w:rsidRPr="00427EA5" w:rsidP="00427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A5" w:rsidRPr="002D2AF8" w:rsidP="00866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AHCIRG335 Operate and maintain moving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27EA5" w:rsidP="00866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A67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C2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C6D"/>
  </w:style>
  <w:style w:type="character" w:customStyle="1" w:styleId="Heading1Char">
    <w:name w:val="Heading 1 Char"/>
    <w:basedOn w:val="DefaultParagraphFont"/>
    <w:link w:val="Heading1"/>
    <w:rsid w:val="00866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C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6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6C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6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6C6D"/>
    <w:rPr>
      <w:b/>
      <w:spacing w:val="0"/>
    </w:rPr>
  </w:style>
  <w:style w:type="paragraph" w:customStyle="1" w:styleId="SuperTitle">
    <w:name w:val="SuperTitle"/>
    <w:basedOn w:val="Title"/>
    <w:rsid w:val="00866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C6D"/>
    <w:rPr>
      <w:i/>
    </w:rPr>
  </w:style>
  <w:style w:type="paragraph" w:styleId="Caption">
    <w:name w:val="caption"/>
    <w:basedOn w:val="BodyText"/>
    <w:next w:val="Normal"/>
    <w:qFormat/>
    <w:rsid w:val="00866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C6D"/>
  </w:style>
  <w:style w:type="paragraph" w:styleId="TableofFigures">
    <w:name w:val="table of figures"/>
    <w:basedOn w:val="Normal"/>
    <w:next w:val="Normal"/>
    <w:semiHidden/>
    <w:rsid w:val="00866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C6D"/>
    <w:rPr>
      <w:rFonts w:ascii="Wingdings" w:hAnsi="Wingdings"/>
    </w:rPr>
  </w:style>
  <w:style w:type="character" w:customStyle="1" w:styleId="HotSpot">
    <w:name w:val="HotSpot"/>
    <w:rsid w:val="00866C6D"/>
    <w:rPr>
      <w:color w:val="0033CC"/>
      <w:u w:val="none"/>
    </w:rPr>
  </w:style>
  <w:style w:type="paragraph" w:customStyle="1" w:styleId="BodyTextRight">
    <w:name w:val="Body Text Right"/>
    <w:basedOn w:val="BodyText"/>
    <w:rsid w:val="00866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C6D"/>
    <w:rPr>
      <w:sz w:val="32"/>
    </w:rPr>
  </w:style>
  <w:style w:type="paragraph" w:customStyle="1" w:styleId="HeadingProcedure">
    <w:name w:val="Heading Procedure"/>
    <w:basedOn w:val="HeadingBase"/>
    <w:next w:val="Normal"/>
    <w:rsid w:val="00866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C6D"/>
    <w:pPr>
      <w:spacing w:before="60" w:after="60"/>
    </w:pPr>
  </w:style>
  <w:style w:type="paragraph" w:styleId="ListContinue">
    <w:name w:val="List Continue"/>
    <w:basedOn w:val="List"/>
    <w:rsid w:val="00866C6D"/>
    <w:pPr>
      <w:ind w:firstLine="0"/>
    </w:pPr>
  </w:style>
  <w:style w:type="paragraph" w:customStyle="1" w:styleId="ListNote">
    <w:name w:val="List Note"/>
    <w:basedOn w:val="List"/>
    <w:rsid w:val="00866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C6D"/>
    <w:rPr>
      <w:rFonts w:ascii="Courier New" w:hAnsi="Courier New"/>
    </w:rPr>
  </w:style>
  <w:style w:type="paragraph" w:customStyle="1" w:styleId="NoteBullet">
    <w:name w:val="Note Bullet"/>
    <w:basedOn w:val="Note"/>
    <w:rsid w:val="00866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C6D"/>
    <w:rPr>
      <w:b/>
      <w:smallCaps/>
    </w:rPr>
  </w:style>
  <w:style w:type="paragraph" w:customStyle="1" w:styleId="TableListNumber">
    <w:name w:val="Table List Number"/>
    <w:basedOn w:val="ListNumber"/>
    <w:rsid w:val="00866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C6D"/>
    <w:pPr>
      <w:numPr>
        <w:numId w:val="8"/>
      </w:numPr>
    </w:pPr>
  </w:style>
  <w:style w:type="paragraph" w:customStyle="1" w:styleId="ListAlpha2">
    <w:name w:val="List Alpha 2"/>
    <w:basedOn w:val="List2"/>
    <w:rsid w:val="00866C6D"/>
    <w:pPr>
      <w:numPr>
        <w:numId w:val="7"/>
      </w:numPr>
    </w:pPr>
  </w:style>
  <w:style w:type="paragraph" w:styleId="List2">
    <w:name w:val="List 2"/>
    <w:basedOn w:val="BodyText"/>
    <w:rsid w:val="00866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C6D"/>
    <w:pPr>
      <w:numPr>
        <w:numId w:val="3"/>
      </w:numPr>
    </w:pPr>
  </w:style>
  <w:style w:type="paragraph" w:styleId="ListContinue2">
    <w:name w:val="List Continue 2"/>
    <w:basedOn w:val="List2"/>
    <w:rsid w:val="00866C6D"/>
    <w:pPr>
      <w:ind w:firstLine="0"/>
    </w:pPr>
  </w:style>
  <w:style w:type="paragraph" w:styleId="ListContinue3">
    <w:name w:val="List Continue 3"/>
    <w:basedOn w:val="List3"/>
    <w:rsid w:val="00866C6D"/>
    <w:pPr>
      <w:ind w:left="1021" w:firstLine="0"/>
    </w:pPr>
  </w:style>
  <w:style w:type="paragraph" w:styleId="ListContinue4">
    <w:name w:val="List Continue 4"/>
    <w:basedOn w:val="List4"/>
    <w:rsid w:val="00866C6D"/>
    <w:pPr>
      <w:ind w:firstLine="0"/>
    </w:pPr>
  </w:style>
  <w:style w:type="paragraph" w:styleId="ListContinue5">
    <w:name w:val="List Continue 5"/>
    <w:basedOn w:val="List5"/>
    <w:rsid w:val="00866C6D"/>
    <w:pPr>
      <w:ind w:firstLine="0"/>
    </w:pPr>
  </w:style>
  <w:style w:type="paragraph" w:styleId="ListNumber3">
    <w:name w:val="List Number 3"/>
    <w:basedOn w:val="List3"/>
    <w:rsid w:val="00866C6D"/>
    <w:pPr>
      <w:numPr>
        <w:numId w:val="4"/>
      </w:numPr>
    </w:pPr>
  </w:style>
  <w:style w:type="paragraph" w:styleId="ListNumber4">
    <w:name w:val="List Number 4"/>
    <w:basedOn w:val="List4"/>
    <w:rsid w:val="00866C6D"/>
    <w:pPr>
      <w:numPr>
        <w:numId w:val="5"/>
      </w:numPr>
    </w:pPr>
  </w:style>
  <w:style w:type="paragraph" w:styleId="ListNumber5">
    <w:name w:val="List Number 5"/>
    <w:basedOn w:val="List5"/>
    <w:rsid w:val="00866C6D"/>
    <w:pPr>
      <w:numPr>
        <w:numId w:val="6"/>
      </w:numPr>
    </w:pPr>
  </w:style>
  <w:style w:type="paragraph" w:styleId="BlockText">
    <w:name w:val="Block Text"/>
    <w:basedOn w:val="Normal"/>
    <w:rsid w:val="00866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C6D"/>
    <w:rPr>
      <w:sz w:val="16"/>
      <w:vertAlign w:val="superscript"/>
    </w:rPr>
  </w:style>
  <w:style w:type="character" w:customStyle="1" w:styleId="Symbols">
    <w:name w:val="Symbols"/>
    <w:basedOn w:val="DefaultParagraphFont"/>
    <w:rsid w:val="00866C6D"/>
    <w:rPr>
      <w:rFonts w:ascii="Symbol" w:hAnsi="Symbol"/>
    </w:rPr>
  </w:style>
  <w:style w:type="character" w:customStyle="1" w:styleId="MenuOptions">
    <w:name w:val="Menu Options"/>
    <w:basedOn w:val="DefaultParagraphFont"/>
    <w:rsid w:val="00866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C6D"/>
    <w:rPr>
      <w:b/>
    </w:rPr>
  </w:style>
  <w:style w:type="character" w:customStyle="1" w:styleId="Underlined">
    <w:name w:val="Underlined"/>
    <w:basedOn w:val="DefaultParagraphFont"/>
    <w:rsid w:val="00866C6D"/>
    <w:rPr>
      <w:u w:val="single"/>
    </w:rPr>
  </w:style>
  <w:style w:type="paragraph" w:customStyle="1" w:styleId="TableBodyTextRight">
    <w:name w:val="Table Body Text Right"/>
    <w:basedOn w:val="TableBodyText"/>
    <w:rsid w:val="00866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C6D"/>
    <w:rPr>
      <w:sz w:val="18"/>
    </w:rPr>
  </w:style>
  <w:style w:type="paragraph" w:customStyle="1" w:styleId="BodySmallRight">
    <w:name w:val="Body Small Right"/>
    <w:basedOn w:val="BodyTextRight"/>
    <w:rsid w:val="00866C6D"/>
    <w:rPr>
      <w:sz w:val="18"/>
      <w:szCs w:val="18"/>
    </w:rPr>
  </w:style>
  <w:style w:type="paragraph" w:customStyle="1" w:styleId="MarginEdition">
    <w:name w:val="Margin Edition"/>
    <w:basedOn w:val="MarginNote"/>
    <w:rsid w:val="00866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C6D"/>
    <w:rPr>
      <w:sz w:val="2"/>
      <w:szCs w:val="2"/>
    </w:rPr>
  </w:style>
  <w:style w:type="character" w:customStyle="1" w:styleId="Small">
    <w:name w:val="Small"/>
    <w:basedOn w:val="DefaultParagraphFont"/>
    <w:rsid w:val="00866C6D"/>
    <w:rPr>
      <w:sz w:val="16"/>
    </w:rPr>
  </w:style>
  <w:style w:type="paragraph" w:customStyle="1" w:styleId="WideTable">
    <w:name w:val="Wide Table"/>
    <w:basedOn w:val="Normal"/>
    <w:rsid w:val="00866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C6D"/>
  </w:style>
  <w:style w:type="paragraph" w:styleId="Quote">
    <w:name w:val="Quote"/>
    <w:basedOn w:val="Heading1"/>
    <w:link w:val="QuoteChar"/>
    <w:qFormat/>
    <w:rsid w:val="00866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C6D"/>
    <w:pPr>
      <w:pageBreakBefore/>
    </w:pPr>
  </w:style>
  <w:style w:type="paragraph" w:customStyle="1" w:styleId="Border">
    <w:name w:val="Border"/>
    <w:basedOn w:val="Normal"/>
    <w:qFormat/>
    <w:rsid w:val="00866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C6D"/>
    <w:rPr>
      <w:u w:val="single"/>
    </w:rPr>
  </w:style>
  <w:style w:type="character" w:customStyle="1" w:styleId="BoldandItalics">
    <w:name w:val="Bold and Italics"/>
    <w:qFormat/>
    <w:rsid w:val="00866C6D"/>
    <w:rPr>
      <w:b/>
      <w:i/>
      <w:u w:val="none"/>
    </w:rPr>
  </w:style>
  <w:style w:type="paragraph" w:styleId="BalloonText">
    <w:name w:val="Balloon Text"/>
    <w:basedOn w:val="Normal"/>
    <w:link w:val="BalloonTextChar"/>
    <w:rsid w:val="0086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C6D"/>
    <w:pPr>
      <w:spacing w:before="0" w:after="0"/>
    </w:pPr>
  </w:style>
  <w:style w:type="paragraph" w:customStyle="1" w:styleId="BodyTextBold">
    <w:name w:val="Body Text Bold"/>
    <w:basedOn w:val="BodyText"/>
    <w:qFormat/>
    <w:rsid w:val="00866C6D"/>
    <w:rPr>
      <w:b/>
    </w:rPr>
  </w:style>
  <w:style w:type="character" w:styleId="Hyperlink">
    <w:name w:val="Hyperlink"/>
    <w:basedOn w:val="DefaultParagraphFont"/>
    <w:uiPriority w:val="99"/>
    <w:unhideWhenUsed/>
    <w:rsid w:val="00427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2256</Characters>
  <Application>Microsoft Office Word</Application>
  <DocSecurity>0</DocSecurity>
  <Lines>70</Lines>
  <Paragraphs>63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AHCIRG335 Operate and maintain moving irrigation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2019-10-21T10:09:00Z</dcterms:created>
  <dcterms:modified xsi:type="dcterms:W3CDTF">2019-10-21T10:09:00Z</dcterms:modified>
</cp:coreProperties>
</file>