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C3D" w:rsidP="00B61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AHCIRG334 Operate and maintain gravity fed irrigation systems</w:t>
      </w:r>
      <w:r>
        <w:fldChar w:fldCharType="end"/>
      </w:r>
    </w:p>
    <w:p w:rsidR="00B61C3D" w:rsidP="00B61C3D">
      <w:pPr>
        <w:pStyle w:val="Version"/>
        <w:sectPr w:rsidSect="00A93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7E0" w:rsidP="00A937E0">
      <w:pPr>
        <w:pStyle w:val="SuperHeading"/>
      </w:pPr>
      <w:r w:rsidRPr="00A937E0">
        <w:t>Assessment Requirements for AHCIRG334 Operate and maintain gravity fed irrigation systems</w:t>
      </w:r>
    </w:p>
    <w:p w:rsidR="00000000" w:rsidRPr="00A937E0" w:rsidP="00A937E0">
      <w:pPr>
        <w:pStyle w:val="Heading1"/>
      </w:pPr>
      <w:bookmarkStart w:id="1" w:name="O_868023"/>
      <w:bookmarkEnd w:id="1"/>
      <w:r w:rsidRPr="00A937E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937E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E0">
            <w:pPr>
              <w:pStyle w:val="TableHeading"/>
              <w:rPr>
                <w:lang w:val="en-NZ"/>
              </w:rPr>
            </w:pPr>
            <w:r w:rsidRPr="00A937E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E0">
            <w:pPr>
              <w:pStyle w:val="TableHeading"/>
              <w:rPr>
                <w:lang w:val="en-NZ"/>
              </w:rPr>
            </w:pPr>
            <w:r w:rsidRPr="00A937E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E0">
            <w:pPr>
              <w:pStyle w:val="TableHeading"/>
              <w:rPr>
                <w:lang w:val="en-NZ"/>
              </w:rPr>
            </w:pPr>
            <w:r w:rsidRPr="00A937E0">
              <w:t>Comments</w:t>
            </w:r>
          </w:p>
        </w:tc>
      </w:tr>
      <w:tr w:rsidTr="00A937E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E0">
            <w:pPr>
              <w:pStyle w:val="BodyText"/>
              <w:rPr>
                <w:lang w:val="en-NZ"/>
              </w:rPr>
            </w:pPr>
            <w:r w:rsidRPr="00A937E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E0">
            <w:pPr>
              <w:pStyle w:val="BodyText"/>
              <w:rPr>
                <w:lang w:val="en-NZ"/>
              </w:rPr>
            </w:pPr>
            <w:r w:rsidRPr="00A937E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E0" w:rsidP="00A937E0">
            <w:pPr>
              <w:pStyle w:val="BodyText"/>
            </w:pPr>
            <w:r w:rsidRPr="00A937E0">
              <w:t>Initial release</w:t>
            </w:r>
          </w:p>
        </w:tc>
      </w:tr>
    </w:tbl>
    <w:p w:rsidR="00000000" w:rsidRPr="00A937E0" w:rsidP="00A937E0">
      <w:pPr>
        <w:pStyle w:val="BodyText"/>
      </w:pPr>
    </w:p>
    <w:p w:rsidR="00000000" w:rsidRPr="00A937E0" w:rsidP="00A937E0">
      <w:pPr>
        <w:pStyle w:val="AllowPageBreak"/>
      </w:pPr>
    </w:p>
    <w:p w:rsidR="00000000" w:rsidRPr="00A937E0" w:rsidP="00A937E0">
      <w:pPr>
        <w:pStyle w:val="Heading1"/>
      </w:pPr>
      <w:bookmarkStart w:id="2" w:name="O_868024"/>
      <w:bookmarkEnd w:id="2"/>
      <w:r w:rsidRPr="00A937E0">
        <w:t>Performance Evidence</w:t>
      </w:r>
    </w:p>
    <w:p w:rsidR="00000000" w:rsidRPr="00A937E0" w:rsidP="00B61C3D">
      <w:pPr>
        <w:pStyle w:val="BodyText"/>
      </w:pPr>
      <w:r w:rsidRPr="00A937E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937E0" w:rsidP="00B61C3D">
      <w:pPr>
        <w:pStyle w:val="BodyText"/>
      </w:pPr>
      <w:r w:rsidRPr="00A937E0">
        <w:t>The candidate must provid</w:t>
      </w:r>
      <w:r w:rsidRPr="00A937E0">
        <w:t>e evidence that they can:</w:t>
      </w:r>
    </w:p>
    <w:p w:rsidR="00000000" w:rsidRPr="00A937E0" w:rsidP="00A937E0">
      <w:pPr>
        <w:pStyle w:val="ListBullet"/>
      </w:pPr>
      <w:r w:rsidRPr="00A937E0">
        <w:t>adjust and monitor check valves</w:t>
      </w:r>
    </w:p>
    <w:p w:rsidR="00000000" w:rsidRPr="00A937E0" w:rsidP="00A937E0">
      <w:pPr>
        <w:pStyle w:val="ListBullet"/>
      </w:pPr>
      <w:r w:rsidRPr="00A937E0">
        <w:t>build and maintain irrigation structures, channels and beds</w:t>
      </w:r>
    </w:p>
    <w:p w:rsidR="00000000" w:rsidRPr="00A937E0" w:rsidP="00A937E0">
      <w:pPr>
        <w:pStyle w:val="ListBullet"/>
      </w:pPr>
      <w:r w:rsidRPr="00A937E0">
        <w:t>carry out running repairs on irrigation delivery and drainage systems</w:t>
      </w:r>
    </w:p>
    <w:p w:rsidR="00000000" w:rsidRPr="00A937E0" w:rsidP="00A937E0">
      <w:pPr>
        <w:pStyle w:val="ListBullet"/>
      </w:pPr>
      <w:r w:rsidRPr="00A937E0">
        <w:t>carry out shut down procedures, clean equipment and dispose of waste</w:t>
      </w:r>
    </w:p>
    <w:p w:rsidR="00000000" w:rsidRPr="00A937E0" w:rsidP="00A937E0">
      <w:pPr>
        <w:pStyle w:val="ListBullet"/>
      </w:pPr>
      <w:r w:rsidRPr="00A937E0">
        <w:t>check pressure at the head works and control valves</w:t>
      </w:r>
    </w:p>
    <w:p w:rsidR="00000000" w:rsidRPr="00A937E0" w:rsidP="00A937E0">
      <w:pPr>
        <w:pStyle w:val="ListBullet"/>
      </w:pPr>
      <w:r w:rsidRPr="00A937E0">
        <w:t>check the serviceability of siphons</w:t>
      </w:r>
    </w:p>
    <w:p w:rsidR="00000000" w:rsidRPr="00A937E0" w:rsidP="00A937E0">
      <w:pPr>
        <w:pStyle w:val="ListBullet"/>
      </w:pPr>
      <w:r w:rsidRPr="00A937E0">
        <w:t>identify variations in water flow and distribution</w:t>
      </w:r>
    </w:p>
    <w:p w:rsidR="00000000" w:rsidRPr="00A937E0" w:rsidP="00A937E0">
      <w:pPr>
        <w:pStyle w:val="ListBullet"/>
      </w:pPr>
      <w:r w:rsidRPr="00A937E0">
        <w:t>inspect irrigation systems</w:t>
      </w:r>
    </w:p>
    <w:p w:rsidR="00000000" w:rsidRPr="00A937E0" w:rsidP="00A937E0">
      <w:pPr>
        <w:pStyle w:val="ListBullet"/>
      </w:pPr>
      <w:r w:rsidRPr="00A937E0">
        <w:t>install pumps and pip</w:t>
      </w:r>
      <w:r w:rsidRPr="00A937E0">
        <w:t>elines</w:t>
      </w:r>
    </w:p>
    <w:p w:rsidR="00000000" w:rsidRPr="00A937E0" w:rsidP="00A937E0">
      <w:pPr>
        <w:pStyle w:val="ListBullet"/>
      </w:pPr>
      <w:r w:rsidRPr="00A937E0">
        <w:t>measure water usage</w:t>
      </w:r>
    </w:p>
    <w:p w:rsidR="00000000" w:rsidRPr="00A937E0" w:rsidP="00A937E0">
      <w:pPr>
        <w:pStyle w:val="ListBullet"/>
      </w:pPr>
      <w:r w:rsidRPr="00A937E0">
        <w:t>perform system commissioning tasks</w:t>
      </w:r>
    </w:p>
    <w:p w:rsidR="00000000" w:rsidRPr="00A937E0" w:rsidP="00A937E0">
      <w:pPr>
        <w:pStyle w:val="ListBullet"/>
      </w:pPr>
      <w:r w:rsidRPr="00A937E0">
        <w:t>prepare irrigation beds</w:t>
      </w:r>
    </w:p>
    <w:p w:rsidR="00000000" w:rsidRPr="00A937E0" w:rsidP="00A937E0">
      <w:pPr>
        <w:pStyle w:val="ListBullet"/>
      </w:pPr>
      <w:r w:rsidRPr="00A937E0">
        <w:t>remove and replace gates, slides and doors</w:t>
      </w:r>
    </w:p>
    <w:p w:rsidR="00000000" w:rsidRPr="00A937E0" w:rsidP="00A937E0">
      <w:pPr>
        <w:pStyle w:val="ListBullet"/>
      </w:pPr>
      <w:r w:rsidRPr="00A937E0">
        <w:t>remove and replace valves and filters</w:t>
      </w:r>
    </w:p>
    <w:p w:rsidR="00000000" w:rsidRPr="00A937E0" w:rsidP="00A937E0">
      <w:pPr>
        <w:pStyle w:val="ListBullet"/>
      </w:pPr>
      <w:r w:rsidRPr="00A937E0">
        <w:t>start and move siphons and spiles and check flow</w:t>
      </w:r>
    </w:p>
    <w:p w:rsidR="00000000" w:rsidRPr="00A937E0" w:rsidP="00A937E0">
      <w:pPr>
        <w:pStyle w:val="ListBullet"/>
      </w:pPr>
      <w:r w:rsidRPr="00A937E0">
        <w:t>start up the system</w:t>
      </w:r>
    </w:p>
    <w:p w:rsidR="00000000" w:rsidRPr="00A937E0" w:rsidP="00A937E0">
      <w:pPr>
        <w:pStyle w:val="ListBullet"/>
      </w:pPr>
      <w:r w:rsidRPr="00A937E0">
        <w:t>undertake minor repa</w:t>
      </w:r>
      <w:r w:rsidRPr="00A937E0">
        <w:t>irs of equipment</w:t>
      </w:r>
    </w:p>
    <w:p w:rsidR="00000000" w:rsidRPr="00A937E0" w:rsidP="00A937E0">
      <w:pPr>
        <w:pStyle w:val="ListBullet"/>
      </w:pPr>
      <w:r w:rsidRPr="00A937E0">
        <w:t>use roto-buck for bed preparation</w:t>
      </w:r>
    </w:p>
    <w:p w:rsidR="00000000" w:rsidRPr="00A937E0" w:rsidP="00A937E0">
      <w:pPr>
        <w:pStyle w:val="AllowPageBreak"/>
      </w:pPr>
    </w:p>
    <w:p w:rsidR="00000000" w:rsidRPr="00A937E0" w:rsidP="00A937E0">
      <w:pPr>
        <w:pStyle w:val="Heading1"/>
      </w:pPr>
      <w:bookmarkStart w:id="3" w:name="O_868025"/>
      <w:bookmarkEnd w:id="3"/>
      <w:r w:rsidRPr="00A937E0">
        <w:t>Knowledge Evidence</w:t>
      </w:r>
    </w:p>
    <w:p w:rsidR="00000000" w:rsidRPr="00A937E0" w:rsidP="00B61C3D">
      <w:pPr>
        <w:pStyle w:val="BodyText"/>
      </w:pPr>
      <w:r w:rsidRPr="00A937E0">
        <w:t>The candidate must demonstrate knowledge of:</w:t>
      </w:r>
    </w:p>
    <w:p w:rsidR="00000000" w:rsidRPr="00A937E0" w:rsidP="00A937E0">
      <w:pPr>
        <w:pStyle w:val="ListBullet"/>
      </w:pPr>
      <w:r w:rsidRPr="00A937E0">
        <w:t>principles and practices of surface irrigation</w:t>
      </w:r>
    </w:p>
    <w:p w:rsidR="00000000" w:rsidRPr="00A937E0" w:rsidP="00A937E0">
      <w:pPr>
        <w:pStyle w:val="ListBullet"/>
      </w:pPr>
      <w:r w:rsidRPr="00A937E0">
        <w:t>behaviour of water on varying terrain and soil types</w:t>
      </w:r>
    </w:p>
    <w:p w:rsidR="00000000" w:rsidRPr="00A937E0" w:rsidP="00A937E0">
      <w:pPr>
        <w:pStyle w:val="ListBullet"/>
      </w:pPr>
      <w:r w:rsidRPr="00A937E0">
        <w:t>calculations for installing surface irrigation systems</w:t>
      </w:r>
    </w:p>
    <w:p w:rsidR="00000000" w:rsidRPr="00A937E0" w:rsidP="00A937E0">
      <w:pPr>
        <w:pStyle w:val="ListBullet"/>
      </w:pPr>
      <w:r w:rsidRPr="00A937E0">
        <w:t>characteristics and operation of components</w:t>
      </w:r>
    </w:p>
    <w:p w:rsidR="00000000" w:rsidRPr="00A937E0" w:rsidP="00A937E0">
      <w:pPr>
        <w:pStyle w:val="ListBullet"/>
      </w:pPr>
      <w:r w:rsidRPr="00A937E0">
        <w:t>components of a surface irrigation system</w:t>
      </w:r>
    </w:p>
    <w:p w:rsidR="00000000" w:rsidRPr="00A937E0" w:rsidP="00A937E0">
      <w:pPr>
        <w:pStyle w:val="ListBullet"/>
      </w:pPr>
      <w:r w:rsidRPr="00A937E0">
        <w:t>environmental impacts of surface irrigation installation</w:t>
      </w:r>
    </w:p>
    <w:p w:rsidR="00000000" w:rsidRPr="00A937E0" w:rsidP="00A937E0">
      <w:pPr>
        <w:pStyle w:val="ListBullet"/>
      </w:pPr>
      <w:r w:rsidRPr="00A937E0">
        <w:t>soil characteristics</w:t>
      </w:r>
    </w:p>
    <w:p w:rsidR="00000000" w:rsidRPr="00A937E0" w:rsidP="00A937E0">
      <w:pPr>
        <w:pStyle w:val="ListBullet"/>
      </w:pPr>
      <w:r w:rsidRPr="00A937E0">
        <w:t>soil water retention testing techniqu</w:t>
      </w:r>
      <w:r w:rsidRPr="00A937E0">
        <w:t>es</w:t>
      </w:r>
    </w:p>
    <w:p w:rsidR="00000000" w:rsidRPr="00A937E0" w:rsidP="00A937E0">
      <w:pPr>
        <w:pStyle w:val="ListBullet"/>
      </w:pPr>
      <w:r w:rsidRPr="00A937E0">
        <w:t>water quality and water filtration techniques</w:t>
      </w:r>
    </w:p>
    <w:p w:rsidR="00000000" w:rsidRPr="00A937E0" w:rsidP="00A937E0">
      <w:pPr>
        <w:pStyle w:val="ListBullet"/>
      </w:pPr>
      <w:r w:rsidRPr="00A937E0">
        <w:t>common operational and maintenance problems</w:t>
      </w:r>
    </w:p>
    <w:p w:rsidR="00000000" w:rsidRPr="00A937E0" w:rsidP="00A937E0">
      <w:pPr>
        <w:pStyle w:val="ListBullet"/>
      </w:pPr>
      <w:r w:rsidRPr="00A937E0">
        <w:t>common operational problems</w:t>
      </w:r>
    </w:p>
    <w:p w:rsidR="00000000" w:rsidRPr="00A937E0" w:rsidP="00A937E0">
      <w:pPr>
        <w:pStyle w:val="ListBullet"/>
      </w:pPr>
      <w:r w:rsidRPr="00A937E0">
        <w:t>environmental impacts of irrigation maintenance</w:t>
      </w:r>
    </w:p>
    <w:p w:rsidR="00000000" w:rsidRPr="00A937E0" w:rsidP="00A937E0">
      <w:pPr>
        <w:pStyle w:val="ListBullet"/>
      </w:pPr>
      <w:r w:rsidRPr="00A937E0">
        <w:t>maintenance requirements – routine and end of season</w:t>
      </w:r>
    </w:p>
    <w:p w:rsidR="00000000" w:rsidRPr="00A937E0" w:rsidP="00A937E0">
      <w:pPr>
        <w:pStyle w:val="ListBullet"/>
      </w:pPr>
      <w:r w:rsidRPr="00A937E0">
        <w:t>surface irrigation system componen</w:t>
      </w:r>
      <w:r w:rsidRPr="00A937E0">
        <w:t>ts</w:t>
      </w:r>
    </w:p>
    <w:p w:rsidR="00000000" w:rsidRPr="00A937E0" w:rsidP="00A937E0">
      <w:pPr>
        <w:pStyle w:val="ListBullet"/>
      </w:pPr>
      <w:r w:rsidRPr="00A937E0">
        <w:t>weed control methods</w:t>
      </w:r>
    </w:p>
    <w:p w:rsidR="00000000" w:rsidRPr="00A937E0" w:rsidP="00A937E0">
      <w:pPr>
        <w:pStyle w:val="AllowPageBreak"/>
      </w:pPr>
    </w:p>
    <w:p w:rsidR="00000000" w:rsidRPr="00A937E0" w:rsidP="00A937E0">
      <w:pPr>
        <w:pStyle w:val="Heading1"/>
      </w:pPr>
      <w:bookmarkStart w:id="4" w:name="O_868026"/>
      <w:bookmarkEnd w:id="4"/>
      <w:r w:rsidRPr="00A937E0">
        <w:t>Assessment Conditions</w:t>
      </w:r>
    </w:p>
    <w:p w:rsidR="00000000" w:rsidRPr="00A937E0" w:rsidP="00B61C3D">
      <w:pPr>
        <w:pStyle w:val="BodyText"/>
      </w:pPr>
      <w:r w:rsidRPr="00A937E0">
        <w:t>Assessors must satisfy current standards for RTOs.</w:t>
      </w:r>
    </w:p>
    <w:p w:rsidR="00000000" w:rsidRPr="00A937E0" w:rsidP="00A937E0">
      <w:pPr>
        <w:pStyle w:val="Heading1"/>
      </w:pPr>
      <w:bookmarkStart w:id="5" w:name="O_868029"/>
      <w:bookmarkEnd w:id="5"/>
      <w:r w:rsidRPr="00A937E0">
        <w:t>Links</w:t>
      </w:r>
    </w:p>
    <w:p w:rsidR="00000000" w:rsidRPr="00A937E0" w:rsidP="00B61C3D">
      <w:pPr>
        <w:pStyle w:val="BodyText"/>
      </w:pPr>
      <w:r w:rsidRPr="00A937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61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37E0" w:rsidP="00A937E0"/>
    <w:sectPr w:rsidSect="00A937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E0" w:rsidRPr="00B61C3D" w:rsidP="00B61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3D" w:rsidP="00A93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C3D" w:rsidP="00A93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1C3D" w:rsidP="00A93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7E0" w:rsidRPr="00B61C3D" w:rsidP="00B61C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3D" w:rsidRPr="002D2AF8" w:rsidP="00A93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AHCIRG334 Operate and maintain gravity fed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B61C3D" w:rsidP="00A93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508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707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7E0"/>
  </w:style>
  <w:style w:type="character" w:customStyle="1" w:styleId="Heading1Char">
    <w:name w:val="Heading 1 Char"/>
    <w:basedOn w:val="DefaultParagraphFont"/>
    <w:link w:val="Heading1"/>
    <w:rsid w:val="00A93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7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3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37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3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7E0"/>
    <w:rPr>
      <w:b/>
      <w:spacing w:val="0"/>
    </w:rPr>
  </w:style>
  <w:style w:type="paragraph" w:customStyle="1" w:styleId="SuperTitle">
    <w:name w:val="SuperTitle"/>
    <w:basedOn w:val="Title"/>
    <w:rsid w:val="00A93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7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7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7E0"/>
    <w:rPr>
      <w:i/>
    </w:rPr>
  </w:style>
  <w:style w:type="paragraph" w:styleId="Caption">
    <w:name w:val="caption"/>
    <w:basedOn w:val="BodyText"/>
    <w:next w:val="Normal"/>
    <w:qFormat/>
    <w:rsid w:val="00A93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7E0"/>
  </w:style>
  <w:style w:type="paragraph" w:styleId="TableofFigures">
    <w:name w:val="table of figures"/>
    <w:basedOn w:val="Normal"/>
    <w:next w:val="Normal"/>
    <w:semiHidden/>
    <w:rsid w:val="00A93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7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7E0"/>
    <w:rPr>
      <w:rFonts w:ascii="Wingdings" w:hAnsi="Wingdings"/>
    </w:rPr>
  </w:style>
  <w:style w:type="character" w:customStyle="1" w:styleId="HotSpot">
    <w:name w:val="HotSpot"/>
    <w:rsid w:val="00A937E0"/>
    <w:rPr>
      <w:color w:val="0033CC"/>
      <w:u w:val="none"/>
    </w:rPr>
  </w:style>
  <w:style w:type="paragraph" w:customStyle="1" w:styleId="BodyTextRight">
    <w:name w:val="Body Text Right"/>
    <w:basedOn w:val="BodyText"/>
    <w:rsid w:val="00A93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7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7E0"/>
    <w:rPr>
      <w:sz w:val="32"/>
    </w:rPr>
  </w:style>
  <w:style w:type="paragraph" w:customStyle="1" w:styleId="HeadingProcedure">
    <w:name w:val="Heading Procedure"/>
    <w:basedOn w:val="HeadingBase"/>
    <w:next w:val="Normal"/>
    <w:rsid w:val="00A93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7E0"/>
    <w:pPr>
      <w:spacing w:before="60" w:after="60"/>
    </w:pPr>
  </w:style>
  <w:style w:type="paragraph" w:styleId="ListContinue">
    <w:name w:val="List Continue"/>
    <w:basedOn w:val="List"/>
    <w:rsid w:val="00A937E0"/>
    <w:pPr>
      <w:ind w:firstLine="0"/>
    </w:pPr>
  </w:style>
  <w:style w:type="paragraph" w:customStyle="1" w:styleId="ListNote">
    <w:name w:val="List Note"/>
    <w:basedOn w:val="List"/>
    <w:rsid w:val="00A93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7E0"/>
    <w:rPr>
      <w:rFonts w:ascii="Courier New" w:hAnsi="Courier New"/>
    </w:rPr>
  </w:style>
  <w:style w:type="paragraph" w:customStyle="1" w:styleId="NoteBullet">
    <w:name w:val="Note Bullet"/>
    <w:basedOn w:val="Note"/>
    <w:rsid w:val="00A93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7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7E0"/>
    <w:rPr>
      <w:b/>
      <w:smallCaps/>
    </w:rPr>
  </w:style>
  <w:style w:type="paragraph" w:customStyle="1" w:styleId="TableListNumber">
    <w:name w:val="Table List Number"/>
    <w:basedOn w:val="ListNumber"/>
    <w:rsid w:val="00A93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7E0"/>
    <w:pPr>
      <w:numPr>
        <w:numId w:val="8"/>
      </w:numPr>
    </w:pPr>
  </w:style>
  <w:style w:type="paragraph" w:customStyle="1" w:styleId="ListAlpha2">
    <w:name w:val="List Alpha 2"/>
    <w:basedOn w:val="List2"/>
    <w:rsid w:val="00A937E0"/>
    <w:pPr>
      <w:numPr>
        <w:numId w:val="7"/>
      </w:numPr>
    </w:pPr>
  </w:style>
  <w:style w:type="paragraph" w:styleId="List2">
    <w:name w:val="List 2"/>
    <w:basedOn w:val="BodyText"/>
    <w:rsid w:val="00A93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7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7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7E0"/>
    <w:pPr>
      <w:numPr>
        <w:numId w:val="3"/>
      </w:numPr>
    </w:pPr>
  </w:style>
  <w:style w:type="paragraph" w:styleId="ListContinue2">
    <w:name w:val="List Continue 2"/>
    <w:basedOn w:val="List2"/>
    <w:rsid w:val="00A937E0"/>
    <w:pPr>
      <w:ind w:firstLine="0"/>
    </w:pPr>
  </w:style>
  <w:style w:type="paragraph" w:styleId="ListContinue3">
    <w:name w:val="List Continue 3"/>
    <w:basedOn w:val="List3"/>
    <w:rsid w:val="00A937E0"/>
    <w:pPr>
      <w:ind w:left="1021" w:firstLine="0"/>
    </w:pPr>
  </w:style>
  <w:style w:type="paragraph" w:styleId="ListContinue4">
    <w:name w:val="List Continue 4"/>
    <w:basedOn w:val="List4"/>
    <w:rsid w:val="00A937E0"/>
    <w:pPr>
      <w:ind w:firstLine="0"/>
    </w:pPr>
  </w:style>
  <w:style w:type="paragraph" w:styleId="ListContinue5">
    <w:name w:val="List Continue 5"/>
    <w:basedOn w:val="List5"/>
    <w:rsid w:val="00A937E0"/>
    <w:pPr>
      <w:ind w:firstLine="0"/>
    </w:pPr>
  </w:style>
  <w:style w:type="paragraph" w:styleId="ListNumber3">
    <w:name w:val="List Number 3"/>
    <w:basedOn w:val="List3"/>
    <w:rsid w:val="00A937E0"/>
    <w:pPr>
      <w:numPr>
        <w:numId w:val="4"/>
      </w:numPr>
    </w:pPr>
  </w:style>
  <w:style w:type="paragraph" w:styleId="ListNumber4">
    <w:name w:val="List Number 4"/>
    <w:basedOn w:val="List4"/>
    <w:rsid w:val="00A937E0"/>
    <w:pPr>
      <w:numPr>
        <w:numId w:val="5"/>
      </w:numPr>
    </w:pPr>
  </w:style>
  <w:style w:type="paragraph" w:styleId="ListNumber5">
    <w:name w:val="List Number 5"/>
    <w:basedOn w:val="List5"/>
    <w:rsid w:val="00A937E0"/>
    <w:pPr>
      <w:numPr>
        <w:numId w:val="6"/>
      </w:numPr>
    </w:pPr>
  </w:style>
  <w:style w:type="paragraph" w:styleId="BlockText">
    <w:name w:val="Block Text"/>
    <w:basedOn w:val="Normal"/>
    <w:rsid w:val="00A93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7E0"/>
    <w:rPr>
      <w:sz w:val="16"/>
      <w:vertAlign w:val="superscript"/>
    </w:rPr>
  </w:style>
  <w:style w:type="character" w:customStyle="1" w:styleId="Symbols">
    <w:name w:val="Symbols"/>
    <w:basedOn w:val="DefaultParagraphFont"/>
    <w:rsid w:val="00A937E0"/>
    <w:rPr>
      <w:rFonts w:ascii="Symbol" w:hAnsi="Symbol"/>
    </w:rPr>
  </w:style>
  <w:style w:type="character" w:customStyle="1" w:styleId="MenuOptions">
    <w:name w:val="Menu Options"/>
    <w:basedOn w:val="DefaultParagraphFont"/>
    <w:rsid w:val="00A93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7E0"/>
    <w:rPr>
      <w:b/>
    </w:rPr>
  </w:style>
  <w:style w:type="character" w:customStyle="1" w:styleId="Underlined">
    <w:name w:val="Underlined"/>
    <w:basedOn w:val="DefaultParagraphFont"/>
    <w:rsid w:val="00A937E0"/>
    <w:rPr>
      <w:u w:val="single"/>
    </w:rPr>
  </w:style>
  <w:style w:type="paragraph" w:customStyle="1" w:styleId="TableBodyTextRight">
    <w:name w:val="Table Body Text Right"/>
    <w:basedOn w:val="TableBodyText"/>
    <w:rsid w:val="00A93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7E0"/>
    <w:rPr>
      <w:sz w:val="18"/>
    </w:rPr>
  </w:style>
  <w:style w:type="paragraph" w:customStyle="1" w:styleId="BodySmallRight">
    <w:name w:val="Body Small Right"/>
    <w:basedOn w:val="BodyTextRight"/>
    <w:rsid w:val="00A937E0"/>
    <w:rPr>
      <w:sz w:val="18"/>
      <w:szCs w:val="18"/>
    </w:rPr>
  </w:style>
  <w:style w:type="paragraph" w:customStyle="1" w:styleId="MarginEdition">
    <w:name w:val="Margin Edition"/>
    <w:basedOn w:val="MarginNote"/>
    <w:rsid w:val="00A93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7E0"/>
    <w:rPr>
      <w:sz w:val="2"/>
      <w:szCs w:val="2"/>
    </w:rPr>
  </w:style>
  <w:style w:type="character" w:customStyle="1" w:styleId="Small">
    <w:name w:val="Small"/>
    <w:basedOn w:val="DefaultParagraphFont"/>
    <w:rsid w:val="00A937E0"/>
    <w:rPr>
      <w:sz w:val="16"/>
    </w:rPr>
  </w:style>
  <w:style w:type="paragraph" w:customStyle="1" w:styleId="WideTable">
    <w:name w:val="Wide Table"/>
    <w:basedOn w:val="Normal"/>
    <w:rsid w:val="00A93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7E0"/>
  </w:style>
  <w:style w:type="paragraph" w:styleId="Quote">
    <w:name w:val="Quote"/>
    <w:basedOn w:val="Heading1"/>
    <w:link w:val="QuoteChar"/>
    <w:qFormat/>
    <w:rsid w:val="00A93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7E0"/>
    <w:pPr>
      <w:pageBreakBefore/>
    </w:pPr>
  </w:style>
  <w:style w:type="paragraph" w:customStyle="1" w:styleId="Border">
    <w:name w:val="Border"/>
    <w:basedOn w:val="Normal"/>
    <w:qFormat/>
    <w:rsid w:val="00A93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7E0"/>
    <w:rPr>
      <w:u w:val="single"/>
    </w:rPr>
  </w:style>
  <w:style w:type="character" w:customStyle="1" w:styleId="BoldandItalics">
    <w:name w:val="Bold and Italics"/>
    <w:qFormat/>
    <w:rsid w:val="00A937E0"/>
    <w:rPr>
      <w:b/>
      <w:i/>
      <w:u w:val="none"/>
    </w:rPr>
  </w:style>
  <w:style w:type="paragraph" w:styleId="BalloonText">
    <w:name w:val="Balloon Text"/>
    <w:basedOn w:val="Normal"/>
    <w:link w:val="BalloonTextChar"/>
    <w:rsid w:val="00A93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7E0"/>
    <w:pPr>
      <w:spacing w:before="0" w:after="0"/>
    </w:pPr>
  </w:style>
  <w:style w:type="paragraph" w:customStyle="1" w:styleId="BodyTextBold">
    <w:name w:val="Body Text Bold"/>
    <w:basedOn w:val="BodyText"/>
    <w:qFormat/>
    <w:rsid w:val="00A937E0"/>
    <w:rPr>
      <w:b/>
    </w:rPr>
  </w:style>
  <w:style w:type="character" w:styleId="Hyperlink">
    <w:name w:val="Hyperlink"/>
    <w:basedOn w:val="DefaultParagraphFont"/>
    <w:uiPriority w:val="99"/>
    <w:unhideWhenUsed/>
    <w:rsid w:val="00B61C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2089</Characters>
  <Application>Microsoft Office Word</Application>
  <DocSecurity>0</DocSecurity>
  <Lines>69</Lines>
  <Paragraphs>63</Paragraphs>
  <ScaleCrop>false</ScaleCrop>
  <Company>Author-it Software Corporation Ltd.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AHCIRG334 Operate and maintain gravity fed irrigation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2019-10-21T08:21:00Z</dcterms:created>
  <dcterms:modified xsi:type="dcterms:W3CDTF">2019-10-21T08:21:00Z</dcterms:modified>
</cp:coreProperties>
</file>