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6183" w:rsidP="00EF61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AHCIRG332 Operate pressurised irrigation systems</w:t>
      </w:r>
      <w:r>
        <w:fldChar w:fldCharType="end"/>
      </w:r>
    </w:p>
    <w:p w:rsidR="00EF6183" w:rsidP="00EF6183">
      <w:pPr>
        <w:pStyle w:val="Version"/>
        <w:sectPr w:rsidSect="00EF53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537C" w:rsidP="00EF537C">
      <w:pPr>
        <w:pStyle w:val="SuperHeading"/>
      </w:pPr>
      <w:r w:rsidRPr="00EF537C">
        <w:t>Assessment Requirements for AHCIRG332 Operate pressurised irrigation systems</w:t>
      </w:r>
    </w:p>
    <w:p w:rsidR="00000000" w:rsidRPr="00EF537C" w:rsidP="00EF537C">
      <w:pPr>
        <w:pStyle w:val="Heading1"/>
      </w:pPr>
      <w:bookmarkStart w:id="1" w:name="O_866964"/>
      <w:bookmarkEnd w:id="1"/>
      <w:r w:rsidRPr="00EF537C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EF537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37C">
            <w:pPr>
              <w:pStyle w:val="TableHeading"/>
              <w:rPr>
                <w:lang w:val="en-NZ"/>
              </w:rPr>
            </w:pPr>
            <w:r w:rsidRPr="00EF537C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37C">
            <w:pPr>
              <w:pStyle w:val="TableHeading"/>
              <w:rPr>
                <w:lang w:val="en-NZ"/>
              </w:rPr>
            </w:pPr>
            <w:r w:rsidRPr="00EF537C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37C">
            <w:pPr>
              <w:pStyle w:val="TableHeading"/>
              <w:rPr>
                <w:lang w:val="en-NZ"/>
              </w:rPr>
            </w:pPr>
            <w:r w:rsidRPr="00EF537C">
              <w:t>Comments</w:t>
            </w:r>
          </w:p>
        </w:tc>
      </w:tr>
      <w:tr w:rsidTr="00EF537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37C">
            <w:pPr>
              <w:pStyle w:val="BodyText"/>
              <w:rPr>
                <w:lang w:val="en-NZ"/>
              </w:rPr>
            </w:pPr>
            <w:r w:rsidRPr="00EF537C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37C">
            <w:pPr>
              <w:pStyle w:val="BodyText"/>
              <w:rPr>
                <w:lang w:val="en-NZ"/>
              </w:rPr>
            </w:pPr>
            <w:r w:rsidRPr="00EF537C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37C" w:rsidP="00EF537C">
            <w:pPr>
              <w:pStyle w:val="BodyText"/>
            </w:pPr>
            <w:r w:rsidRPr="00EF537C">
              <w:t>Initial release</w:t>
            </w:r>
          </w:p>
        </w:tc>
      </w:tr>
    </w:tbl>
    <w:p w:rsidR="00000000" w:rsidRPr="00EF537C" w:rsidP="00EF537C">
      <w:pPr>
        <w:pStyle w:val="BodyText"/>
      </w:pPr>
    </w:p>
    <w:p w:rsidR="00000000" w:rsidRPr="00EF537C" w:rsidP="00EF537C">
      <w:pPr>
        <w:pStyle w:val="AllowPageBreak"/>
      </w:pPr>
    </w:p>
    <w:p w:rsidR="00000000" w:rsidRPr="00EF537C" w:rsidP="00EF537C">
      <w:pPr>
        <w:pStyle w:val="Heading1"/>
      </w:pPr>
      <w:bookmarkStart w:id="2" w:name="O_866965"/>
      <w:bookmarkEnd w:id="2"/>
      <w:r w:rsidRPr="00EF537C">
        <w:t>Performance Evidence</w:t>
      </w:r>
    </w:p>
    <w:p w:rsidR="00000000" w:rsidRPr="00EF537C" w:rsidP="00EF6183">
      <w:pPr>
        <w:pStyle w:val="BodyText"/>
      </w:pPr>
      <w:r w:rsidRPr="00EF537C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EF537C" w:rsidP="00EF6183">
      <w:pPr>
        <w:pStyle w:val="BodyText"/>
      </w:pPr>
      <w:r w:rsidRPr="00EF537C">
        <w:t>The candidate must provid</w:t>
      </w:r>
      <w:r w:rsidRPr="00EF537C">
        <w:t>e evidence that they can:</w:t>
      </w:r>
    </w:p>
    <w:p w:rsidR="00000000" w:rsidRPr="00EF537C" w:rsidP="00EF537C">
      <w:pPr>
        <w:pStyle w:val="ListBullet"/>
      </w:pPr>
      <w:r w:rsidRPr="00EF537C">
        <w:t>assess soil moisture levels</w:t>
      </w:r>
    </w:p>
    <w:p w:rsidR="00000000" w:rsidRPr="00EF537C" w:rsidP="00EF537C">
      <w:pPr>
        <w:pStyle w:val="ListBullet"/>
      </w:pPr>
      <w:r w:rsidRPr="00EF537C">
        <w:t>carry out measurements for output and distribution</w:t>
      </w:r>
    </w:p>
    <w:p w:rsidR="00000000" w:rsidRPr="00EF537C" w:rsidP="00EF537C">
      <w:pPr>
        <w:pStyle w:val="ListBullet"/>
      </w:pPr>
      <w:r w:rsidRPr="00EF537C">
        <w:t>measure and interpret flow rates and pressures</w:t>
      </w:r>
    </w:p>
    <w:p w:rsidR="00000000" w:rsidRPr="00EF537C" w:rsidP="00EF537C">
      <w:pPr>
        <w:pStyle w:val="ListBullet"/>
      </w:pPr>
      <w:r w:rsidRPr="00EF537C">
        <w:t>monitor system effectiveness including:</w:t>
      </w:r>
    </w:p>
    <w:p w:rsidR="00000000" w:rsidRPr="00EF537C" w:rsidP="00EF537C">
      <w:pPr>
        <w:pStyle w:val="ListBullet"/>
      </w:pPr>
      <w:r w:rsidRPr="00EF537C">
        <w:t>application rates</w:t>
      </w:r>
    </w:p>
    <w:p w:rsidR="00000000" w:rsidRPr="00EF537C" w:rsidP="00EF537C">
      <w:pPr>
        <w:pStyle w:val="ListBullet"/>
      </w:pPr>
      <w:r w:rsidRPr="00EF537C">
        <w:t>depth of irrigation</w:t>
      </w:r>
    </w:p>
    <w:p w:rsidR="00000000" w:rsidRPr="00EF537C" w:rsidP="00EF537C">
      <w:pPr>
        <w:pStyle w:val="ListBullet"/>
      </w:pPr>
      <w:r w:rsidRPr="00EF537C">
        <w:t>emitter output</w:t>
      </w:r>
    </w:p>
    <w:p w:rsidR="00000000" w:rsidRPr="00EF537C" w:rsidP="00EF537C">
      <w:pPr>
        <w:pStyle w:val="ListBullet"/>
      </w:pPr>
      <w:r w:rsidRPr="00EF537C">
        <w:t>irrigation times</w:t>
      </w:r>
    </w:p>
    <w:p w:rsidR="00000000" w:rsidRPr="00EF537C" w:rsidP="00EF537C">
      <w:pPr>
        <w:pStyle w:val="ListBullet"/>
      </w:pPr>
      <w:r w:rsidRPr="00EF537C">
        <w:t>pressure variations and blockages</w:t>
      </w:r>
    </w:p>
    <w:p w:rsidR="00000000" w:rsidRPr="00EF537C" w:rsidP="00EF537C">
      <w:pPr>
        <w:pStyle w:val="ListBullet"/>
      </w:pPr>
      <w:r w:rsidRPr="00EF537C">
        <w:t>salinity levels and water quality</w:t>
      </w:r>
    </w:p>
    <w:p w:rsidR="00000000" w:rsidRPr="00EF537C" w:rsidP="00EF537C">
      <w:pPr>
        <w:pStyle w:val="ListBullet"/>
      </w:pPr>
      <w:r w:rsidRPr="00EF537C">
        <w:t>perform shut down procedures</w:t>
      </w:r>
    </w:p>
    <w:p w:rsidR="00000000" w:rsidRPr="00EF537C" w:rsidP="00EF537C">
      <w:pPr>
        <w:pStyle w:val="ListBullet"/>
      </w:pPr>
      <w:r w:rsidRPr="00EF537C">
        <w:t>read and follow operations manual and procedures</w:t>
      </w:r>
    </w:p>
    <w:p w:rsidR="00000000" w:rsidRPr="00EF537C" w:rsidP="00EF537C">
      <w:pPr>
        <w:pStyle w:val="ListBullet"/>
      </w:pPr>
      <w:r w:rsidRPr="00EF537C">
        <w:t>record data</w:t>
      </w:r>
    </w:p>
    <w:p w:rsidR="00000000" w:rsidRPr="00EF537C" w:rsidP="00EF537C">
      <w:pPr>
        <w:pStyle w:val="ListBullet"/>
      </w:pPr>
      <w:r w:rsidRPr="00EF537C">
        <w:t>start up the system and carrying out operational checks</w:t>
      </w:r>
    </w:p>
    <w:p w:rsidR="00000000" w:rsidRPr="00EF537C" w:rsidP="00EF537C">
      <w:pPr>
        <w:pStyle w:val="AllowPageBreak"/>
      </w:pPr>
    </w:p>
    <w:p w:rsidR="00000000" w:rsidRPr="00EF537C" w:rsidP="00EF537C">
      <w:pPr>
        <w:pStyle w:val="Heading1"/>
      </w:pPr>
      <w:bookmarkStart w:id="3" w:name="O_866967"/>
      <w:bookmarkEnd w:id="3"/>
      <w:r w:rsidRPr="00EF537C">
        <w:t>Knowledg</w:t>
      </w:r>
      <w:r w:rsidRPr="00EF537C">
        <w:t>e Evidence</w:t>
      </w:r>
    </w:p>
    <w:p w:rsidR="00000000" w:rsidRPr="00EF537C" w:rsidP="00EF6183">
      <w:pPr>
        <w:pStyle w:val="BodyText"/>
      </w:pPr>
      <w:r w:rsidRPr="00EF537C">
        <w:t>The candidate must demonstrate knowledge of:</w:t>
      </w:r>
    </w:p>
    <w:p w:rsidR="00000000" w:rsidRPr="00EF537C" w:rsidP="00EF537C">
      <w:pPr>
        <w:pStyle w:val="ListBullet"/>
      </w:pPr>
      <w:r w:rsidRPr="00EF537C">
        <w:t>principles and practices of pressurised irrigation system operation</w:t>
      </w:r>
    </w:p>
    <w:p w:rsidR="00000000" w:rsidRPr="00EF537C" w:rsidP="00EF537C">
      <w:pPr>
        <w:pStyle w:val="ListBullet"/>
      </w:pPr>
      <w:r w:rsidRPr="00EF537C">
        <w:t>critical measures for moisture availability including:</w:t>
      </w:r>
    </w:p>
    <w:p w:rsidR="00000000" w:rsidRPr="00EF537C" w:rsidP="00EF537C">
      <w:pPr>
        <w:pStyle w:val="ListBullet"/>
      </w:pPr>
      <w:r w:rsidRPr="00EF537C">
        <w:t>evapotranspiration</w:t>
      </w:r>
    </w:p>
    <w:p w:rsidR="00000000" w:rsidRPr="00EF537C" w:rsidP="00EF537C">
      <w:pPr>
        <w:pStyle w:val="ListBullet"/>
      </w:pPr>
      <w:r w:rsidRPr="00EF537C">
        <w:t>field capacity</w:t>
      </w:r>
    </w:p>
    <w:p w:rsidR="00000000" w:rsidRPr="00EF537C" w:rsidP="00EF537C">
      <w:pPr>
        <w:pStyle w:val="ListBullet"/>
      </w:pPr>
      <w:r w:rsidRPr="00EF537C">
        <w:t>infiltration rates</w:t>
      </w:r>
    </w:p>
    <w:p w:rsidR="00000000" w:rsidRPr="00EF537C" w:rsidP="00EF537C">
      <w:pPr>
        <w:pStyle w:val="ListBullet"/>
      </w:pPr>
      <w:r w:rsidRPr="00EF537C">
        <w:t>readily available water</w:t>
      </w:r>
    </w:p>
    <w:p w:rsidR="00000000" w:rsidRPr="00EF537C" w:rsidP="00EF537C">
      <w:pPr>
        <w:pStyle w:val="ListBullet"/>
      </w:pPr>
      <w:r w:rsidRPr="00EF537C">
        <w:t>water holding capacity</w:t>
      </w:r>
    </w:p>
    <w:p w:rsidR="00000000" w:rsidRPr="00EF537C" w:rsidP="00EF537C">
      <w:pPr>
        <w:pStyle w:val="ListBullet"/>
      </w:pPr>
      <w:r w:rsidRPr="00EF537C">
        <w:t>wilting point</w:t>
      </w:r>
    </w:p>
    <w:p w:rsidR="00000000" w:rsidRPr="00EF537C" w:rsidP="00EF537C">
      <w:pPr>
        <w:pStyle w:val="ListBullet"/>
      </w:pPr>
      <w:r w:rsidRPr="00EF537C">
        <w:t>electrical hazards including:</w:t>
      </w:r>
    </w:p>
    <w:p w:rsidR="00000000" w:rsidRPr="00EF537C" w:rsidP="00EF537C">
      <w:pPr>
        <w:pStyle w:val="ListBullet"/>
      </w:pPr>
      <w:r w:rsidRPr="00EF537C">
        <w:t>contact with pumps, motors, other live components</w:t>
      </w:r>
    </w:p>
    <w:p w:rsidR="00000000" w:rsidRPr="00EF537C" w:rsidP="00EF537C">
      <w:pPr>
        <w:pStyle w:val="ListBullet"/>
      </w:pPr>
      <w:r w:rsidRPr="00EF537C">
        <w:t>short circuits</w:t>
      </w:r>
    </w:p>
    <w:p w:rsidR="00000000" w:rsidRPr="00EF537C" w:rsidP="00EF537C">
      <w:pPr>
        <w:pStyle w:val="ListBullet"/>
      </w:pPr>
      <w:r w:rsidRPr="00EF537C">
        <w:t>standing laterals to remove blockages</w:t>
      </w:r>
    </w:p>
    <w:p w:rsidR="00000000" w:rsidRPr="00EF537C" w:rsidP="00EF537C">
      <w:pPr>
        <w:pStyle w:val="ListBullet"/>
      </w:pPr>
      <w:r w:rsidRPr="00EF537C">
        <w:t>water spray onto power lines</w:t>
      </w:r>
    </w:p>
    <w:p w:rsidR="00000000" w:rsidRPr="00EF537C" w:rsidP="00EF537C">
      <w:pPr>
        <w:pStyle w:val="ListBullet"/>
      </w:pPr>
      <w:r w:rsidRPr="00EF537C">
        <w:t>energy efficiency indicators and benchmarks for low volu</w:t>
      </w:r>
      <w:r w:rsidRPr="00EF537C">
        <w:t>me irrigation</w:t>
      </w:r>
    </w:p>
    <w:p w:rsidR="00000000" w:rsidRPr="00EF537C" w:rsidP="00EF537C">
      <w:pPr>
        <w:pStyle w:val="ListBullet"/>
      </w:pPr>
      <w:r w:rsidRPr="00EF537C">
        <w:t>environmental impacts of irrigation using water from any ground or underground source</w:t>
      </w:r>
    </w:p>
    <w:p w:rsidR="00000000" w:rsidRPr="00EF537C" w:rsidP="00EF537C">
      <w:pPr>
        <w:pStyle w:val="ListBullet"/>
      </w:pPr>
      <w:r w:rsidRPr="00EF537C">
        <w:t>general irrigation methods for low volume systems</w:t>
      </w:r>
    </w:p>
    <w:p w:rsidR="00000000" w:rsidRPr="00EF537C" w:rsidP="00EF537C">
      <w:pPr>
        <w:pStyle w:val="ListBullet"/>
      </w:pPr>
      <w:r w:rsidRPr="00EF537C">
        <w:t>main components of low volume and sprinkler irrigation systems</w:t>
      </w:r>
    </w:p>
    <w:p w:rsidR="00000000" w:rsidRPr="00EF537C" w:rsidP="00EF537C">
      <w:pPr>
        <w:pStyle w:val="ListBullet"/>
      </w:pPr>
      <w:r w:rsidRPr="00EF537C">
        <w:t>principles of irrigation and the water cycl</w:t>
      </w:r>
      <w:r w:rsidRPr="00EF537C">
        <w:t>e</w:t>
      </w:r>
    </w:p>
    <w:p w:rsidR="00000000" w:rsidRPr="00EF537C" w:rsidP="00EF537C">
      <w:pPr>
        <w:pStyle w:val="ListBullet"/>
      </w:pPr>
      <w:r w:rsidRPr="00EF537C">
        <w:t>pump types used in irrigation systems and their operation</w:t>
      </w:r>
    </w:p>
    <w:p w:rsidR="00000000" w:rsidRPr="00EF537C" w:rsidP="00EF537C">
      <w:pPr>
        <w:pStyle w:val="ListBullet"/>
      </w:pPr>
      <w:r w:rsidRPr="00EF537C">
        <w:t>shutdown sequence and flushing procedures</w:t>
      </w:r>
    </w:p>
    <w:p w:rsidR="00000000" w:rsidRPr="00EF537C" w:rsidP="00EF537C">
      <w:pPr>
        <w:pStyle w:val="ListBullet"/>
      </w:pPr>
      <w:r w:rsidRPr="00EF537C">
        <w:t>soil characteristics</w:t>
      </w:r>
    </w:p>
    <w:p w:rsidR="00000000" w:rsidRPr="00EF537C" w:rsidP="00EF537C">
      <w:pPr>
        <w:pStyle w:val="ListBullet"/>
      </w:pPr>
      <w:r w:rsidRPr="00EF537C">
        <w:t>soil, plant and water relationships</w:t>
      </w:r>
    </w:p>
    <w:p w:rsidR="00000000" w:rsidRPr="00EF537C" w:rsidP="00EF537C">
      <w:pPr>
        <w:pStyle w:val="ListBullet"/>
      </w:pPr>
      <w:r w:rsidRPr="00EF537C">
        <w:t>water requirements of plants and crops consistent with sound environmental management</w:t>
      </w:r>
    </w:p>
    <w:p w:rsidR="00000000" w:rsidRPr="00EF537C" w:rsidP="00EF537C">
      <w:pPr>
        <w:pStyle w:val="AllowPageBreak"/>
      </w:pPr>
    </w:p>
    <w:p w:rsidR="00000000" w:rsidRPr="00EF537C" w:rsidP="00EF537C">
      <w:pPr>
        <w:pStyle w:val="Heading1"/>
      </w:pPr>
      <w:bookmarkStart w:id="4" w:name="O_866969"/>
      <w:bookmarkEnd w:id="4"/>
      <w:r w:rsidRPr="00EF537C">
        <w:t>Assessment Conditions</w:t>
      </w:r>
    </w:p>
    <w:p w:rsidR="00000000" w:rsidRPr="00EF537C" w:rsidP="00EF6183">
      <w:pPr>
        <w:pStyle w:val="BodyText"/>
      </w:pPr>
      <w:r w:rsidRPr="00EF537C">
        <w:t>Assessors must satisfy current standards for RTOs.</w:t>
      </w:r>
    </w:p>
    <w:p w:rsidR="00000000" w:rsidRPr="00EF537C" w:rsidP="00EF537C">
      <w:pPr>
        <w:pStyle w:val="Heading1"/>
      </w:pPr>
      <w:bookmarkStart w:id="5" w:name="O_866983"/>
      <w:bookmarkEnd w:id="5"/>
      <w:r w:rsidRPr="00EF537C">
        <w:t>Links</w:t>
      </w:r>
    </w:p>
    <w:p w:rsidR="00000000" w:rsidRPr="00EF537C" w:rsidP="00EF6183">
      <w:pPr>
        <w:pStyle w:val="BodyText"/>
      </w:pPr>
      <w:r w:rsidRPr="00EF53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6787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F537C" w:rsidP="00EF537C"/>
    <w:sectPr w:rsidSect="00EF53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3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37C" w:rsidRPr="00EF6183" w:rsidP="00EF61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3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183" w:rsidP="00EF53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F6183" w:rsidP="00EF53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F6183" w:rsidP="00EF53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3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1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537C" w:rsidRPr="00EF6183" w:rsidP="00EF61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3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183" w:rsidRPr="002D2AF8" w:rsidP="00EF53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AHCIRG332 Operate pressurised irrigation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EF6183" w:rsidP="00EF53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D6E09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300F1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53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53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53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53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53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53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53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53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53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53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53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537C"/>
  </w:style>
  <w:style w:type="character" w:customStyle="1" w:styleId="Heading1Char">
    <w:name w:val="Heading 1 Char"/>
    <w:basedOn w:val="DefaultParagraphFont"/>
    <w:link w:val="Heading1"/>
    <w:rsid w:val="00EF53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53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53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537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F53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F537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F53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53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53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53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53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53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53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53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53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53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53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53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53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53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53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53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53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53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53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53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53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537C"/>
    <w:rPr>
      <w:b/>
      <w:spacing w:val="0"/>
    </w:rPr>
  </w:style>
  <w:style w:type="paragraph" w:customStyle="1" w:styleId="SuperTitle">
    <w:name w:val="SuperTitle"/>
    <w:basedOn w:val="Title"/>
    <w:rsid w:val="00EF53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53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53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537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53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53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53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53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53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53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53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53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53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537C"/>
    <w:rPr>
      <w:i/>
    </w:rPr>
  </w:style>
  <w:style w:type="paragraph" w:styleId="Caption">
    <w:name w:val="caption"/>
    <w:basedOn w:val="BodyText"/>
    <w:next w:val="Normal"/>
    <w:qFormat/>
    <w:rsid w:val="00EF53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53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53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537C"/>
  </w:style>
  <w:style w:type="paragraph" w:styleId="TableofFigures">
    <w:name w:val="table of figures"/>
    <w:basedOn w:val="Normal"/>
    <w:next w:val="Normal"/>
    <w:semiHidden/>
    <w:rsid w:val="00EF53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537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F537C"/>
    <w:rPr>
      <w:rFonts w:ascii="Wingdings" w:hAnsi="Wingdings"/>
    </w:rPr>
  </w:style>
  <w:style w:type="character" w:customStyle="1" w:styleId="HotSpot">
    <w:name w:val="HotSpot"/>
    <w:rsid w:val="00EF537C"/>
    <w:rPr>
      <w:color w:val="0033CC"/>
      <w:u w:val="none"/>
    </w:rPr>
  </w:style>
  <w:style w:type="paragraph" w:customStyle="1" w:styleId="BodyTextRight">
    <w:name w:val="Body Text Right"/>
    <w:basedOn w:val="BodyText"/>
    <w:rsid w:val="00EF53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53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53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53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53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53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537C"/>
    <w:rPr>
      <w:sz w:val="32"/>
    </w:rPr>
  </w:style>
  <w:style w:type="paragraph" w:customStyle="1" w:styleId="HeadingProcedure">
    <w:name w:val="Heading Procedure"/>
    <w:basedOn w:val="HeadingBase"/>
    <w:next w:val="Normal"/>
    <w:rsid w:val="00EF53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537C"/>
    <w:pPr>
      <w:spacing w:before="60" w:after="60"/>
    </w:pPr>
  </w:style>
  <w:style w:type="paragraph" w:styleId="ListContinue">
    <w:name w:val="List Continue"/>
    <w:basedOn w:val="List"/>
    <w:rsid w:val="00EF537C"/>
    <w:pPr>
      <w:ind w:firstLine="0"/>
    </w:pPr>
  </w:style>
  <w:style w:type="paragraph" w:customStyle="1" w:styleId="ListNote">
    <w:name w:val="List Note"/>
    <w:basedOn w:val="List"/>
    <w:rsid w:val="00EF53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53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53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537C"/>
    <w:rPr>
      <w:rFonts w:ascii="Courier New" w:hAnsi="Courier New"/>
    </w:rPr>
  </w:style>
  <w:style w:type="paragraph" w:customStyle="1" w:styleId="NoteBullet">
    <w:name w:val="Note Bullet"/>
    <w:basedOn w:val="Note"/>
    <w:rsid w:val="00EF53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53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53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53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537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F53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53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537C"/>
    <w:rPr>
      <w:b/>
      <w:smallCaps/>
    </w:rPr>
  </w:style>
  <w:style w:type="paragraph" w:customStyle="1" w:styleId="TableListNumber">
    <w:name w:val="Table List Number"/>
    <w:basedOn w:val="ListNumber"/>
    <w:rsid w:val="00EF53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53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537C"/>
    <w:pPr>
      <w:numPr>
        <w:numId w:val="8"/>
      </w:numPr>
    </w:pPr>
  </w:style>
  <w:style w:type="paragraph" w:customStyle="1" w:styleId="ListAlpha2">
    <w:name w:val="List Alpha 2"/>
    <w:basedOn w:val="List2"/>
    <w:rsid w:val="00EF537C"/>
    <w:pPr>
      <w:numPr>
        <w:numId w:val="7"/>
      </w:numPr>
    </w:pPr>
  </w:style>
  <w:style w:type="paragraph" w:styleId="List2">
    <w:name w:val="List 2"/>
    <w:basedOn w:val="BodyText"/>
    <w:rsid w:val="00EF53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53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53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53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537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53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F537C"/>
    <w:pPr>
      <w:numPr>
        <w:numId w:val="3"/>
      </w:numPr>
    </w:pPr>
  </w:style>
  <w:style w:type="paragraph" w:styleId="ListContinue2">
    <w:name w:val="List Continue 2"/>
    <w:basedOn w:val="List2"/>
    <w:rsid w:val="00EF537C"/>
    <w:pPr>
      <w:ind w:firstLine="0"/>
    </w:pPr>
  </w:style>
  <w:style w:type="paragraph" w:styleId="ListContinue3">
    <w:name w:val="List Continue 3"/>
    <w:basedOn w:val="List3"/>
    <w:rsid w:val="00EF537C"/>
    <w:pPr>
      <w:ind w:left="1021" w:firstLine="0"/>
    </w:pPr>
  </w:style>
  <w:style w:type="paragraph" w:styleId="ListContinue4">
    <w:name w:val="List Continue 4"/>
    <w:basedOn w:val="List4"/>
    <w:rsid w:val="00EF537C"/>
    <w:pPr>
      <w:ind w:firstLine="0"/>
    </w:pPr>
  </w:style>
  <w:style w:type="paragraph" w:styleId="ListContinue5">
    <w:name w:val="List Continue 5"/>
    <w:basedOn w:val="List5"/>
    <w:rsid w:val="00EF537C"/>
    <w:pPr>
      <w:ind w:firstLine="0"/>
    </w:pPr>
  </w:style>
  <w:style w:type="paragraph" w:styleId="ListNumber3">
    <w:name w:val="List Number 3"/>
    <w:basedOn w:val="List3"/>
    <w:rsid w:val="00EF537C"/>
    <w:pPr>
      <w:numPr>
        <w:numId w:val="4"/>
      </w:numPr>
    </w:pPr>
  </w:style>
  <w:style w:type="paragraph" w:styleId="ListNumber4">
    <w:name w:val="List Number 4"/>
    <w:basedOn w:val="List4"/>
    <w:rsid w:val="00EF537C"/>
    <w:pPr>
      <w:numPr>
        <w:numId w:val="5"/>
      </w:numPr>
    </w:pPr>
  </w:style>
  <w:style w:type="paragraph" w:styleId="ListNumber5">
    <w:name w:val="List Number 5"/>
    <w:basedOn w:val="List5"/>
    <w:rsid w:val="00EF537C"/>
    <w:pPr>
      <w:numPr>
        <w:numId w:val="6"/>
      </w:numPr>
    </w:pPr>
  </w:style>
  <w:style w:type="paragraph" w:styleId="BlockText">
    <w:name w:val="Block Text"/>
    <w:basedOn w:val="Normal"/>
    <w:rsid w:val="00EF53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53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537C"/>
    <w:rPr>
      <w:sz w:val="16"/>
      <w:vertAlign w:val="superscript"/>
    </w:rPr>
  </w:style>
  <w:style w:type="character" w:customStyle="1" w:styleId="Symbols">
    <w:name w:val="Symbols"/>
    <w:basedOn w:val="DefaultParagraphFont"/>
    <w:rsid w:val="00EF537C"/>
    <w:rPr>
      <w:rFonts w:ascii="Symbol" w:hAnsi="Symbol"/>
    </w:rPr>
  </w:style>
  <w:style w:type="character" w:customStyle="1" w:styleId="MenuOptions">
    <w:name w:val="Menu Options"/>
    <w:basedOn w:val="DefaultParagraphFont"/>
    <w:rsid w:val="00EF53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537C"/>
    <w:rPr>
      <w:b/>
    </w:rPr>
  </w:style>
  <w:style w:type="character" w:customStyle="1" w:styleId="Underlined">
    <w:name w:val="Underlined"/>
    <w:basedOn w:val="DefaultParagraphFont"/>
    <w:rsid w:val="00EF537C"/>
    <w:rPr>
      <w:u w:val="single"/>
    </w:rPr>
  </w:style>
  <w:style w:type="paragraph" w:customStyle="1" w:styleId="TableBodyTextRight">
    <w:name w:val="Table Body Text Right"/>
    <w:basedOn w:val="TableBodyText"/>
    <w:rsid w:val="00EF53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537C"/>
    <w:rPr>
      <w:sz w:val="18"/>
    </w:rPr>
  </w:style>
  <w:style w:type="paragraph" w:customStyle="1" w:styleId="BodySmallRight">
    <w:name w:val="Body Small Right"/>
    <w:basedOn w:val="BodyTextRight"/>
    <w:rsid w:val="00EF537C"/>
    <w:rPr>
      <w:sz w:val="18"/>
      <w:szCs w:val="18"/>
    </w:rPr>
  </w:style>
  <w:style w:type="paragraph" w:customStyle="1" w:styleId="MarginEdition">
    <w:name w:val="Margin Edition"/>
    <w:basedOn w:val="MarginNote"/>
    <w:rsid w:val="00EF53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537C"/>
    <w:rPr>
      <w:sz w:val="2"/>
      <w:szCs w:val="2"/>
    </w:rPr>
  </w:style>
  <w:style w:type="character" w:customStyle="1" w:styleId="Small">
    <w:name w:val="Small"/>
    <w:basedOn w:val="DefaultParagraphFont"/>
    <w:rsid w:val="00EF537C"/>
    <w:rPr>
      <w:sz w:val="16"/>
    </w:rPr>
  </w:style>
  <w:style w:type="paragraph" w:customStyle="1" w:styleId="WideTable">
    <w:name w:val="Wide Table"/>
    <w:basedOn w:val="Normal"/>
    <w:rsid w:val="00EF53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537C"/>
  </w:style>
  <w:style w:type="paragraph" w:styleId="Quote">
    <w:name w:val="Quote"/>
    <w:basedOn w:val="Heading1"/>
    <w:link w:val="QuoteChar"/>
    <w:qFormat/>
    <w:rsid w:val="00EF53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53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537C"/>
    <w:pPr>
      <w:pageBreakBefore/>
    </w:pPr>
  </w:style>
  <w:style w:type="paragraph" w:customStyle="1" w:styleId="Border">
    <w:name w:val="Border"/>
    <w:basedOn w:val="Normal"/>
    <w:qFormat/>
    <w:rsid w:val="00EF53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53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53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53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53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53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53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53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53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537C"/>
    <w:rPr>
      <w:u w:val="single"/>
    </w:rPr>
  </w:style>
  <w:style w:type="character" w:customStyle="1" w:styleId="BoldandItalics">
    <w:name w:val="Bold and Italics"/>
    <w:qFormat/>
    <w:rsid w:val="00EF537C"/>
    <w:rPr>
      <w:b/>
      <w:i/>
      <w:u w:val="none"/>
    </w:rPr>
  </w:style>
  <w:style w:type="paragraph" w:styleId="BalloonText">
    <w:name w:val="Balloon Text"/>
    <w:basedOn w:val="Normal"/>
    <w:link w:val="BalloonTextChar"/>
    <w:rsid w:val="00EF53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53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53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53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53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53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537C"/>
    <w:pPr>
      <w:spacing w:before="0" w:after="0"/>
    </w:pPr>
  </w:style>
  <w:style w:type="paragraph" w:customStyle="1" w:styleId="BodyTextBold">
    <w:name w:val="Body Text Bold"/>
    <w:basedOn w:val="BodyText"/>
    <w:qFormat/>
    <w:rsid w:val="00EF537C"/>
    <w:rPr>
      <w:b/>
    </w:rPr>
  </w:style>
  <w:style w:type="character" w:styleId="Hyperlink">
    <w:name w:val="Hyperlink"/>
    <w:basedOn w:val="DefaultParagraphFont"/>
    <w:uiPriority w:val="99"/>
    <w:unhideWhenUsed/>
    <w:rsid w:val="00EF61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308</Words>
  <Characters>2113</Characters>
  <Application>Microsoft Office Word</Application>
  <DocSecurity>0</DocSecurity>
  <Lines>72</Lines>
  <Paragraphs>67</Paragraphs>
  <ScaleCrop>false</ScaleCrop>
  <Company>Author-it Software Corporation Ltd.</Company>
  <LinksUpToDate>false</LinksUpToDate>
  <CharactersWithSpaces>2354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AHCIRG332 Operate pressurised irrigation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2022-07-31T15:23:00Z</dcterms:created>
  <dcterms:modified xsi:type="dcterms:W3CDTF">2022-07-31T15:23:00Z</dcterms:modified>
</cp:coreProperties>
</file>