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C96" w:rsidP="00656C96">
      <w:pPr>
        <w:pStyle w:val="Title"/>
      </w:pPr>
      <w:r>
        <w:fldChar w:fldCharType="begin"/>
      </w:r>
      <w:r>
        <w:instrText xml:space="preserve"> TITLE   \* MERGEFORMAT </w:instrText>
      </w:r>
      <w:r>
        <w:fldChar w:fldCharType="separate"/>
      </w:r>
      <w:r>
        <w:t>AHCIRG331 Install pressurised irrigation systems</w:t>
      </w:r>
      <w:r>
        <w:fldChar w:fldCharType="end"/>
      </w:r>
    </w:p>
    <w:p w:rsidR="00656C96" w:rsidP="00656C96">
      <w:pPr>
        <w:pStyle w:val="Version"/>
        <w:sectPr w:rsidSect="00F86B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6B87" w:rsidP="00F86B87">
      <w:pPr>
        <w:pStyle w:val="SuperHeading"/>
      </w:pPr>
      <w:r w:rsidRPr="00F86B87">
        <w:t>AHCIRG331 Install pressurised irrigation systems</w:t>
      </w:r>
    </w:p>
    <w:p w:rsidR="00000000" w:rsidRPr="00F86B87" w:rsidP="00F86B87">
      <w:pPr>
        <w:pStyle w:val="Heading1"/>
      </w:pPr>
      <w:bookmarkStart w:id="1" w:name="O_962512"/>
      <w:bookmarkEnd w:id="1"/>
      <w:r w:rsidRPr="00F86B87">
        <w:t>Modification History</w:t>
      </w:r>
    </w:p>
    <w:tbl>
      <w:tblPr>
        <w:tblW w:w="9468" w:type="dxa"/>
        <w:tblLayout w:type="fixed"/>
        <w:tblCellMar>
          <w:left w:w="62" w:type="dxa"/>
          <w:right w:w="62" w:type="dxa"/>
        </w:tblCellMar>
        <w:tblLook w:val="0000"/>
      </w:tblPr>
      <w:tblGrid>
        <w:gridCol w:w="2569"/>
        <w:gridCol w:w="6899"/>
      </w:tblGrid>
      <w:tr w:rsidTr="00F86B87">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rPr>
                <w:rStyle w:val="SpecialBold"/>
              </w:rPr>
              <w:t>Comments</w:t>
            </w:r>
          </w:p>
        </w:tc>
      </w:tr>
      <w:tr w:rsidTr="00F86B87">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This version released with AHC Agriculture, Horticulture, Conservation and Land Management Training Package Version 2.0.</w:t>
            </w:r>
          </w:p>
        </w:tc>
      </w:tr>
      <w:tr w:rsidTr="00F86B87">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t>This version released with AHC Agriculture, Horticulture, Conservat</w:t>
            </w:r>
            <w:r w:rsidRPr="00F86B87">
              <w:t>ion and Land Management Training Package Version 1.0.</w:t>
            </w:r>
          </w:p>
        </w:tc>
      </w:tr>
    </w:tbl>
    <w:p w:rsidR="00000000" w:rsidRPr="00F86B87" w:rsidP="00F86B87">
      <w:pPr>
        <w:pStyle w:val="BodyText"/>
      </w:pPr>
    </w:p>
    <w:p w:rsidR="00000000" w:rsidRPr="00F86B87" w:rsidP="00F86B87">
      <w:pPr>
        <w:pStyle w:val="AllowPageBreak"/>
      </w:pPr>
    </w:p>
    <w:p w:rsidR="00000000" w:rsidRPr="00F86B87" w:rsidP="00F86B87">
      <w:pPr>
        <w:pStyle w:val="Heading1"/>
      </w:pPr>
      <w:bookmarkStart w:id="2" w:name="O_962511"/>
      <w:bookmarkEnd w:id="2"/>
      <w:r w:rsidRPr="00F86B87">
        <w:t>Application</w:t>
      </w:r>
    </w:p>
    <w:p w:rsidR="00000000" w:rsidRPr="00F86B87" w:rsidP="00656C96">
      <w:pPr>
        <w:pStyle w:val="BodyText"/>
      </w:pPr>
      <w:r w:rsidRPr="00F86B87">
        <w:t>This unit of competency covers the skills and knowledge required to install low and sprinkler volume irrigation systems.</w:t>
      </w:r>
    </w:p>
    <w:p w:rsidR="00000000" w:rsidRPr="00F86B87" w:rsidP="00656C96">
      <w:pPr>
        <w:pStyle w:val="BodyText"/>
      </w:pPr>
      <w:r w:rsidRPr="00F86B87">
        <w:t>It applies to individuals who take responsibility for own work and for the quality of the work of others. They use discretion and judgement in the selection, allocation and use of available resources. All work is carried out to comply with workplace proced</w:t>
      </w:r>
      <w:r w:rsidRPr="00F86B87">
        <w:t>ures.</w:t>
      </w:r>
    </w:p>
    <w:p w:rsidR="00000000" w:rsidRPr="00F86B87" w:rsidP="00656C96">
      <w:pPr>
        <w:pStyle w:val="BodyText"/>
      </w:pPr>
      <w:r w:rsidRPr="00F86B87">
        <w:t>No occupational licensing, legislative or certification requirements are known to apply to this unit at the time of publication.</w:t>
      </w:r>
    </w:p>
    <w:p w:rsidR="00000000" w:rsidRPr="00F86B87" w:rsidP="00F86B87">
      <w:pPr>
        <w:pStyle w:val="Heading1"/>
      </w:pPr>
      <w:bookmarkStart w:id="3" w:name="O_962510"/>
      <w:bookmarkEnd w:id="3"/>
      <w:r w:rsidRPr="00F86B87">
        <w:t>Pre-requisite Unit</w:t>
      </w:r>
    </w:p>
    <w:p w:rsidR="00000000" w:rsidRPr="00F86B87" w:rsidP="00656C96">
      <w:pPr>
        <w:pStyle w:val="BodyText"/>
      </w:pPr>
      <w:r w:rsidRPr="00F86B87">
        <w:t>Nil</w:t>
      </w:r>
    </w:p>
    <w:p w:rsidR="00000000" w:rsidRPr="00F86B87" w:rsidP="00F86B87">
      <w:pPr>
        <w:pStyle w:val="Heading1"/>
      </w:pPr>
      <w:bookmarkStart w:id="4" w:name="O_962509"/>
      <w:bookmarkEnd w:id="4"/>
      <w:r w:rsidRPr="00F86B87">
        <w:t>Unit Sector</w:t>
      </w:r>
    </w:p>
    <w:p w:rsidR="00000000" w:rsidRPr="00F86B87" w:rsidP="00656C96">
      <w:pPr>
        <w:pStyle w:val="BodyText"/>
      </w:pPr>
      <w:r w:rsidRPr="00F86B87">
        <w:t>Irrigation (IRG)</w:t>
      </w:r>
    </w:p>
    <w:p w:rsidR="00000000" w:rsidRPr="00F86B87" w:rsidP="00F86B87">
      <w:pPr>
        <w:pStyle w:val="Heading1"/>
      </w:pPr>
      <w:bookmarkStart w:id="5" w:name="O_962508"/>
      <w:bookmarkEnd w:id="5"/>
      <w:r w:rsidRPr="00F86B87">
        <w:t>Elements and Perf</w:t>
      </w:r>
      <w:r w:rsidRPr="00F86B87">
        <w:t>ormance Criteria</w:t>
      </w:r>
    </w:p>
    <w:tbl>
      <w:tblPr>
        <w:tblW w:w="9468" w:type="dxa"/>
        <w:tblLayout w:type="fixed"/>
        <w:tblCellMar>
          <w:left w:w="62" w:type="dxa"/>
          <w:right w:w="62" w:type="dxa"/>
        </w:tblCellMar>
        <w:tblLook w:val="0000"/>
      </w:tblPr>
      <w:tblGrid>
        <w:gridCol w:w="2566"/>
        <w:gridCol w:w="6902"/>
      </w:tblGrid>
      <w:tr w:rsidTr="00656C96">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6B87" w:rsidP="00F86B87">
            <w:pPr>
              <w:pStyle w:val="BodyText"/>
            </w:pPr>
            <w:r w:rsidRPr="00F86B87">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6B87">
            <w:pPr>
              <w:pStyle w:val="BodyText"/>
              <w:rPr>
                <w:lang w:val="en-NZ"/>
              </w:rPr>
            </w:pPr>
            <w:r w:rsidRPr="00F86B87">
              <w:rPr>
                <w:rStyle w:val="SpecialBold"/>
              </w:rPr>
              <w:t>Performance criteria</w:t>
            </w:r>
          </w:p>
        </w:tc>
      </w:tr>
      <w:tr w:rsidTr="00656C96">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rPr>
                <w:rStyle w:val="Emphasis"/>
              </w:rPr>
              <w:t xml:space="preserve">Elements describe the </w:t>
            </w:r>
            <w:r w:rsidRPr="00F86B87">
              <w:t xml:space="preserve">essential </w:t>
            </w:r>
            <w:r w:rsidRPr="00F86B87">
              <w:rPr>
                <w:rStyle w:val="Emphasis"/>
              </w:rPr>
              <w:t>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rPr>
                <w:rStyle w:val="Emphasis"/>
              </w:rPr>
              <w:t>Performance criteria describe the performance needed to demonstrate achievement of the element.</w:t>
            </w:r>
          </w:p>
        </w:tc>
      </w:tr>
      <w:tr w:rsidTr="00656C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 xml:space="preserve">1. Organise resources for </w:t>
            </w:r>
            <w:r w:rsidRPr="00F86B87">
              <w:t>installation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t>1.1 Select and use materials, tools, equipment and machinery</w:t>
            </w:r>
          </w:p>
          <w:p w:rsidR="00000000" w:rsidRPr="00F86B87" w:rsidP="00F86B87">
            <w:pPr>
              <w:pStyle w:val="BodyText"/>
            </w:pPr>
            <w:r w:rsidRPr="00F86B87">
              <w:t>1.2 Check that parts and equipment match system drawings and specifications</w:t>
            </w:r>
          </w:p>
          <w:p w:rsidR="00000000" w:rsidRPr="00F86B87" w:rsidP="00F86B87">
            <w:pPr>
              <w:pStyle w:val="BodyText"/>
            </w:pPr>
            <w:r w:rsidRPr="00F86B87">
              <w:t>1.3 Carry out pre-operational and safety checks on tools, equipment and machinery</w:t>
            </w:r>
          </w:p>
          <w:p w:rsidR="00000000" w:rsidRPr="00F86B87" w:rsidP="00F86B87">
            <w:pPr>
              <w:pStyle w:val="BodyText"/>
            </w:pPr>
            <w:r w:rsidRPr="00F86B87">
              <w:t>1.4 Identify work health and safety h</w:t>
            </w:r>
            <w:r w:rsidRPr="00F86B87">
              <w:t>azards, assess risks and implement suitable controls</w:t>
            </w:r>
          </w:p>
          <w:p w:rsidR="00000000" w:rsidRPr="00F86B87" w:rsidP="00F86B87">
            <w:pPr>
              <w:pStyle w:val="BodyText"/>
            </w:pPr>
            <w:r w:rsidRPr="00F86B87">
              <w:t>1.5 Select, use and maintain suitable safety and personal protective equipment</w:t>
            </w:r>
          </w:p>
          <w:p w:rsidR="00000000" w:rsidRPr="00F86B87" w:rsidP="00F86B87">
            <w:pPr>
              <w:pStyle w:val="BodyText"/>
            </w:pPr>
            <w:r w:rsidRPr="00F86B87">
              <w:t xml:space="preserve">1.6 Identify environmental considerations of irrigation installation activities </w:t>
            </w:r>
          </w:p>
          <w:p w:rsidR="00000000" w:rsidP="00F86B87">
            <w:pPr>
              <w:pStyle w:val="BodyText"/>
              <w:rPr>
                <w:lang w:val="en-NZ"/>
              </w:rPr>
            </w:pPr>
            <w:r w:rsidRPr="00F86B87">
              <w:t>1.7 Check water supply to ensure that it is</w:t>
            </w:r>
            <w:r w:rsidRPr="00F86B87">
              <w:t xml:space="preserve"> compatible with system specifications</w:t>
            </w:r>
          </w:p>
        </w:tc>
      </w:tr>
      <w:tr w:rsidTr="00656C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2. Set out and prepare site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t>2.1 Measure and mark out irrigation lines</w:t>
            </w:r>
          </w:p>
          <w:p w:rsidR="00000000" w:rsidRPr="00F86B87" w:rsidP="00F86B87">
            <w:pPr>
              <w:pStyle w:val="BodyText"/>
            </w:pPr>
            <w:r w:rsidRPr="00F86B87">
              <w:t>2.2 Confirm trenches are at the specified depth without damage to services, facilities, features and established plants</w:t>
            </w:r>
          </w:p>
          <w:p w:rsidR="00000000" w:rsidRPr="00F86B87" w:rsidP="00F86B87">
            <w:pPr>
              <w:pStyle w:val="BodyText"/>
            </w:pPr>
            <w:r w:rsidRPr="00F86B87">
              <w:t>2.3 Observe regulations re</w:t>
            </w:r>
            <w:r w:rsidRPr="00F86B87">
              <w:t>levant to the situation</w:t>
            </w:r>
          </w:p>
          <w:p w:rsidR="00000000" w:rsidP="00F86B87">
            <w:pPr>
              <w:pStyle w:val="BodyText"/>
              <w:rPr>
                <w:lang w:val="en-NZ"/>
              </w:rPr>
            </w:pPr>
            <w:r w:rsidRPr="00F86B87">
              <w:t>2.4 Use work practices that reflect sustainable horticulture principles and respond to local community requirements</w:t>
            </w:r>
          </w:p>
        </w:tc>
      </w:tr>
      <w:tr w:rsidTr="00656C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3. Install irrigation components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t>3.1 Interpret the irrigation system plan and, where applicable, supervise contractors and monitor work to ensure it conforms to the plan</w:t>
            </w:r>
          </w:p>
          <w:p w:rsidR="00000000" w:rsidRPr="00F86B87" w:rsidP="00F86B87">
            <w:pPr>
              <w:pStyle w:val="BodyText"/>
            </w:pPr>
            <w:r w:rsidRPr="00F86B87">
              <w:t>3.2 Assemble and connect components and complete and test joints</w:t>
            </w:r>
          </w:p>
          <w:p w:rsidR="00000000" w:rsidRPr="00F86B87" w:rsidP="00F86B87">
            <w:pPr>
              <w:pStyle w:val="BodyText"/>
            </w:pPr>
            <w:r w:rsidRPr="00F86B87">
              <w:t xml:space="preserve">3.3 Fit and adjust fittings and valves and secure all </w:t>
            </w:r>
            <w:r w:rsidRPr="00F86B87">
              <w:t xml:space="preserve">joints </w:t>
            </w:r>
          </w:p>
          <w:p w:rsidR="00000000" w:rsidP="00F86B87">
            <w:pPr>
              <w:pStyle w:val="BodyText"/>
              <w:rPr>
                <w:lang w:val="en-NZ"/>
              </w:rPr>
            </w:pPr>
            <w:r w:rsidRPr="00F86B87">
              <w:t>3.4 Maintain a clean and safe work area while installation work is carried out</w:t>
            </w:r>
          </w:p>
        </w:tc>
      </w:tr>
      <w:tr w:rsidTr="00656C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4. Commission irrigation system</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t xml:space="preserve">4.1 Calibrate testing and monitoring equipment </w:t>
            </w:r>
          </w:p>
          <w:p w:rsidR="00000000" w:rsidRPr="00F86B87" w:rsidP="00F86B87">
            <w:pPr>
              <w:pStyle w:val="BodyText"/>
            </w:pPr>
            <w:r w:rsidRPr="00F86B87">
              <w:t>4.2 Confirm the start-up sequence is in accordance with the operations manual</w:t>
            </w:r>
          </w:p>
          <w:p w:rsidR="00000000" w:rsidRPr="00F86B87" w:rsidP="00F86B87">
            <w:pPr>
              <w:pStyle w:val="BodyText"/>
            </w:pPr>
            <w:r w:rsidRPr="00F86B87">
              <w:t xml:space="preserve">4.3 Flush </w:t>
            </w:r>
            <w:r w:rsidRPr="00F86B87">
              <w:t>system as required</w:t>
            </w:r>
          </w:p>
          <w:p w:rsidR="00000000" w:rsidRPr="00F86B87" w:rsidP="00F86B87">
            <w:pPr>
              <w:pStyle w:val="BodyText"/>
            </w:pPr>
            <w:r w:rsidRPr="00F86B87">
              <w:t>4.4 Identify operating faults and take corrective where required</w:t>
            </w:r>
          </w:p>
          <w:p w:rsidR="00000000" w:rsidP="00F86B87">
            <w:pPr>
              <w:pStyle w:val="BodyText"/>
              <w:rPr>
                <w:lang w:val="en-NZ"/>
              </w:rPr>
            </w:pPr>
            <w:r w:rsidRPr="00F86B87">
              <w:t xml:space="preserve">4.5 Record work outcomes and report to supervisor </w:t>
            </w:r>
          </w:p>
        </w:tc>
      </w:tr>
      <w:tr w:rsidTr="00656C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5. Complete installation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t xml:space="preserve">5.1 Finish off earthworks </w:t>
            </w:r>
          </w:p>
          <w:p w:rsidR="00000000" w:rsidRPr="00F86B87" w:rsidP="00F86B87">
            <w:pPr>
              <w:pStyle w:val="BodyText"/>
            </w:pPr>
            <w:r w:rsidRPr="00F86B87">
              <w:t xml:space="preserve">5.2 Confirm the system configuration and capacity matches the </w:t>
            </w:r>
            <w:r w:rsidRPr="00F86B87">
              <w:t>i</w:t>
            </w:r>
            <w:r w:rsidRPr="00F86B87">
              <w:t>nstallation plan</w:t>
            </w:r>
          </w:p>
          <w:p w:rsidR="00000000" w:rsidRPr="00F86B87" w:rsidP="00F86B87">
            <w:pPr>
              <w:pStyle w:val="BodyText"/>
            </w:pPr>
            <w:r w:rsidRPr="00F86B87">
              <w:t>5.3 Restore site and clear materials and equipment from the site on completion of maintenance works</w:t>
            </w:r>
          </w:p>
          <w:p w:rsidR="00000000" w:rsidRPr="00F86B87" w:rsidP="00F86B87">
            <w:pPr>
              <w:pStyle w:val="BodyText"/>
            </w:pPr>
            <w:r w:rsidRPr="00F86B87">
              <w:t>5.4 Clean and store tools and equipment</w:t>
            </w:r>
          </w:p>
        </w:tc>
      </w:tr>
    </w:tbl>
    <w:p w:rsidR="00000000" w:rsidRPr="00F86B87" w:rsidP="00F86B87">
      <w:pPr>
        <w:pStyle w:val="List"/>
      </w:pPr>
    </w:p>
    <w:p w:rsidR="00000000" w:rsidRPr="00F86B87" w:rsidP="00F86B87">
      <w:pPr>
        <w:pStyle w:val="AllowPageBreak"/>
      </w:pPr>
    </w:p>
    <w:p w:rsidR="00000000" w:rsidRPr="00F86B87" w:rsidP="00F86B87">
      <w:pPr>
        <w:pStyle w:val="Heading1"/>
      </w:pPr>
      <w:bookmarkStart w:id="6" w:name="O_962507"/>
      <w:bookmarkEnd w:id="6"/>
      <w:r w:rsidRPr="00F86B87">
        <w:t>Foundation Skills</w:t>
      </w:r>
    </w:p>
    <w:p w:rsidR="00000000" w:rsidRPr="00656C96" w:rsidP="00656C96">
      <w:pPr>
        <w:pStyle w:val="BodyText"/>
        <w:rPr>
          <w:i/>
        </w:rPr>
      </w:pPr>
      <w:r w:rsidRPr="00656C96">
        <w:rPr>
          <w:rStyle w:val="Emphasis"/>
        </w:rPr>
        <w:t>This section describes those language, literacy, numeracy and employment skills that are essential for performance in this unit of competency but are not explicit in the performance criteria.</w:t>
      </w:r>
    </w:p>
    <w:p w:rsidR="00000000" w:rsidRPr="00F86B87" w:rsidP="00656C96">
      <w:pPr>
        <w:pStyle w:val="BodyText"/>
      </w:pPr>
      <w:r w:rsidRPr="00F86B87">
        <w:t>Foundation Skills essential to performance are explicit in the p</w:t>
      </w:r>
      <w:r w:rsidRPr="00F86B87">
        <w:t>erformance criteria of this unit of competency.</w:t>
      </w:r>
    </w:p>
    <w:p w:rsidR="00000000" w:rsidRPr="00F86B87" w:rsidP="00F86B87">
      <w:pPr>
        <w:pStyle w:val="Heading1"/>
      </w:pPr>
      <w:bookmarkStart w:id="7" w:name="O_962505"/>
      <w:bookmarkEnd w:id="7"/>
      <w:r w:rsidRPr="00F86B87">
        <w:t>Unit Mapping Information</w:t>
      </w:r>
    </w:p>
    <w:tbl>
      <w:tblPr>
        <w:tblW w:w="9528" w:type="dxa"/>
        <w:tblLayout w:type="fixed"/>
        <w:tblCellMar>
          <w:left w:w="62" w:type="dxa"/>
          <w:right w:w="62" w:type="dxa"/>
        </w:tblCellMar>
        <w:tblLook w:val="0000"/>
      </w:tblPr>
      <w:tblGrid>
        <w:gridCol w:w="2263"/>
        <w:gridCol w:w="2371"/>
        <w:gridCol w:w="3422"/>
        <w:gridCol w:w="1472"/>
      </w:tblGrid>
      <w:tr w:rsidTr="00F86B87">
        <w:tblPrEx>
          <w:tblW w:w="9528" w:type="dxa"/>
          <w:tblLayout w:type="fixed"/>
          <w:tblCellMar>
            <w:left w:w="62" w:type="dxa"/>
            <w:right w:w="62" w:type="dxa"/>
          </w:tblCellMar>
          <w:tblLook w:val="0000"/>
        </w:tblPrEx>
        <w:trPr>
          <w:tblHeader/>
        </w:trPr>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rPr>
                <w:rStyle w:val="SpecialBold"/>
              </w:rPr>
              <w:t>Code and title current version</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rPr>
                <w:rStyle w:val="SpecialBold"/>
              </w:rPr>
              <w:t>Code and title previous version</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rPr>
                <w:rStyle w:val="SpecialBold"/>
              </w:rPr>
              <w:t>Equivalence status</w:t>
            </w:r>
          </w:p>
        </w:tc>
      </w:tr>
      <w:tr w:rsidTr="00F86B87">
        <w:tblPrEx>
          <w:tblW w:w="9528"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AHCIRG331 Install pressurised irrigation systems Release 2</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AHCIRG331 Insta</w:t>
            </w:r>
            <w:r w:rsidRPr="00F86B87">
              <w:t>ll pressurised irrigation systems Release 1</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 xml:space="preserve">Minor typographical error corrected </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t>Equivalent unit</w:t>
            </w:r>
          </w:p>
        </w:tc>
      </w:tr>
    </w:tbl>
    <w:p w:rsidR="00000000" w:rsidRPr="00F86B87" w:rsidP="00F86B87">
      <w:pPr>
        <w:pStyle w:val="BodyText"/>
      </w:pPr>
    </w:p>
    <w:p w:rsidR="00000000" w:rsidRPr="00F86B87" w:rsidP="00F86B87">
      <w:pPr>
        <w:pStyle w:val="AllowPageBreak"/>
      </w:pPr>
    </w:p>
    <w:p w:rsidR="00000000" w:rsidRPr="00F86B87" w:rsidP="00F86B87">
      <w:pPr>
        <w:pStyle w:val="Heading1"/>
      </w:pPr>
      <w:bookmarkStart w:id="8" w:name="O_962513"/>
      <w:bookmarkEnd w:id="8"/>
      <w:r w:rsidRPr="00F86B87">
        <w:t>Links</w:t>
      </w:r>
    </w:p>
    <w:p w:rsidR="00000000" w:rsidRPr="00F86B87" w:rsidP="00656C96">
      <w:pPr>
        <w:pStyle w:val="BodyText"/>
      </w:pPr>
      <w:r w:rsidRPr="00F86B8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C1357">
        <w:rPr>
          <w:rStyle w:val="Hyperlink"/>
        </w:rPr>
        <w:t>https://vetnet.gov.au/Pages/TrainingDocs.aspx?q=c6399549-9c62-4a5e-bf1a-524b2322cf72</w:t>
      </w:r>
      <w:r>
        <w:fldChar w:fldCharType="end"/>
      </w:r>
    </w:p>
    <w:p w:rsidR="00000000" w:rsidRPr="00F86B87" w:rsidP="00656C96">
      <w:pPr>
        <w:pStyle w:val="BodyText"/>
        <w:sectPr w:rsidSect="00F86B87">
          <w:headerReference w:type="default" r:id="rId10"/>
          <w:footerReference w:type="default" r:id="rId11"/>
          <w:pgSz w:w="11908" w:h="16833"/>
          <w:pgMar w:top="1702" w:right="1418" w:bottom="1702" w:left="1418" w:header="992" w:footer="992" w:gutter="0"/>
          <w:cols w:space="720"/>
          <w:noEndnote/>
          <w:docGrid w:linePitch="299"/>
        </w:sectPr>
      </w:pPr>
    </w:p>
    <w:p w:rsidR="00000000" w:rsidRPr="00F86B87" w:rsidP="00F86B87">
      <w:pPr>
        <w:pStyle w:val="SuperHeading"/>
      </w:pPr>
      <w:r w:rsidRPr="00F86B87">
        <w:t>Assessment Requirements for AHCIRG331 Install pressurised irrigation systems</w:t>
      </w:r>
    </w:p>
    <w:p w:rsidR="00000000" w:rsidRPr="00F86B87" w:rsidP="00F86B87">
      <w:pPr>
        <w:pStyle w:val="Heading1"/>
      </w:pPr>
      <w:bookmarkStart w:id="9" w:name="O_962503"/>
      <w:bookmarkEnd w:id="9"/>
      <w:r w:rsidRPr="00F86B87">
        <w:t>Modification History</w:t>
      </w:r>
    </w:p>
    <w:tbl>
      <w:tblPr>
        <w:tblW w:w="9468" w:type="dxa"/>
        <w:tblLayout w:type="fixed"/>
        <w:tblCellMar>
          <w:left w:w="62" w:type="dxa"/>
          <w:right w:w="62" w:type="dxa"/>
        </w:tblCellMar>
        <w:tblLook w:val="0000"/>
      </w:tblPr>
      <w:tblGrid>
        <w:gridCol w:w="2569"/>
        <w:gridCol w:w="6899"/>
      </w:tblGrid>
      <w:tr w:rsidTr="00F86B87">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rPr>
                <w:rStyle w:val="SpecialBold"/>
              </w:rPr>
              <w:t>Comments</w:t>
            </w:r>
          </w:p>
        </w:tc>
      </w:tr>
      <w:tr w:rsidTr="00F86B87">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This version released with AHC Agriculture, Horticulture, Conservation and Land Management Training Package Version 2.0.</w:t>
            </w:r>
          </w:p>
        </w:tc>
      </w:tr>
      <w:tr w:rsidTr="00F86B87">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B87">
            <w:pPr>
              <w:pStyle w:val="BodyText"/>
              <w:rPr>
                <w:lang w:val="en-NZ"/>
              </w:rPr>
            </w:pPr>
            <w:r w:rsidRPr="00F86B87">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B87" w:rsidP="00F86B87">
            <w:pPr>
              <w:pStyle w:val="BodyText"/>
            </w:pPr>
            <w:r w:rsidRPr="00F86B87">
              <w:t>This version released with AHC Agriculture, Horticulture, Conservation and Land Management Training Package Version 1.0.</w:t>
            </w:r>
          </w:p>
        </w:tc>
      </w:tr>
    </w:tbl>
    <w:p w:rsidR="00000000" w:rsidRPr="00F86B87" w:rsidP="00F86B87">
      <w:pPr>
        <w:pStyle w:val="BodyText"/>
      </w:pPr>
    </w:p>
    <w:p w:rsidR="00000000" w:rsidRPr="00F86B87" w:rsidP="00F86B87">
      <w:pPr>
        <w:pStyle w:val="AllowPageBreak"/>
      </w:pPr>
    </w:p>
    <w:p w:rsidR="00000000" w:rsidRPr="00F86B87" w:rsidP="00F86B87">
      <w:pPr>
        <w:pStyle w:val="Heading1"/>
      </w:pPr>
      <w:bookmarkStart w:id="10" w:name="O_962502"/>
      <w:bookmarkEnd w:id="10"/>
      <w:r w:rsidRPr="00F86B87">
        <w:t>Performance Evidence</w:t>
      </w:r>
    </w:p>
    <w:p w:rsidR="00000000" w:rsidRPr="00F86B87" w:rsidP="00656C96">
      <w:pPr>
        <w:pStyle w:val="BodyText"/>
      </w:pPr>
      <w:r w:rsidRPr="00F86B87">
        <w:t>The candidate must be assessed on their ability to integrate and apply the performance requirements of this unit in a workplace setting. Performance must be demonstrated consistently over time and in a suitable range of</w:t>
      </w:r>
      <w:r w:rsidRPr="00F86B87">
        <w:t xml:space="preserve"> contexts.</w:t>
      </w:r>
    </w:p>
    <w:p w:rsidR="00000000" w:rsidRPr="00F86B87" w:rsidP="00656C96">
      <w:pPr>
        <w:pStyle w:val="BodyText"/>
      </w:pPr>
      <w:r w:rsidRPr="00F86B87">
        <w:t>The candidate must provide evidence that they can:</w:t>
      </w:r>
    </w:p>
    <w:p w:rsidR="00000000" w:rsidRPr="00F86B87" w:rsidP="00F86B87">
      <w:pPr>
        <w:pStyle w:val="ListBullet"/>
      </w:pPr>
      <w:r w:rsidRPr="00F86B87">
        <w:t>calibrate testing and monitoring equipment</w:t>
      </w:r>
    </w:p>
    <w:p w:rsidR="00000000" w:rsidRPr="00F86B87" w:rsidP="00F86B87">
      <w:pPr>
        <w:pStyle w:val="ListBullet"/>
      </w:pPr>
      <w:r w:rsidRPr="00F86B87">
        <w:t>commission irrigation system</w:t>
      </w:r>
    </w:p>
    <w:p w:rsidR="00000000" w:rsidRPr="00F86B87" w:rsidP="00F86B87">
      <w:pPr>
        <w:pStyle w:val="ListBullet"/>
      </w:pPr>
      <w:r w:rsidRPr="00F86B87">
        <w:t>complete installation work</w:t>
      </w:r>
    </w:p>
    <w:p w:rsidR="00000000" w:rsidRPr="00F86B87" w:rsidP="00F86B87">
      <w:pPr>
        <w:pStyle w:val="ListBullet"/>
      </w:pPr>
      <w:r w:rsidRPr="00F86B87">
        <w:t>organise resources for installation work</w:t>
      </w:r>
    </w:p>
    <w:p w:rsidR="00000000" w:rsidRPr="00F86B87" w:rsidP="00F86B87">
      <w:pPr>
        <w:pStyle w:val="ListBullet"/>
      </w:pPr>
      <w:r w:rsidRPr="00F86B87">
        <w:t>set out and prepare the site.</w:t>
      </w:r>
    </w:p>
    <w:p w:rsidR="00000000" w:rsidRPr="00F86B87" w:rsidP="00F86B87">
      <w:pPr>
        <w:pStyle w:val="AllowPageBreak"/>
      </w:pPr>
    </w:p>
    <w:p w:rsidR="00000000" w:rsidRPr="00F86B87" w:rsidP="00F86B87">
      <w:pPr>
        <w:pStyle w:val="Heading1"/>
      </w:pPr>
      <w:bookmarkStart w:id="11" w:name="O_962501"/>
      <w:bookmarkEnd w:id="11"/>
      <w:r w:rsidRPr="00F86B87">
        <w:t>Knowledge Evidence</w:t>
      </w:r>
    </w:p>
    <w:p w:rsidR="00000000" w:rsidRPr="00F86B87" w:rsidP="00656C96">
      <w:pPr>
        <w:pStyle w:val="BodyText"/>
      </w:pPr>
      <w:r w:rsidRPr="00F86B87">
        <w:t>The candidate must demonstrate knowledge of:</w:t>
      </w:r>
    </w:p>
    <w:p w:rsidR="00000000" w:rsidRPr="00F86B87" w:rsidP="00F86B87">
      <w:pPr>
        <w:pStyle w:val="ListBullet"/>
      </w:pPr>
      <w:r w:rsidRPr="00F86B87">
        <w:t>the behaviour of water on varying terrain and soil types</w:t>
      </w:r>
    </w:p>
    <w:p w:rsidR="00000000" w:rsidRPr="00F86B87" w:rsidP="00F86B87">
      <w:pPr>
        <w:pStyle w:val="ListBullet"/>
      </w:pPr>
      <w:r w:rsidRPr="00F86B87">
        <w:t>calculations for installing irrigation systems</w:t>
      </w:r>
    </w:p>
    <w:p w:rsidR="00000000" w:rsidRPr="00F86B87" w:rsidP="00F86B87">
      <w:pPr>
        <w:pStyle w:val="ListBullet"/>
      </w:pPr>
      <w:r w:rsidRPr="00F86B87">
        <w:t>characteristics and operation of joints, valves and sprinkler components</w:t>
      </w:r>
    </w:p>
    <w:p w:rsidR="00000000" w:rsidRPr="00F86B87" w:rsidP="00F86B87">
      <w:pPr>
        <w:pStyle w:val="ListBullet"/>
      </w:pPr>
      <w:r w:rsidRPr="00F86B87">
        <w:t xml:space="preserve">components of </w:t>
      </w:r>
      <w:r w:rsidRPr="00F86B87">
        <w:t>an irrigation system</w:t>
      </w:r>
    </w:p>
    <w:p w:rsidR="00000000" w:rsidRPr="00F86B87" w:rsidP="00F86B87">
      <w:pPr>
        <w:pStyle w:val="ListBullet"/>
      </w:pPr>
      <w:r w:rsidRPr="00F86B87">
        <w:t>methods and techniques of installing irrigation</w:t>
      </w:r>
    </w:p>
    <w:p w:rsidR="00000000" w:rsidRPr="00F86B87" w:rsidP="00F86B87">
      <w:pPr>
        <w:pStyle w:val="ListBullet"/>
      </w:pPr>
      <w:r w:rsidRPr="00F86B87">
        <w:t>operation of pumps and water flow rates</w:t>
      </w:r>
    </w:p>
    <w:p w:rsidR="00000000" w:rsidRPr="00F86B87" w:rsidP="00F86B87">
      <w:pPr>
        <w:pStyle w:val="ListBullet"/>
      </w:pPr>
      <w:r w:rsidRPr="00F86B87">
        <w:t>soil characteristics</w:t>
      </w:r>
    </w:p>
    <w:p w:rsidR="00000000" w:rsidRPr="00F86B87" w:rsidP="00F86B87">
      <w:pPr>
        <w:pStyle w:val="ListBullet"/>
      </w:pPr>
      <w:r w:rsidRPr="00F86B87">
        <w:t>soil water retention testing techniques</w:t>
      </w:r>
    </w:p>
    <w:p w:rsidR="00000000" w:rsidRPr="00F86B87" w:rsidP="00F86B87">
      <w:pPr>
        <w:pStyle w:val="ListBullet"/>
      </w:pPr>
      <w:r w:rsidRPr="00F86B87">
        <w:t>water quality and water filtration techniques.</w:t>
      </w:r>
    </w:p>
    <w:p w:rsidR="00000000" w:rsidRPr="00F86B87" w:rsidP="00F86B87">
      <w:pPr>
        <w:pStyle w:val="AllowPageBreak"/>
      </w:pPr>
    </w:p>
    <w:p w:rsidR="00000000" w:rsidRPr="00F86B87" w:rsidP="00F86B87">
      <w:pPr>
        <w:pStyle w:val="Heading1"/>
      </w:pPr>
      <w:bookmarkStart w:id="12" w:name="O_962500"/>
      <w:bookmarkEnd w:id="12"/>
      <w:r w:rsidRPr="00F86B87">
        <w:t>Assessment Conditions</w:t>
      </w:r>
    </w:p>
    <w:p w:rsidR="00000000" w:rsidRPr="00F86B87" w:rsidP="00656C96">
      <w:pPr>
        <w:pStyle w:val="BodyText"/>
      </w:pPr>
      <w:r w:rsidRPr="00F86B87">
        <w:t>Assessors must satisfy current standards for RTOs.</w:t>
      </w:r>
    </w:p>
    <w:p w:rsidR="00000000" w:rsidRPr="00F86B87" w:rsidP="00F86B87">
      <w:pPr>
        <w:pStyle w:val="Heading1"/>
      </w:pPr>
      <w:bookmarkStart w:id="13" w:name="O_962514"/>
      <w:bookmarkEnd w:id="13"/>
      <w:r w:rsidRPr="00F86B87">
        <w:t>Links</w:t>
      </w:r>
    </w:p>
    <w:p w:rsidR="00000000" w:rsidRPr="00F86B87" w:rsidP="00656C96">
      <w:pPr>
        <w:pStyle w:val="BodyText"/>
      </w:pPr>
      <w:r w:rsidRPr="00F86B8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C1357">
        <w:rPr>
          <w:rStyle w:val="Hyperlink"/>
        </w:rPr>
        <w:t>https://vetnet.gov.au/Pages/TrainingDocs.aspx?q=c6399549-9c62-4a5e-bf1a-524b2322cf72</w:t>
      </w:r>
      <w:r>
        <w:fldChar w:fldCharType="end"/>
      </w:r>
    </w:p>
    <w:p w:rsidR="00000000" w:rsidRPr="00F86B87" w:rsidP="00F86B87"/>
    <w:sectPr w:rsidSect="00F86B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87" w:rsidRPr="00656C96" w:rsidP="00656C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96" w:rsidP="00F86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C96" w:rsidP="00F86B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6C96" w:rsidP="00F86B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87" w:rsidP="00F86B87">
    <w:pPr>
      <w:pStyle w:val="Footer"/>
      <w:framePr w:wrap="around"/>
    </w:pPr>
    <w:r>
      <w:fldChar w:fldCharType="begin"/>
    </w:r>
    <w:r>
      <w:instrText xml:space="preserve"> DOCPROPERTY  Subject  \* MERGEFORMAT </w:instrText>
    </w:r>
    <w:r>
      <w:fldChar w:fldCharType="separate"/>
    </w:r>
    <w:r w:rsidR="00656C96">
      <w:t>Approved</w:t>
    </w:r>
    <w:r w:rsidR="00656C96">
      <w:fldChar w:fldCharType="end"/>
    </w:r>
    <w:r>
      <w:tab/>
      <w:t xml:space="preserve">Page </w:t>
    </w:r>
    <w:r>
      <w:fldChar w:fldCharType="begin"/>
    </w:r>
    <w:r>
      <w:instrText xml:space="preserve"> PAGE  \* Arabic  \* MERGEFORMAT </w:instrText>
    </w:r>
    <w:r>
      <w:fldChar w:fldCharType="separate"/>
    </w:r>
    <w:r w:rsidR="00656C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6C96">
      <w:rPr>
        <w:noProof/>
      </w:rPr>
      <w:t>4</w:t>
    </w:r>
    <w:r>
      <w:rPr>
        <w:noProof/>
      </w:rPr>
      <w:fldChar w:fldCharType="end"/>
    </w:r>
  </w:p>
  <w:p w:rsidR="00F86B87" w:rsidP="00F86B87">
    <w:pPr>
      <w:pStyle w:val="Footer"/>
      <w:framePr w:wrap="around"/>
    </w:pPr>
    <w:r>
      <w:t xml:space="preserve">© Commonwealth of Australia, </w:t>
    </w:r>
    <w:r>
      <w:fldChar w:fldCharType="begin"/>
    </w:r>
    <w:r>
      <w:instrText xml:space="preserve"> DATE  \@ "yyyy"  \* MERGEFORMAT </w:instrText>
    </w:r>
    <w:r>
      <w:fldChar w:fldCharType="separate"/>
    </w:r>
    <w:r w:rsidR="00656C96">
      <w:rPr>
        <w:noProof/>
      </w:rPr>
      <w:t>2025</w:t>
    </w:r>
    <w:r>
      <w:fldChar w:fldCharType="end"/>
    </w:r>
    <w:r>
      <w:tab/>
    </w:r>
    <w:r>
      <w:fldChar w:fldCharType="begin"/>
    </w:r>
    <w:r>
      <w:instrText xml:space="preserve"> DOCPROPERTY  Author  \* MERGEFORMAT </w:instrText>
    </w:r>
    <w:r>
      <w:fldChar w:fldCharType="separate"/>
    </w:r>
    <w:r w:rsidR="00656C96">
      <w:t>Skills Insight</w:t>
    </w:r>
    <w:r w:rsidR="00656C96">
      <w:fldChar w:fldCharType="end"/>
    </w:r>
  </w:p>
  <w:p w:rsidR="00F86B87" w:rsidP="00F86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B87" w:rsidRPr="00656C96" w:rsidP="00656C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96" w:rsidRPr="002D2AF8" w:rsidP="00F86B87">
    <w:pPr>
      <w:pStyle w:val="Header"/>
      <w:framePr w:wrap="around"/>
    </w:pPr>
    <w:r>
      <w:fldChar w:fldCharType="begin"/>
    </w:r>
    <w:r>
      <w:instrText xml:space="preserve"> TITLE   \* MERGEFORMAT </w:instrText>
    </w:r>
    <w:r>
      <w:fldChar w:fldCharType="separate"/>
    </w:r>
    <w:r>
      <w:t>AHCIRG331 Install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6C96" w:rsidP="00F86B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B87" w:rsidRPr="002D2AF8" w:rsidP="00F86B87">
    <w:pPr>
      <w:pStyle w:val="Header"/>
      <w:framePr w:wrap="around"/>
    </w:pPr>
    <w:r>
      <w:fldChar w:fldCharType="begin"/>
    </w:r>
    <w:r>
      <w:instrText xml:space="preserve"> TITLE   \* MERGEFORMAT </w:instrText>
    </w:r>
    <w:r>
      <w:fldChar w:fldCharType="separate"/>
    </w:r>
    <w:r w:rsidR="00656C96">
      <w:t>AHCIRG331 Install pressurised irrigation systems</w:t>
    </w:r>
    <w:r w:rsidR="00656C96">
      <w:fldChar w:fldCharType="end"/>
    </w:r>
    <w:r>
      <w:tab/>
      <w:t xml:space="preserve">Date this document was generated: </w:t>
    </w:r>
    <w:r>
      <w:fldChar w:fldCharType="begin"/>
    </w:r>
    <w:r>
      <w:instrText xml:space="preserve"> CREATEDATE  \@ "d MMMM yyyy"  \* MERGEFORMAT </w:instrText>
    </w:r>
    <w:r>
      <w:fldChar w:fldCharType="separate"/>
    </w:r>
    <w:r w:rsidR="00656C96">
      <w:rPr>
        <w:noProof/>
      </w:rPr>
      <w:t>2 March 2025</w:t>
    </w:r>
    <w:r>
      <w:fldChar w:fldCharType="end"/>
    </w:r>
  </w:p>
  <w:p w:rsidR="00F86B87" w:rsidP="00F86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7A3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8812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B87"/>
    <w:pPr>
      <w:spacing w:before="360" w:after="60"/>
      <w:outlineLvl w:val="0"/>
    </w:pPr>
    <w:rPr>
      <w:sz w:val="32"/>
    </w:rPr>
  </w:style>
  <w:style w:type="paragraph" w:styleId="Heading2">
    <w:name w:val="heading 2"/>
    <w:basedOn w:val="HeadingBase"/>
    <w:next w:val="BodyText"/>
    <w:link w:val="Heading2Char"/>
    <w:qFormat/>
    <w:rsid w:val="00F86B87"/>
    <w:pPr>
      <w:keepLines/>
      <w:spacing w:before="240" w:after="120"/>
      <w:outlineLvl w:val="1"/>
    </w:pPr>
    <w:rPr>
      <w:sz w:val="28"/>
      <w:szCs w:val="40"/>
    </w:rPr>
  </w:style>
  <w:style w:type="paragraph" w:styleId="Heading3">
    <w:name w:val="heading 3"/>
    <w:basedOn w:val="HeadingBase"/>
    <w:next w:val="BodyText"/>
    <w:link w:val="Heading3Char"/>
    <w:qFormat/>
    <w:rsid w:val="00F86B87"/>
    <w:pPr>
      <w:spacing w:before="180" w:after="120"/>
      <w:outlineLvl w:val="2"/>
    </w:pPr>
    <w:rPr>
      <w:spacing w:val="-10"/>
      <w:kern w:val="32"/>
    </w:rPr>
  </w:style>
  <w:style w:type="paragraph" w:styleId="Heading4">
    <w:name w:val="heading 4"/>
    <w:basedOn w:val="HeadingBase"/>
    <w:next w:val="BodyText"/>
    <w:link w:val="Heading4Char"/>
    <w:qFormat/>
    <w:rsid w:val="00F86B87"/>
    <w:pPr>
      <w:spacing w:before="160" w:after="120"/>
      <w:outlineLvl w:val="3"/>
    </w:pPr>
    <w:rPr>
      <w:sz w:val="22"/>
    </w:rPr>
  </w:style>
  <w:style w:type="paragraph" w:styleId="Heading5">
    <w:name w:val="heading 5"/>
    <w:basedOn w:val="HeadingBase"/>
    <w:next w:val="Normal"/>
    <w:link w:val="Heading5Char"/>
    <w:qFormat/>
    <w:rsid w:val="00F86B87"/>
    <w:pPr>
      <w:spacing w:before="80"/>
      <w:outlineLvl w:val="4"/>
    </w:pPr>
    <w:rPr>
      <w:color w:val="918585"/>
      <w:sz w:val="20"/>
    </w:rPr>
  </w:style>
  <w:style w:type="paragraph" w:styleId="Heading6">
    <w:name w:val="heading 6"/>
    <w:basedOn w:val="HeadingBase"/>
    <w:next w:val="Normal"/>
    <w:link w:val="Heading6Char"/>
    <w:qFormat/>
    <w:rsid w:val="00F86B87"/>
    <w:pPr>
      <w:spacing w:before="60"/>
      <w:outlineLvl w:val="5"/>
    </w:pPr>
    <w:rPr>
      <w:color w:val="918585"/>
      <w:sz w:val="20"/>
    </w:rPr>
  </w:style>
  <w:style w:type="paragraph" w:styleId="Heading7">
    <w:name w:val="heading 7"/>
    <w:basedOn w:val="Normal"/>
    <w:next w:val="Normal"/>
    <w:link w:val="Heading7Char"/>
    <w:qFormat/>
    <w:rsid w:val="00F86B87"/>
    <w:pPr>
      <w:ind w:left="720"/>
      <w:outlineLvl w:val="6"/>
    </w:pPr>
    <w:rPr>
      <w:i/>
    </w:rPr>
  </w:style>
  <w:style w:type="paragraph" w:styleId="Heading8">
    <w:name w:val="heading 8"/>
    <w:basedOn w:val="Normal"/>
    <w:next w:val="Normal"/>
    <w:link w:val="Heading8Char"/>
    <w:qFormat/>
    <w:rsid w:val="00F86B87"/>
    <w:pPr>
      <w:ind w:left="720"/>
      <w:outlineLvl w:val="7"/>
    </w:pPr>
    <w:rPr>
      <w:i/>
    </w:rPr>
  </w:style>
  <w:style w:type="paragraph" w:styleId="Heading9">
    <w:name w:val="heading 9"/>
    <w:basedOn w:val="Normal"/>
    <w:next w:val="Normal"/>
    <w:link w:val="Heading9Char"/>
    <w:qFormat/>
    <w:rsid w:val="00F86B87"/>
    <w:pPr>
      <w:ind w:left="720"/>
      <w:outlineLvl w:val="8"/>
    </w:pPr>
    <w:rPr>
      <w:i/>
    </w:rPr>
  </w:style>
  <w:style w:type="character" w:default="1" w:styleId="DefaultParagraphFont">
    <w:name w:val="Default Paragraph Font"/>
    <w:uiPriority w:val="1"/>
    <w:unhideWhenUsed/>
    <w:rsid w:val="00F86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B87"/>
  </w:style>
  <w:style w:type="character" w:customStyle="1" w:styleId="Heading1Char">
    <w:name w:val="Heading 1 Char"/>
    <w:basedOn w:val="DefaultParagraphFont"/>
    <w:link w:val="Heading1"/>
    <w:rsid w:val="00F86B87"/>
    <w:rPr>
      <w:rFonts w:ascii="Times New Roman" w:eastAsia="Times New Roman" w:hAnsi="Times New Roman" w:cs="Times New Roman"/>
      <w:b/>
      <w:sz w:val="32"/>
      <w:szCs w:val="20"/>
      <w:lang w:eastAsia="en-US"/>
    </w:rPr>
  </w:style>
  <w:style w:type="paragraph" w:styleId="BodyText">
    <w:name w:val="Body Text"/>
    <w:basedOn w:val="Normal"/>
    <w:link w:val="BodyTextChar"/>
    <w:rsid w:val="00F86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B87"/>
    <w:rPr>
      <w:rFonts w:ascii="Times New Roman" w:eastAsia="Times New Roman" w:hAnsi="Times New Roman" w:cs="Times New Roman"/>
      <w:sz w:val="24"/>
      <w:lang w:eastAsia="en-US"/>
    </w:rPr>
  </w:style>
  <w:style w:type="paragraph" w:styleId="List">
    <w:name w:val="List"/>
    <w:basedOn w:val="BodyText"/>
    <w:next w:val="BodyText"/>
    <w:rsid w:val="00F86B87"/>
    <w:pPr>
      <w:tabs>
        <w:tab w:val="left" w:pos="340"/>
      </w:tabs>
      <w:spacing w:before="60" w:after="60"/>
      <w:ind w:left="340" w:hanging="340"/>
    </w:pPr>
  </w:style>
  <w:style w:type="paragraph" w:styleId="ListBullet">
    <w:name w:val="List Bullet"/>
    <w:basedOn w:val="List"/>
    <w:rsid w:val="00F86B87"/>
    <w:pPr>
      <w:numPr>
        <w:numId w:val="11"/>
      </w:numPr>
      <w:tabs>
        <w:tab w:val="clear" w:pos="340"/>
      </w:tabs>
      <w:spacing w:before="40" w:after="40"/>
    </w:pPr>
  </w:style>
  <w:style w:type="character" w:customStyle="1" w:styleId="SpecialBold">
    <w:name w:val="Special Bold"/>
    <w:basedOn w:val="DefaultParagraphFont"/>
    <w:rsid w:val="00F86B87"/>
    <w:rPr>
      <w:b/>
      <w:spacing w:val="0"/>
    </w:rPr>
  </w:style>
  <w:style w:type="character" w:styleId="Emphasis">
    <w:name w:val="Emphasis"/>
    <w:basedOn w:val="DefaultParagraphFont"/>
    <w:qFormat/>
    <w:rsid w:val="00F86B87"/>
    <w:rPr>
      <w:i/>
    </w:rPr>
  </w:style>
  <w:style w:type="paragraph" w:customStyle="1" w:styleId="SuperHeading">
    <w:name w:val="SuperHeading"/>
    <w:basedOn w:val="Normal"/>
    <w:rsid w:val="00F86B87"/>
    <w:pPr>
      <w:spacing w:before="240" w:after="120"/>
      <w:outlineLvl w:val="0"/>
    </w:pPr>
    <w:rPr>
      <w:rFonts w:ascii="Times New Roman" w:hAnsi="Times New Roman"/>
      <w:b/>
      <w:sz w:val="32"/>
    </w:rPr>
  </w:style>
  <w:style w:type="paragraph" w:customStyle="1" w:styleId="AllowPageBreak">
    <w:name w:val="AllowPageBreak"/>
    <w:rsid w:val="00F86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B87"/>
    <w:rPr>
      <w:rFonts w:ascii="Courier New" w:eastAsia="Times New Roman" w:hAnsi="Courier New" w:cs="Times New Roman"/>
      <w:i/>
      <w:szCs w:val="20"/>
      <w:lang w:eastAsia="en-US"/>
    </w:rPr>
  </w:style>
  <w:style w:type="paragraph" w:customStyle="1" w:styleId="HeadingBase">
    <w:name w:val="Heading Base"/>
    <w:rsid w:val="00F86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B87"/>
    <w:pPr>
      <w:tabs>
        <w:tab w:val="right" w:leader="dot" w:pos="9072"/>
      </w:tabs>
      <w:ind w:left="567"/>
    </w:pPr>
    <w:rPr>
      <w:szCs w:val="22"/>
    </w:rPr>
  </w:style>
  <w:style w:type="paragraph" w:customStyle="1" w:styleId="TOCBase">
    <w:name w:val="TOC Base"/>
    <w:rsid w:val="00F86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B87"/>
    <w:pPr>
      <w:tabs>
        <w:tab w:val="right" w:leader="dot" w:pos="9072"/>
      </w:tabs>
      <w:spacing w:before="40" w:after="40"/>
      <w:ind w:left="284"/>
    </w:pPr>
    <w:rPr>
      <w:rFonts w:ascii="Times New Roman" w:hAnsi="Times New Roman"/>
    </w:rPr>
  </w:style>
  <w:style w:type="paragraph" w:styleId="TOC1">
    <w:name w:val="toc 1"/>
    <w:basedOn w:val="TOCBase"/>
    <w:next w:val="Normal"/>
    <w:rsid w:val="00F86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B87"/>
    <w:rPr>
      <w:rFonts w:ascii="Times New Roman" w:eastAsia="Times New Roman" w:hAnsi="Times New Roman" w:cs="Times New Roman"/>
      <w:sz w:val="16"/>
      <w:lang w:eastAsia="en-US"/>
    </w:rPr>
  </w:style>
  <w:style w:type="paragraph" w:styleId="Title">
    <w:name w:val="Title"/>
    <w:basedOn w:val="HeadingBase"/>
    <w:link w:val="TitleChar"/>
    <w:qFormat/>
    <w:rsid w:val="00F86B87"/>
    <w:pPr>
      <w:spacing w:before="5040"/>
      <w:jc w:val="center"/>
    </w:pPr>
    <w:rPr>
      <w:sz w:val="48"/>
      <w:szCs w:val="72"/>
      <w:lang w:val="en-US"/>
    </w:rPr>
  </w:style>
  <w:style w:type="character" w:customStyle="1" w:styleId="TitleChar">
    <w:name w:val="Title Char"/>
    <w:basedOn w:val="DefaultParagraphFont"/>
    <w:link w:val="Title"/>
    <w:rsid w:val="00F86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B87"/>
    <w:pPr>
      <w:tabs>
        <w:tab w:val="left" w:pos="3600"/>
        <w:tab w:val="left" w:pos="3958"/>
      </w:tabs>
    </w:pPr>
  </w:style>
  <w:style w:type="paragraph" w:customStyle="1" w:styleId="Note">
    <w:name w:val="Note"/>
    <w:basedOn w:val="BodyText"/>
    <w:rsid w:val="00F86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B87"/>
    <w:pPr>
      <w:framePr w:wrap="auto" w:hAnchor="text" w:y="6049"/>
    </w:pPr>
    <w:rPr>
      <w:color w:val="000000"/>
      <w:sz w:val="40"/>
    </w:rPr>
  </w:style>
  <w:style w:type="paragraph" w:customStyle="1" w:styleId="TOCTitle">
    <w:name w:val="TOCTitle"/>
    <w:basedOn w:val="Heading1"/>
    <w:rsid w:val="00F86B87"/>
    <w:pPr>
      <w:spacing w:after="240"/>
      <w:jc w:val="center"/>
      <w:outlineLvl w:val="9"/>
    </w:pPr>
    <w:rPr>
      <w:caps/>
    </w:rPr>
  </w:style>
  <w:style w:type="paragraph" w:customStyle="1" w:styleId="Version">
    <w:name w:val="Version"/>
    <w:rsid w:val="00F86B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B87"/>
    <w:pPr>
      <w:numPr>
        <w:numId w:val="12"/>
      </w:numPr>
      <w:tabs>
        <w:tab w:val="clear" w:pos="680"/>
      </w:tabs>
    </w:pPr>
  </w:style>
  <w:style w:type="paragraph" w:styleId="Index1">
    <w:name w:val="index 1"/>
    <w:basedOn w:val="Normal"/>
    <w:next w:val="Normal"/>
    <w:semiHidden/>
    <w:rsid w:val="00F86B87"/>
    <w:pPr>
      <w:keepNext w:val="0"/>
      <w:tabs>
        <w:tab w:val="right" w:pos="4176"/>
      </w:tabs>
      <w:ind w:left="198" w:hanging="198"/>
    </w:pPr>
    <w:rPr>
      <w:rFonts w:ascii="Garamond" w:hAnsi="Garamond"/>
    </w:rPr>
  </w:style>
  <w:style w:type="paragraph" w:styleId="IndexHeading">
    <w:name w:val="index heading"/>
    <w:basedOn w:val="Normal"/>
    <w:next w:val="Index1"/>
    <w:semiHidden/>
    <w:rsid w:val="00F86B87"/>
    <w:pPr>
      <w:spacing w:before="120" w:after="120"/>
    </w:pPr>
    <w:rPr>
      <w:rFonts w:ascii="Arial" w:hAnsi="Arial"/>
      <w:b/>
      <w:color w:val="918585"/>
      <w:sz w:val="24"/>
    </w:rPr>
  </w:style>
  <w:style w:type="paragraph" w:styleId="Header">
    <w:name w:val="header"/>
    <w:basedOn w:val="Normal"/>
    <w:link w:val="HeaderChar"/>
    <w:rsid w:val="00F86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B87"/>
    <w:rPr>
      <w:rFonts w:ascii="Times New Roman" w:eastAsia="Times New Roman" w:hAnsi="Times New Roman" w:cs="Times New Roman"/>
      <w:sz w:val="16"/>
      <w:szCs w:val="20"/>
      <w:lang w:val="en-GB" w:eastAsia="en-US"/>
    </w:rPr>
  </w:style>
  <w:style w:type="paragraph" w:customStyle="1" w:styleId="Chapter">
    <w:name w:val="Chapter"/>
    <w:basedOn w:val="Normal"/>
    <w:rsid w:val="00F86B87"/>
    <w:pPr>
      <w:spacing w:before="240"/>
    </w:pPr>
    <w:rPr>
      <w:rFonts w:ascii="Times New Roman" w:hAnsi="Times New Roman"/>
      <w:smallCaps/>
      <w:spacing w:val="80"/>
      <w:sz w:val="28"/>
    </w:rPr>
  </w:style>
  <w:style w:type="paragraph" w:customStyle="1" w:styleId="InChapter">
    <w:name w:val="InChapter"/>
    <w:basedOn w:val="Heading3"/>
    <w:rsid w:val="00F86B87"/>
    <w:pPr>
      <w:spacing w:after="240"/>
      <w:outlineLvl w:val="9"/>
    </w:pPr>
    <w:rPr>
      <w:noProof/>
    </w:rPr>
  </w:style>
  <w:style w:type="paragraph" w:styleId="Index2">
    <w:name w:val="index 2"/>
    <w:basedOn w:val="Normal"/>
    <w:next w:val="Normal"/>
    <w:semiHidden/>
    <w:rsid w:val="00F86B87"/>
    <w:pPr>
      <w:tabs>
        <w:tab w:val="right" w:pos="4176"/>
      </w:tabs>
      <w:ind w:left="568" w:hanging="284"/>
    </w:pPr>
    <w:rPr>
      <w:rFonts w:ascii="Garamond" w:hAnsi="Garamond"/>
    </w:rPr>
  </w:style>
  <w:style w:type="paragraph" w:customStyle="1" w:styleId="Byline">
    <w:name w:val="Byline"/>
    <w:rsid w:val="00F86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B87"/>
    <w:pPr>
      <w:tabs>
        <w:tab w:val="clear" w:pos="3600"/>
        <w:tab w:val="clear" w:pos="3958"/>
      </w:tabs>
      <w:jc w:val="right"/>
    </w:pPr>
  </w:style>
  <w:style w:type="paragraph" w:styleId="Caption">
    <w:name w:val="caption"/>
    <w:basedOn w:val="BodyText"/>
    <w:next w:val="Normal"/>
    <w:qFormat/>
    <w:rsid w:val="00F86B87"/>
    <w:pPr>
      <w:framePr w:w="2268" w:hSpace="181" w:vSpace="181" w:wrap="around" w:vAnchor="text" w:hAnchor="page" w:x="1135" w:y="285" w:anchorLock="1"/>
    </w:pPr>
    <w:rPr>
      <w:i/>
    </w:rPr>
  </w:style>
  <w:style w:type="paragraph" w:customStyle="1" w:styleId="MiniTOCTitle">
    <w:name w:val="MiniTOCTitle"/>
    <w:basedOn w:val="Heading4"/>
    <w:rsid w:val="00F86B87"/>
    <w:pPr>
      <w:spacing w:before="240"/>
      <w:outlineLvl w:val="9"/>
    </w:pPr>
    <w:rPr>
      <w:noProof/>
      <w:sz w:val="24"/>
    </w:rPr>
  </w:style>
  <w:style w:type="paragraph" w:customStyle="1" w:styleId="MiniTOCItem">
    <w:name w:val="MiniTOCItem"/>
    <w:basedOn w:val="ListBullet"/>
    <w:rsid w:val="00F86B87"/>
    <w:pPr>
      <w:numPr>
        <w:numId w:val="0"/>
      </w:numPr>
      <w:tabs>
        <w:tab w:val="right" w:leader="dot" w:pos="6521"/>
      </w:tabs>
      <w:spacing w:before="0" w:after="0"/>
    </w:pPr>
  </w:style>
  <w:style w:type="paragraph" w:customStyle="1" w:styleId="TOFTitle">
    <w:name w:val="TOFTitle"/>
    <w:basedOn w:val="TOCTitle"/>
    <w:rsid w:val="00F86B87"/>
  </w:style>
  <w:style w:type="paragraph" w:styleId="TableofFigures">
    <w:name w:val="table of figures"/>
    <w:basedOn w:val="Normal"/>
    <w:next w:val="Normal"/>
    <w:semiHidden/>
    <w:rsid w:val="00F86B87"/>
    <w:pPr>
      <w:tabs>
        <w:tab w:val="right" w:leader="dot" w:pos="9072"/>
      </w:tabs>
      <w:ind w:left="970" w:hanging="403"/>
    </w:pPr>
    <w:rPr>
      <w:rFonts w:ascii="Times New Roman" w:hAnsi="Times New Roman"/>
      <w:b/>
    </w:rPr>
  </w:style>
  <w:style w:type="paragraph" w:styleId="ListNumber">
    <w:name w:val="List Number"/>
    <w:basedOn w:val="List"/>
    <w:rsid w:val="00F86B87"/>
    <w:pPr>
      <w:numPr>
        <w:numId w:val="14"/>
      </w:numPr>
      <w:tabs>
        <w:tab w:val="clear" w:pos="340"/>
      </w:tabs>
    </w:pPr>
  </w:style>
  <w:style w:type="character" w:customStyle="1" w:styleId="WingdingSymbols">
    <w:name w:val="Wingding Symbols"/>
    <w:rsid w:val="00F86B87"/>
    <w:rPr>
      <w:rFonts w:ascii="Wingdings" w:hAnsi="Wingdings"/>
    </w:rPr>
  </w:style>
  <w:style w:type="paragraph" w:customStyle="1" w:styleId="TableHeading">
    <w:name w:val="Table Heading"/>
    <w:basedOn w:val="HeadingBase"/>
    <w:rsid w:val="00F86B87"/>
    <w:pPr>
      <w:keepLines/>
      <w:pBdr>
        <w:bottom w:val="single" w:sz="6" w:space="1" w:color="918585"/>
      </w:pBdr>
      <w:spacing w:before="240"/>
    </w:pPr>
  </w:style>
  <w:style w:type="character" w:customStyle="1" w:styleId="HotSpot">
    <w:name w:val="HotSpot"/>
    <w:rsid w:val="00F86B87"/>
    <w:rPr>
      <w:color w:val="0033CC"/>
      <w:u w:val="none"/>
    </w:rPr>
  </w:style>
  <w:style w:type="paragraph" w:customStyle="1" w:styleId="BodyTextRight">
    <w:name w:val="Body Text Right"/>
    <w:basedOn w:val="BodyText"/>
    <w:rsid w:val="00F86B87"/>
    <w:pPr>
      <w:spacing w:before="0" w:after="0"/>
      <w:jc w:val="right"/>
    </w:pPr>
  </w:style>
  <w:style w:type="paragraph" w:styleId="Index3">
    <w:name w:val="index 3"/>
    <w:basedOn w:val="ListNumber2"/>
    <w:next w:val="Normal"/>
    <w:semiHidden/>
    <w:rsid w:val="00F86B87"/>
    <w:pPr>
      <w:numPr>
        <w:numId w:val="0"/>
      </w:numPr>
      <w:tabs>
        <w:tab w:val="right" w:leader="dot" w:pos="4176"/>
      </w:tabs>
    </w:pPr>
  </w:style>
  <w:style w:type="paragraph" w:styleId="ListNumber2">
    <w:name w:val="List Number 2"/>
    <w:basedOn w:val="List2"/>
    <w:rsid w:val="00F86B87"/>
    <w:pPr>
      <w:numPr>
        <w:numId w:val="9"/>
      </w:numPr>
      <w:tabs>
        <w:tab w:val="clear" w:pos="1060"/>
      </w:tabs>
    </w:pPr>
  </w:style>
  <w:style w:type="paragraph" w:customStyle="1" w:styleId="MarginNote">
    <w:name w:val="Margin Note"/>
    <w:basedOn w:val="BodyText"/>
    <w:rsid w:val="00F86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B87"/>
    <w:rPr>
      <w:sz w:val="32"/>
    </w:rPr>
  </w:style>
  <w:style w:type="paragraph" w:customStyle="1" w:styleId="HeadingProcedure">
    <w:name w:val="Heading Procedure"/>
    <w:basedOn w:val="HeadingBase"/>
    <w:next w:val="Normal"/>
    <w:rsid w:val="00F86B87"/>
    <w:pPr>
      <w:tabs>
        <w:tab w:val="left" w:pos="0"/>
      </w:tabs>
      <w:spacing w:before="120" w:after="60"/>
    </w:pPr>
    <w:rPr>
      <w:i/>
      <w:color w:val="918585"/>
      <w:sz w:val="22"/>
    </w:rPr>
  </w:style>
  <w:style w:type="paragraph" w:customStyle="1" w:styleId="TableBodyText">
    <w:name w:val="Table Body Text"/>
    <w:basedOn w:val="BodyText"/>
    <w:rsid w:val="00F86B87"/>
    <w:pPr>
      <w:spacing w:before="60" w:after="60"/>
    </w:pPr>
  </w:style>
  <w:style w:type="paragraph" w:styleId="ListContinue">
    <w:name w:val="List Continue"/>
    <w:basedOn w:val="List"/>
    <w:rsid w:val="00F86B87"/>
    <w:pPr>
      <w:ind w:firstLine="0"/>
    </w:pPr>
  </w:style>
  <w:style w:type="paragraph" w:customStyle="1" w:styleId="ListNote">
    <w:name w:val="List Note"/>
    <w:basedOn w:val="List"/>
    <w:rsid w:val="00F86B87"/>
    <w:pPr>
      <w:pBdr>
        <w:top w:val="single" w:sz="6" w:space="2" w:color="918585"/>
        <w:bottom w:val="single" w:sz="6" w:space="2" w:color="918585"/>
      </w:pBdr>
      <w:tabs>
        <w:tab w:val="left" w:pos="1021"/>
      </w:tabs>
      <w:ind w:firstLine="0"/>
    </w:pPr>
  </w:style>
  <w:style w:type="paragraph" w:customStyle="1" w:styleId="Warning">
    <w:name w:val="Warning"/>
    <w:basedOn w:val="BodyText"/>
    <w:rsid w:val="00F86B87"/>
    <w:pPr>
      <w:shd w:val="clear" w:color="auto" w:fill="D9D9D9"/>
      <w:tabs>
        <w:tab w:val="left" w:pos="992"/>
      </w:tabs>
      <w:ind w:left="119" w:right="119"/>
    </w:pPr>
    <w:rPr>
      <w:sz w:val="20"/>
    </w:rPr>
  </w:style>
  <w:style w:type="paragraph" w:customStyle="1" w:styleId="MarginIcons">
    <w:name w:val="Margin Icons"/>
    <w:basedOn w:val="BodyText"/>
    <w:rsid w:val="00F86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B87"/>
    <w:rPr>
      <w:rFonts w:ascii="Courier New" w:hAnsi="Courier New"/>
    </w:rPr>
  </w:style>
  <w:style w:type="paragraph" w:customStyle="1" w:styleId="NoteBullet">
    <w:name w:val="Note Bullet"/>
    <w:basedOn w:val="Note"/>
    <w:rsid w:val="00F86B87"/>
    <w:pPr>
      <w:tabs>
        <w:tab w:val="clear" w:pos="680"/>
      </w:tabs>
      <w:spacing w:before="60" w:after="60"/>
    </w:pPr>
  </w:style>
  <w:style w:type="paragraph" w:customStyle="1" w:styleId="SubHeading2">
    <w:name w:val="SubHeading2"/>
    <w:basedOn w:val="HeadingBase"/>
    <w:rsid w:val="00F86B87"/>
    <w:pPr>
      <w:spacing w:before="240" w:after="60"/>
    </w:pPr>
    <w:rPr>
      <w:sz w:val="20"/>
    </w:rPr>
  </w:style>
  <w:style w:type="paragraph" w:customStyle="1" w:styleId="SubHeading1">
    <w:name w:val="SubHeading1"/>
    <w:basedOn w:val="HeadingBase"/>
    <w:rsid w:val="00F86B87"/>
    <w:pPr>
      <w:spacing w:before="240" w:after="60"/>
    </w:pPr>
    <w:rPr>
      <w:color w:val="918585"/>
      <w:sz w:val="22"/>
    </w:rPr>
  </w:style>
  <w:style w:type="paragraph" w:customStyle="1" w:styleId="SideHeading">
    <w:name w:val="Side Heading"/>
    <w:basedOn w:val="HeadingBase"/>
    <w:rsid w:val="00F86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B87"/>
    <w:pPr>
      <w:numPr>
        <w:numId w:val="10"/>
      </w:numPr>
    </w:pPr>
  </w:style>
  <w:style w:type="paragraph" w:styleId="PlainText">
    <w:name w:val="Plain Text"/>
    <w:basedOn w:val="Normal"/>
    <w:link w:val="PlainTextChar"/>
    <w:rsid w:val="00F86B87"/>
    <w:rPr>
      <w:sz w:val="20"/>
    </w:rPr>
  </w:style>
  <w:style w:type="character" w:customStyle="1" w:styleId="PlainTextChar">
    <w:name w:val="Plain Text Char"/>
    <w:basedOn w:val="DefaultParagraphFont"/>
    <w:link w:val="PlainText"/>
    <w:rsid w:val="00F86B87"/>
    <w:rPr>
      <w:rFonts w:ascii="Courier New" w:eastAsia="Times New Roman" w:hAnsi="Courier New" w:cs="Times New Roman"/>
      <w:sz w:val="20"/>
      <w:szCs w:val="20"/>
      <w:lang w:eastAsia="en-US"/>
    </w:rPr>
  </w:style>
  <w:style w:type="character" w:customStyle="1" w:styleId="MenuOption">
    <w:name w:val="Menu Option"/>
    <w:basedOn w:val="DefaultParagraphFont"/>
    <w:rsid w:val="00F86B87"/>
    <w:rPr>
      <w:b/>
      <w:smallCaps/>
    </w:rPr>
  </w:style>
  <w:style w:type="paragraph" w:customStyle="1" w:styleId="TableListNumber">
    <w:name w:val="Table List Number"/>
    <w:basedOn w:val="ListNumber"/>
    <w:rsid w:val="00F86B87"/>
    <w:pPr>
      <w:numPr>
        <w:numId w:val="0"/>
      </w:numPr>
    </w:pPr>
  </w:style>
  <w:style w:type="paragraph" w:styleId="TOC4">
    <w:name w:val="toc 4"/>
    <w:basedOn w:val="TOCBase"/>
    <w:next w:val="Normal"/>
    <w:semiHidden/>
    <w:rsid w:val="00F86B87"/>
    <w:pPr>
      <w:tabs>
        <w:tab w:val="right" w:leader="dot" w:pos="9071"/>
      </w:tabs>
      <w:ind w:left="1701"/>
    </w:pPr>
  </w:style>
  <w:style w:type="paragraph" w:customStyle="1" w:styleId="ListAlpha">
    <w:name w:val="List Alpha"/>
    <w:basedOn w:val="List"/>
    <w:rsid w:val="00F86B87"/>
    <w:pPr>
      <w:numPr>
        <w:numId w:val="8"/>
      </w:numPr>
    </w:pPr>
  </w:style>
  <w:style w:type="paragraph" w:customStyle="1" w:styleId="ListAlpha2">
    <w:name w:val="List Alpha 2"/>
    <w:basedOn w:val="List2"/>
    <w:rsid w:val="00F86B87"/>
    <w:pPr>
      <w:numPr>
        <w:numId w:val="7"/>
      </w:numPr>
    </w:pPr>
  </w:style>
  <w:style w:type="paragraph" w:styleId="List2">
    <w:name w:val="List 2"/>
    <w:basedOn w:val="BodyText"/>
    <w:rsid w:val="00F86B87"/>
    <w:pPr>
      <w:tabs>
        <w:tab w:val="left" w:pos="680"/>
      </w:tabs>
      <w:spacing w:before="60" w:after="60"/>
      <w:ind w:left="680" w:hanging="340"/>
    </w:pPr>
  </w:style>
  <w:style w:type="paragraph" w:styleId="List3">
    <w:name w:val="List 3"/>
    <w:basedOn w:val="BodyText"/>
    <w:rsid w:val="00F86B87"/>
    <w:pPr>
      <w:tabs>
        <w:tab w:val="left" w:pos="1021"/>
      </w:tabs>
      <w:spacing w:before="60" w:after="60"/>
      <w:ind w:left="1020" w:hanging="340"/>
    </w:pPr>
  </w:style>
  <w:style w:type="paragraph" w:styleId="List4">
    <w:name w:val="List 4"/>
    <w:basedOn w:val="BodyText"/>
    <w:rsid w:val="00F86B87"/>
    <w:pPr>
      <w:tabs>
        <w:tab w:val="left" w:pos="1361"/>
      </w:tabs>
      <w:spacing w:before="60" w:after="60"/>
      <w:ind w:left="1361" w:hanging="340"/>
    </w:pPr>
  </w:style>
  <w:style w:type="paragraph" w:styleId="List5">
    <w:name w:val="List 5"/>
    <w:basedOn w:val="BodyText"/>
    <w:rsid w:val="00F86B87"/>
    <w:pPr>
      <w:tabs>
        <w:tab w:val="left" w:pos="1701"/>
      </w:tabs>
      <w:spacing w:before="60" w:after="60"/>
      <w:ind w:left="1701" w:hanging="340"/>
    </w:pPr>
  </w:style>
  <w:style w:type="paragraph" w:styleId="ListBullet3">
    <w:name w:val="List Bullet 3"/>
    <w:basedOn w:val="List3"/>
    <w:rsid w:val="00F86B87"/>
    <w:pPr>
      <w:numPr>
        <w:numId w:val="13"/>
      </w:numPr>
      <w:tabs>
        <w:tab w:val="clear" w:pos="1021"/>
      </w:tabs>
      <w:ind w:left="1037" w:hanging="357"/>
    </w:pPr>
  </w:style>
  <w:style w:type="paragraph" w:styleId="ListBullet4">
    <w:name w:val="List Bullet 4"/>
    <w:basedOn w:val="List4"/>
    <w:rsid w:val="00F86B87"/>
    <w:pPr>
      <w:numPr>
        <w:numId w:val="2"/>
      </w:numPr>
      <w:tabs>
        <w:tab w:val="clear" w:pos="1361"/>
      </w:tabs>
    </w:pPr>
  </w:style>
  <w:style w:type="paragraph" w:styleId="ListBullet5">
    <w:name w:val="List Bullet 5"/>
    <w:basedOn w:val="List5"/>
    <w:rsid w:val="00F86B87"/>
    <w:pPr>
      <w:numPr>
        <w:numId w:val="3"/>
      </w:numPr>
    </w:pPr>
  </w:style>
  <w:style w:type="paragraph" w:styleId="ListContinue2">
    <w:name w:val="List Continue 2"/>
    <w:basedOn w:val="List2"/>
    <w:rsid w:val="00F86B87"/>
    <w:pPr>
      <w:ind w:firstLine="0"/>
    </w:pPr>
  </w:style>
  <w:style w:type="paragraph" w:styleId="ListContinue3">
    <w:name w:val="List Continue 3"/>
    <w:basedOn w:val="List3"/>
    <w:rsid w:val="00F86B87"/>
    <w:pPr>
      <w:ind w:left="1021" w:firstLine="0"/>
    </w:pPr>
  </w:style>
  <w:style w:type="paragraph" w:styleId="ListContinue4">
    <w:name w:val="List Continue 4"/>
    <w:basedOn w:val="List4"/>
    <w:rsid w:val="00F86B87"/>
    <w:pPr>
      <w:ind w:firstLine="0"/>
    </w:pPr>
  </w:style>
  <w:style w:type="paragraph" w:styleId="ListContinue5">
    <w:name w:val="List Continue 5"/>
    <w:basedOn w:val="List5"/>
    <w:rsid w:val="00F86B87"/>
    <w:pPr>
      <w:ind w:firstLine="0"/>
    </w:pPr>
  </w:style>
  <w:style w:type="paragraph" w:styleId="ListNumber3">
    <w:name w:val="List Number 3"/>
    <w:basedOn w:val="List3"/>
    <w:rsid w:val="00F86B87"/>
    <w:pPr>
      <w:numPr>
        <w:numId w:val="4"/>
      </w:numPr>
    </w:pPr>
  </w:style>
  <w:style w:type="paragraph" w:styleId="ListNumber4">
    <w:name w:val="List Number 4"/>
    <w:basedOn w:val="List4"/>
    <w:rsid w:val="00F86B87"/>
    <w:pPr>
      <w:numPr>
        <w:numId w:val="5"/>
      </w:numPr>
    </w:pPr>
  </w:style>
  <w:style w:type="paragraph" w:styleId="ListNumber5">
    <w:name w:val="List Number 5"/>
    <w:basedOn w:val="List5"/>
    <w:rsid w:val="00F86B87"/>
    <w:pPr>
      <w:numPr>
        <w:numId w:val="6"/>
      </w:numPr>
    </w:pPr>
  </w:style>
  <w:style w:type="paragraph" w:styleId="BlockText">
    <w:name w:val="Block Text"/>
    <w:basedOn w:val="Normal"/>
    <w:rsid w:val="00F86B87"/>
    <w:pPr>
      <w:spacing w:after="120"/>
      <w:ind w:left="1440" w:right="1440"/>
    </w:pPr>
  </w:style>
  <w:style w:type="character" w:customStyle="1" w:styleId="Subscript">
    <w:name w:val="Subscript"/>
    <w:basedOn w:val="DefaultParagraphFont"/>
    <w:rsid w:val="00F86B87"/>
    <w:rPr>
      <w:sz w:val="16"/>
      <w:vertAlign w:val="subscript"/>
    </w:rPr>
  </w:style>
  <w:style w:type="character" w:customStyle="1" w:styleId="Superscript">
    <w:name w:val="Superscript"/>
    <w:basedOn w:val="DefaultParagraphFont"/>
    <w:rsid w:val="00F86B87"/>
    <w:rPr>
      <w:sz w:val="16"/>
      <w:vertAlign w:val="superscript"/>
    </w:rPr>
  </w:style>
  <w:style w:type="character" w:customStyle="1" w:styleId="Symbols">
    <w:name w:val="Symbols"/>
    <w:basedOn w:val="DefaultParagraphFont"/>
    <w:rsid w:val="00F86B87"/>
    <w:rPr>
      <w:rFonts w:ascii="Symbol" w:hAnsi="Symbol"/>
    </w:rPr>
  </w:style>
  <w:style w:type="character" w:customStyle="1" w:styleId="MenuOptions">
    <w:name w:val="Menu Options"/>
    <w:basedOn w:val="DefaultParagraphFont"/>
    <w:rsid w:val="00F86B87"/>
    <w:rPr>
      <w:rFonts w:ascii="Arial Narrow" w:hAnsi="Arial Narrow"/>
      <w:smallCaps/>
    </w:rPr>
  </w:style>
  <w:style w:type="character" w:customStyle="1" w:styleId="Buttons">
    <w:name w:val="Buttons"/>
    <w:basedOn w:val="DefaultParagraphFont"/>
    <w:rsid w:val="00F86B87"/>
    <w:rPr>
      <w:b/>
    </w:rPr>
  </w:style>
  <w:style w:type="character" w:customStyle="1" w:styleId="Underlined">
    <w:name w:val="Underlined"/>
    <w:basedOn w:val="DefaultParagraphFont"/>
    <w:rsid w:val="00F86B87"/>
    <w:rPr>
      <w:u w:val="single"/>
    </w:rPr>
  </w:style>
  <w:style w:type="paragraph" w:customStyle="1" w:styleId="TableBodyTextRight">
    <w:name w:val="Table Body Text Right"/>
    <w:basedOn w:val="TableBodyText"/>
    <w:rsid w:val="00F86B87"/>
    <w:pPr>
      <w:widowControl w:val="0"/>
      <w:autoSpaceDE w:val="0"/>
      <w:autoSpaceDN w:val="0"/>
      <w:adjustRightInd w:val="0"/>
      <w:jc w:val="right"/>
    </w:pPr>
    <w:rPr>
      <w:rFonts w:cs="Arial"/>
      <w:szCs w:val="18"/>
    </w:rPr>
  </w:style>
  <w:style w:type="paragraph" w:customStyle="1" w:styleId="CopyrightText">
    <w:name w:val="Copyright Text"/>
    <w:basedOn w:val="BodyText"/>
    <w:rsid w:val="00F86B87"/>
    <w:rPr>
      <w:sz w:val="18"/>
    </w:rPr>
  </w:style>
  <w:style w:type="paragraph" w:customStyle="1" w:styleId="BodySmallRight">
    <w:name w:val="Body Small Right"/>
    <w:basedOn w:val="BodyTextRight"/>
    <w:rsid w:val="00F86B87"/>
    <w:rPr>
      <w:sz w:val="18"/>
      <w:szCs w:val="18"/>
    </w:rPr>
  </w:style>
  <w:style w:type="paragraph" w:customStyle="1" w:styleId="MarginEdition">
    <w:name w:val="Margin Edition"/>
    <w:basedOn w:val="MarginNote"/>
    <w:rsid w:val="00F86B87"/>
    <w:pPr>
      <w:spacing w:before="0" w:after="0"/>
    </w:pPr>
    <w:rPr>
      <w:rFonts w:ascii="Times New Roman" w:hAnsi="Times New Roman"/>
      <w:color w:val="999999"/>
    </w:rPr>
  </w:style>
  <w:style w:type="paragraph" w:customStyle="1" w:styleId="Spacer">
    <w:name w:val="Spacer"/>
    <w:basedOn w:val="Normal"/>
    <w:rsid w:val="00F86B87"/>
    <w:rPr>
      <w:sz w:val="2"/>
      <w:szCs w:val="2"/>
    </w:rPr>
  </w:style>
  <w:style w:type="character" w:customStyle="1" w:styleId="Small">
    <w:name w:val="Small"/>
    <w:basedOn w:val="DefaultParagraphFont"/>
    <w:rsid w:val="00F86B87"/>
    <w:rPr>
      <w:sz w:val="16"/>
    </w:rPr>
  </w:style>
  <w:style w:type="paragraph" w:customStyle="1" w:styleId="WideTable">
    <w:name w:val="Wide Table"/>
    <w:basedOn w:val="Normal"/>
    <w:rsid w:val="00F86B87"/>
    <w:pPr>
      <w:ind w:left="-1418"/>
    </w:pPr>
    <w:rPr>
      <w:sz w:val="2"/>
      <w:szCs w:val="2"/>
    </w:rPr>
  </w:style>
  <w:style w:type="character" w:styleId="PageNumber">
    <w:name w:val="page number"/>
    <w:basedOn w:val="DefaultParagraphFont"/>
    <w:rsid w:val="00F86B87"/>
  </w:style>
  <w:style w:type="paragraph" w:styleId="Quote">
    <w:name w:val="Quote"/>
    <w:basedOn w:val="Heading1"/>
    <w:link w:val="QuoteChar"/>
    <w:qFormat/>
    <w:rsid w:val="00F86B87"/>
    <w:rPr>
      <w:b w:val="0"/>
      <w:sz w:val="72"/>
      <w:szCs w:val="72"/>
      <w:lang w:val="en-NZ"/>
    </w:rPr>
  </w:style>
  <w:style w:type="character" w:customStyle="1" w:styleId="QuoteChar">
    <w:name w:val="Quote Char"/>
    <w:basedOn w:val="DefaultParagraphFont"/>
    <w:link w:val="Quote"/>
    <w:rsid w:val="00F86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B87"/>
    <w:pPr>
      <w:pageBreakBefore/>
    </w:pPr>
  </w:style>
  <w:style w:type="paragraph" w:customStyle="1" w:styleId="Border">
    <w:name w:val="Border"/>
    <w:basedOn w:val="Normal"/>
    <w:qFormat/>
    <w:rsid w:val="00F86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B87"/>
    <w:rPr>
      <w:b/>
      <w:bCs/>
      <w:i/>
      <w:iCs/>
      <w:color w:val="auto"/>
    </w:rPr>
  </w:style>
  <w:style w:type="paragraph" w:styleId="IntenseQuote">
    <w:name w:val="Intense Quote"/>
    <w:basedOn w:val="Normal"/>
    <w:next w:val="Normal"/>
    <w:link w:val="IntenseQuoteChar"/>
    <w:uiPriority w:val="30"/>
    <w:qFormat/>
    <w:rsid w:val="00F86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B87"/>
    <w:rPr>
      <w:smallCaps/>
      <w:color w:val="auto"/>
      <w:u w:val="single"/>
    </w:rPr>
  </w:style>
  <w:style w:type="character" w:styleId="IntenseReference">
    <w:name w:val="Intense Reference"/>
    <w:basedOn w:val="DefaultParagraphFont"/>
    <w:uiPriority w:val="32"/>
    <w:qFormat/>
    <w:rsid w:val="00F86B87"/>
    <w:rPr>
      <w:b/>
      <w:bCs/>
      <w:smallCaps/>
      <w:color w:val="auto"/>
      <w:spacing w:val="5"/>
      <w:u w:val="single"/>
    </w:rPr>
  </w:style>
  <w:style w:type="paragraph" w:customStyle="1" w:styleId="2ColumnHeading">
    <w:name w:val="2Column Heading"/>
    <w:basedOn w:val="BodyText"/>
    <w:qFormat/>
    <w:rsid w:val="00F86B87"/>
    <w:pPr>
      <w:spacing w:after="60"/>
      <w:ind w:left="-2268"/>
    </w:pPr>
    <w:rPr>
      <w:b/>
    </w:rPr>
  </w:style>
  <w:style w:type="paragraph" w:customStyle="1" w:styleId="Heading1TOC">
    <w:name w:val="Heading1 TOC"/>
    <w:basedOn w:val="Normal"/>
    <w:qFormat/>
    <w:rsid w:val="00F86B87"/>
    <w:pPr>
      <w:spacing w:before="240" w:after="120"/>
    </w:pPr>
    <w:rPr>
      <w:rFonts w:ascii="Times New Roman" w:hAnsi="Times New Roman"/>
      <w:b/>
      <w:sz w:val="32"/>
    </w:rPr>
  </w:style>
  <w:style w:type="paragraph" w:customStyle="1" w:styleId="Heading2TOC">
    <w:name w:val="Heading2 TOC"/>
    <w:basedOn w:val="Normal"/>
    <w:qFormat/>
    <w:rsid w:val="00F86B87"/>
    <w:pPr>
      <w:spacing w:before="240" w:after="60"/>
    </w:pPr>
    <w:rPr>
      <w:rFonts w:ascii="Times New Roman" w:hAnsi="Times New Roman"/>
      <w:b/>
      <w:sz w:val="28"/>
    </w:rPr>
  </w:style>
  <w:style w:type="character" w:customStyle="1" w:styleId="Underline">
    <w:name w:val="Underline"/>
    <w:basedOn w:val="DefaultParagraphFont"/>
    <w:qFormat/>
    <w:rsid w:val="00F86B87"/>
    <w:rPr>
      <w:u w:val="single"/>
    </w:rPr>
  </w:style>
  <w:style w:type="character" w:customStyle="1" w:styleId="BoldandItalics">
    <w:name w:val="Bold and Italics"/>
    <w:qFormat/>
    <w:rsid w:val="00F86B87"/>
    <w:rPr>
      <w:b/>
      <w:i/>
      <w:u w:val="none"/>
    </w:rPr>
  </w:style>
  <w:style w:type="paragraph" w:styleId="BalloonText">
    <w:name w:val="Balloon Text"/>
    <w:basedOn w:val="Normal"/>
    <w:link w:val="BalloonTextChar"/>
    <w:rsid w:val="00F86B87"/>
    <w:rPr>
      <w:rFonts w:ascii="Tahoma" w:hAnsi="Tahoma" w:cs="Tahoma"/>
      <w:sz w:val="16"/>
      <w:szCs w:val="16"/>
    </w:rPr>
  </w:style>
  <w:style w:type="character" w:customStyle="1" w:styleId="BalloonTextChar">
    <w:name w:val="Balloon Text Char"/>
    <w:basedOn w:val="DefaultParagraphFont"/>
    <w:link w:val="BalloonText"/>
    <w:rsid w:val="00F86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B87"/>
    <w:rPr>
      <w:b/>
      <w:color w:val="660033"/>
      <w:spacing w:val="0"/>
    </w:rPr>
  </w:style>
  <w:style w:type="paragraph" w:customStyle="1" w:styleId="Nameditemlist">
    <w:name w:val="Named item list"/>
    <w:basedOn w:val="BodyText"/>
    <w:qFormat/>
    <w:rsid w:val="00F86B87"/>
    <w:pPr>
      <w:tabs>
        <w:tab w:val="left" w:pos="2835"/>
      </w:tabs>
      <w:ind w:left="2835" w:hanging="2835"/>
    </w:pPr>
  </w:style>
  <w:style w:type="paragraph" w:customStyle="1" w:styleId="BodyTextnopadding">
    <w:name w:val="Body Text no padding"/>
    <w:basedOn w:val="BodyText"/>
    <w:qFormat/>
    <w:rsid w:val="00F86B87"/>
    <w:pPr>
      <w:spacing w:before="0" w:after="0"/>
    </w:pPr>
  </w:style>
  <w:style w:type="paragraph" w:customStyle="1" w:styleId="BodyTextBold">
    <w:name w:val="Body Text Bold"/>
    <w:basedOn w:val="BodyText"/>
    <w:qFormat/>
    <w:rsid w:val="00F86B87"/>
    <w:rPr>
      <w:b/>
    </w:rPr>
  </w:style>
  <w:style w:type="character" w:styleId="Hyperlink">
    <w:name w:val="Hyperlink"/>
    <w:basedOn w:val="DefaultParagraphFont"/>
    <w:uiPriority w:val="99"/>
    <w:unhideWhenUsed/>
    <w:rsid w:val="00656C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4960</Characters>
  <Application>Microsoft Office Word</Application>
  <DocSecurity>0</DocSecurity>
  <Lines>177</Lines>
  <Paragraphs>117</Paragraphs>
  <ScaleCrop>false</ScaleCrop>
  <Company>Author-it Software Corporation Ltd.</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AHCIRG331 Install pressurised irrigation systems</dc:title>
  <dc:subject>Approved</dc:subject>
  <dc:creator>Skills Insight</dc:creator>
  <cp:keywords>Release: 2</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