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39E" w:rsidP="0052739E">
      <w:pPr>
        <w:pStyle w:val="Title"/>
      </w:pPr>
      <w:r>
        <w:fldChar w:fldCharType="begin"/>
      </w:r>
      <w:r>
        <w:instrText xml:space="preserve"> TITLE   \* MERGEFORMAT </w:instrText>
      </w:r>
      <w:r>
        <w:fldChar w:fldCharType="separate"/>
      </w:r>
      <w:r>
        <w:t>AHCIRG325 Operate irrigation technology</w:t>
      </w:r>
      <w:r>
        <w:fldChar w:fldCharType="end"/>
      </w:r>
    </w:p>
    <w:p w:rsidR="0052739E" w:rsidP="0052739E">
      <w:pPr>
        <w:pStyle w:val="Version"/>
        <w:sectPr w:rsidSect="00BB3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DB2" w:rsidP="00BB3DB2">
      <w:pPr>
        <w:pStyle w:val="SuperHeading"/>
      </w:pPr>
      <w:r w:rsidRPr="00BB3DB2">
        <w:t>AHCIRG325 Operate irrigation technology</w:t>
      </w:r>
    </w:p>
    <w:p w:rsidR="00000000" w:rsidRPr="00BB3DB2" w:rsidP="00BB3DB2">
      <w:pPr>
        <w:pStyle w:val="Heading1"/>
      </w:pPr>
      <w:bookmarkStart w:id="1" w:name="O_865942"/>
      <w:bookmarkEnd w:id="1"/>
      <w:r w:rsidRPr="00BB3DB2">
        <w:t>Modification History</w:t>
      </w:r>
    </w:p>
    <w:tbl>
      <w:tblPr>
        <w:tblW w:w="9214" w:type="dxa"/>
        <w:tblLayout w:type="fixed"/>
        <w:tblCellMar>
          <w:left w:w="62" w:type="dxa"/>
          <w:right w:w="62" w:type="dxa"/>
        </w:tblCellMar>
        <w:tblLook w:val="0000"/>
      </w:tblPr>
      <w:tblGrid>
        <w:gridCol w:w="1870"/>
        <w:gridCol w:w="2410"/>
        <w:gridCol w:w="4934"/>
      </w:tblGrid>
      <w:tr w:rsidTr="00BB3DB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Comments</w:t>
            </w:r>
          </w:p>
        </w:tc>
      </w:tr>
      <w:tr w:rsidTr="00BB3DB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DB2" w:rsidP="00BB3DB2">
            <w:pPr>
              <w:pStyle w:val="BodyText"/>
            </w:pPr>
            <w:r w:rsidRPr="00BB3DB2">
              <w:t>Initial release</w:t>
            </w:r>
          </w:p>
        </w:tc>
      </w:tr>
    </w:tbl>
    <w:p w:rsidR="00000000" w:rsidRPr="00BB3DB2" w:rsidP="00BB3DB2">
      <w:pPr>
        <w:pStyle w:val="BodyText"/>
      </w:pPr>
    </w:p>
    <w:p w:rsidR="00000000" w:rsidRPr="00BB3DB2" w:rsidP="00BB3DB2">
      <w:pPr>
        <w:pStyle w:val="AllowPageBreak"/>
      </w:pPr>
    </w:p>
    <w:p w:rsidR="00000000" w:rsidRPr="00BB3DB2" w:rsidP="00BB3DB2">
      <w:pPr>
        <w:pStyle w:val="Heading1"/>
      </w:pPr>
      <w:bookmarkStart w:id="2" w:name="O_865943"/>
      <w:bookmarkEnd w:id="2"/>
      <w:r w:rsidRPr="00BB3DB2">
        <w:t>Application</w:t>
      </w:r>
    </w:p>
    <w:p w:rsidR="00000000" w:rsidRPr="00BB3DB2" w:rsidP="0052739E">
      <w:pPr>
        <w:pStyle w:val="BodyText"/>
      </w:pPr>
      <w:r w:rsidRPr="00BB3DB2">
        <w:t>This unit of competency describes the skills and knowledge required to operate irrigation technology as part of irrigation installation, const</w:t>
      </w:r>
      <w:r w:rsidRPr="00BB3DB2">
        <w:t>ruction and operation.</w:t>
      </w:r>
    </w:p>
    <w:p w:rsidR="00000000" w:rsidRPr="00BB3DB2" w:rsidP="0052739E">
      <w:pPr>
        <w:pStyle w:val="BodyText"/>
      </w:pPr>
      <w:r w:rsidRPr="00BB3DB2">
        <w:t>It applies to individuals who take responsibility for own work and for the quality of the work of others. They use discretion and judgement in the selection, allocation and use of available resources. All work is carried out to comp</w:t>
      </w:r>
      <w:r w:rsidRPr="00BB3DB2">
        <w:t>ly with workplace procedures.</w:t>
      </w:r>
    </w:p>
    <w:p w:rsidR="00000000" w:rsidRPr="00BB3DB2" w:rsidP="0052739E">
      <w:pPr>
        <w:pStyle w:val="BodyText"/>
      </w:pPr>
      <w:r w:rsidRPr="00BB3DB2">
        <w:t>No occupational licensing, legislative or certification requirements are known to apply to this unit at the time of publication.</w:t>
      </w:r>
    </w:p>
    <w:p w:rsidR="00000000" w:rsidRPr="00BB3DB2" w:rsidP="00BB3DB2">
      <w:pPr>
        <w:pStyle w:val="Heading1"/>
      </w:pPr>
      <w:bookmarkStart w:id="3" w:name="O_865944"/>
      <w:bookmarkEnd w:id="3"/>
      <w:r w:rsidRPr="00BB3DB2">
        <w:t>Pre-requisite Unit</w:t>
      </w:r>
    </w:p>
    <w:p w:rsidR="00000000" w:rsidRPr="00BB3DB2" w:rsidP="0052739E">
      <w:pPr>
        <w:pStyle w:val="BodyText"/>
      </w:pPr>
      <w:r w:rsidRPr="00BB3DB2">
        <w:t>Nil.</w:t>
      </w:r>
    </w:p>
    <w:p w:rsidR="00000000" w:rsidRPr="00BB3DB2" w:rsidP="00BB3DB2">
      <w:pPr>
        <w:pStyle w:val="Heading1"/>
      </w:pPr>
      <w:bookmarkStart w:id="4" w:name="O_865946"/>
      <w:bookmarkEnd w:id="4"/>
      <w:r w:rsidRPr="00BB3DB2">
        <w:t>Unit Sector</w:t>
      </w:r>
    </w:p>
    <w:p w:rsidR="00000000" w:rsidRPr="00BB3DB2" w:rsidP="0052739E">
      <w:pPr>
        <w:pStyle w:val="BodyText"/>
      </w:pPr>
      <w:r w:rsidRPr="00BB3DB2">
        <w:t>Irrigation (IRG)</w:t>
      </w:r>
    </w:p>
    <w:p w:rsidR="00000000" w:rsidRPr="00BB3DB2" w:rsidP="00BB3DB2">
      <w:pPr>
        <w:pStyle w:val="Heading1"/>
      </w:pPr>
      <w:bookmarkStart w:id="5" w:name="O_865947"/>
      <w:bookmarkEnd w:id="5"/>
      <w:r w:rsidRPr="00BB3DB2">
        <w:t>Elements and Performance Criteria</w:t>
      </w:r>
    </w:p>
    <w:tbl>
      <w:tblPr>
        <w:tblW w:w="9570" w:type="dxa"/>
        <w:tblLayout w:type="fixed"/>
        <w:tblCellMar>
          <w:left w:w="62" w:type="dxa"/>
          <w:right w:w="62" w:type="dxa"/>
        </w:tblCellMar>
        <w:tblLook w:val="0000"/>
      </w:tblPr>
      <w:tblGrid>
        <w:gridCol w:w="2731"/>
        <w:gridCol w:w="6839"/>
      </w:tblGrid>
      <w:tr w:rsidTr="0052739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3DB2">
            <w:pPr>
              <w:pStyle w:val="TableHeading"/>
              <w:rPr>
                <w:lang w:val="en-NZ"/>
              </w:rPr>
            </w:pPr>
            <w:r w:rsidRPr="00BB3DB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3DB2">
            <w:pPr>
              <w:pStyle w:val="TableHeading"/>
              <w:rPr>
                <w:lang w:val="en-NZ"/>
              </w:rPr>
            </w:pPr>
            <w:r w:rsidRPr="00BB3DB2">
              <w:t>Performance criteria</w:t>
            </w:r>
          </w:p>
        </w:tc>
      </w:tr>
      <w:tr w:rsidTr="0052739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Performance criteria describe the performance needed to demonstrate achievement of the element.</w:t>
            </w:r>
          </w:p>
        </w:tc>
      </w:tr>
      <w:tr w:rsidTr="005273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List"/>
              <w:rPr>
                <w:lang w:val="en-NZ"/>
              </w:rPr>
            </w:pPr>
            <w:r w:rsidRPr="00BB3DB2">
              <w:t>1.</w:t>
            </w:r>
            <w:r w:rsidRPr="00BB3DB2">
              <w:tab/>
              <w:t>Prepare to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DB2" w:rsidP="00BB3DB2">
            <w:pPr>
              <w:pStyle w:val="List"/>
            </w:pPr>
            <w:r w:rsidRPr="00BB3DB2">
              <w:t>1.1</w:t>
            </w:r>
            <w:r w:rsidRPr="00BB3DB2">
              <w:tab/>
            </w:r>
            <w:r w:rsidRPr="00BB3DB2">
              <w:t>Determine work requirements and identify hazards, assess risks and implement control measures</w:t>
            </w:r>
          </w:p>
          <w:p w:rsidR="00000000" w:rsidRPr="00BB3DB2" w:rsidP="00BB3DB2">
            <w:pPr>
              <w:pStyle w:val="List"/>
            </w:pPr>
            <w:r w:rsidRPr="00BB3DB2">
              <w:t>1.2</w:t>
            </w:r>
            <w:r w:rsidRPr="00BB3DB2">
              <w:tab/>
              <w:t>Select required tools and equipment and check for safe operation and accuracy</w:t>
            </w:r>
          </w:p>
          <w:p w:rsidR="00000000" w:rsidP="00BB3DB2">
            <w:pPr>
              <w:pStyle w:val="List"/>
              <w:rPr>
                <w:lang w:val="en-NZ"/>
              </w:rPr>
            </w:pPr>
            <w:r w:rsidRPr="00BB3DB2">
              <w:t>1.3</w:t>
            </w:r>
            <w:r w:rsidRPr="00BB3DB2">
              <w:tab/>
              <w:t>Select and use suitable personal protective equipment</w:t>
            </w:r>
          </w:p>
        </w:tc>
      </w:tr>
      <w:tr w:rsidTr="005273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List"/>
              <w:rPr>
                <w:lang w:val="en-NZ"/>
              </w:rPr>
            </w:pPr>
            <w:r w:rsidRPr="00BB3DB2">
              <w:t>2.</w:t>
            </w:r>
            <w:r w:rsidRPr="00BB3DB2">
              <w:tab/>
              <w:t>Operate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DB2" w:rsidP="00BB3DB2">
            <w:pPr>
              <w:pStyle w:val="List"/>
            </w:pPr>
            <w:r w:rsidRPr="00BB3DB2">
              <w:t>2.1</w:t>
            </w:r>
            <w:r w:rsidRPr="00BB3DB2">
              <w:tab/>
              <w:t>Identify sampling points</w:t>
            </w:r>
          </w:p>
          <w:p w:rsidR="00000000" w:rsidRPr="00BB3DB2" w:rsidP="00BB3DB2">
            <w:pPr>
              <w:pStyle w:val="List"/>
            </w:pPr>
            <w:r w:rsidRPr="00BB3DB2">
              <w:t>2.2</w:t>
            </w:r>
            <w:r w:rsidRPr="00BB3DB2">
              <w:tab/>
              <w:t>Collect samples</w:t>
            </w:r>
          </w:p>
          <w:p w:rsidR="00000000" w:rsidP="00BB3DB2">
            <w:pPr>
              <w:pStyle w:val="List"/>
              <w:rPr>
                <w:lang w:val="en-NZ"/>
              </w:rPr>
            </w:pPr>
            <w:r w:rsidRPr="00BB3DB2">
              <w:t>2.3</w:t>
            </w:r>
            <w:r w:rsidRPr="00BB3DB2">
              <w:tab/>
              <w:t xml:space="preserve">Record and interpret readings and observations </w:t>
            </w:r>
          </w:p>
        </w:tc>
      </w:tr>
      <w:tr w:rsidTr="005273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List"/>
              <w:rPr>
                <w:lang w:val="en-NZ"/>
              </w:rPr>
            </w:pPr>
            <w:r w:rsidRPr="00BB3DB2">
              <w:t>3.</w:t>
            </w:r>
            <w:r w:rsidRPr="00BB3DB2">
              <w:tab/>
              <w:t>Operate irrigation controllers and sensors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DB2" w:rsidP="00BB3DB2">
            <w:pPr>
              <w:pStyle w:val="List"/>
            </w:pPr>
            <w:r w:rsidRPr="00BB3DB2">
              <w:t>3.1</w:t>
            </w:r>
            <w:r w:rsidRPr="00BB3DB2">
              <w:tab/>
              <w:t>Link sensors to controllers by wiring or radio signals</w:t>
            </w:r>
          </w:p>
          <w:p w:rsidR="00000000" w:rsidRPr="00BB3DB2" w:rsidP="00BB3DB2">
            <w:pPr>
              <w:pStyle w:val="List"/>
            </w:pPr>
            <w:r w:rsidRPr="00BB3DB2">
              <w:t>3.2</w:t>
            </w:r>
            <w:r w:rsidRPr="00BB3DB2">
              <w:tab/>
              <w:t>Program controllers</w:t>
            </w:r>
          </w:p>
          <w:p w:rsidR="00000000" w:rsidRPr="00BB3DB2" w:rsidP="00BB3DB2">
            <w:pPr>
              <w:pStyle w:val="List"/>
            </w:pPr>
            <w:r w:rsidRPr="00BB3DB2">
              <w:t>3.3</w:t>
            </w:r>
            <w:r w:rsidRPr="00BB3DB2">
              <w:tab/>
              <w:t xml:space="preserve">Monitor accuracy and </w:t>
            </w:r>
            <w:r w:rsidRPr="00BB3DB2">
              <w:t>reliability of electronic flow control equipment and calibrate where necessary</w:t>
            </w:r>
          </w:p>
          <w:p w:rsidR="00000000" w:rsidRPr="00BB3DB2" w:rsidP="00BB3DB2">
            <w:pPr>
              <w:pStyle w:val="List"/>
            </w:pPr>
            <w:r w:rsidRPr="00BB3DB2">
              <w:t>3.4</w:t>
            </w:r>
            <w:r w:rsidRPr="00BB3DB2">
              <w:tab/>
              <w:t>Report discrepancies or malfunctions to management</w:t>
            </w:r>
          </w:p>
          <w:p w:rsidR="00000000" w:rsidRPr="00BB3DB2" w:rsidP="00BB3DB2">
            <w:pPr>
              <w:pStyle w:val="List"/>
            </w:pPr>
            <w:r w:rsidRPr="00BB3DB2">
              <w:t>3.5</w:t>
            </w:r>
            <w:r w:rsidRPr="00BB3DB2">
              <w:tab/>
              <w:t>Transport and store equipment appropriately</w:t>
            </w:r>
          </w:p>
        </w:tc>
      </w:tr>
    </w:tbl>
    <w:p w:rsidR="00000000" w:rsidRPr="00BB3DB2" w:rsidP="00BB3DB2">
      <w:pPr>
        <w:pStyle w:val="BodyText"/>
      </w:pPr>
    </w:p>
    <w:p w:rsidR="00000000" w:rsidRPr="00BB3DB2" w:rsidP="00BB3DB2">
      <w:pPr>
        <w:pStyle w:val="AllowPageBreak"/>
      </w:pPr>
    </w:p>
    <w:p w:rsidR="00000000" w:rsidRPr="00BB3DB2" w:rsidP="00BB3DB2">
      <w:pPr>
        <w:pStyle w:val="Heading1"/>
      </w:pPr>
      <w:bookmarkStart w:id="6" w:name="O_865948"/>
      <w:bookmarkEnd w:id="6"/>
      <w:r w:rsidRPr="00BB3DB2">
        <w:t>Foundation Skills</w:t>
      </w:r>
    </w:p>
    <w:p w:rsidR="00000000" w:rsidRPr="00BB3DB2" w:rsidP="0052739E">
      <w:pPr>
        <w:pStyle w:val="BodyText"/>
      </w:pPr>
      <w:r w:rsidRPr="00BB3DB2">
        <w:t>Foundation Skills essential to performance are explicit in the performance criteria of this unit of competency.</w:t>
      </w:r>
    </w:p>
    <w:p w:rsidR="00000000" w:rsidRPr="00BB3DB2" w:rsidP="00BB3DB2">
      <w:pPr>
        <w:pStyle w:val="Heading1"/>
      </w:pPr>
      <w:bookmarkStart w:id="7" w:name="O_865949"/>
      <w:bookmarkEnd w:id="7"/>
      <w:r w:rsidRPr="00BB3DB2">
        <w:t>Range of Conditions</w:t>
      </w:r>
    </w:p>
    <w:p w:rsidR="00000000" w:rsidRPr="00BB3DB2" w:rsidP="00BB3DB2">
      <w:pPr>
        <w:pStyle w:val="Heading1"/>
      </w:pPr>
      <w:bookmarkStart w:id="8" w:name="O_865950"/>
      <w:bookmarkEnd w:id="8"/>
      <w:r w:rsidRPr="00BB3DB2">
        <w:t>Unit Mapping Information</w:t>
      </w:r>
    </w:p>
    <w:p w:rsidR="00000000" w:rsidRPr="00BB3DB2" w:rsidP="0052739E">
      <w:pPr>
        <w:pStyle w:val="BodyText"/>
      </w:pPr>
      <w:r w:rsidRPr="00BB3DB2">
        <w:t>This unit is equivalent to AHCIRG325A Operate irrigation technolog</w:t>
      </w:r>
      <w:r w:rsidRPr="00BB3DB2">
        <w:t>y.</w:t>
      </w:r>
    </w:p>
    <w:p w:rsidR="00000000" w:rsidRPr="00BB3DB2" w:rsidP="00BB3DB2">
      <w:pPr>
        <w:pStyle w:val="Heading1"/>
      </w:pPr>
      <w:bookmarkStart w:id="9" w:name="O_865957"/>
      <w:bookmarkEnd w:id="9"/>
      <w:r w:rsidRPr="00BB3DB2">
        <w:t>Links</w:t>
      </w:r>
    </w:p>
    <w:p w:rsidR="00000000" w:rsidRPr="00BB3DB2" w:rsidP="0052739E">
      <w:pPr>
        <w:pStyle w:val="BodyText"/>
      </w:pPr>
      <w:r w:rsidRPr="00BB3DB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24119">
        <w:rPr>
          <w:rStyle w:val="Hyperlink"/>
        </w:rPr>
        <w:t>https://vetnet.gov.au/Pages/TrainingDocs.aspx?q=c6399549-9c62-4a5e-bf1a-524b2322cf72</w:t>
      </w:r>
      <w:r>
        <w:fldChar w:fldCharType="end"/>
      </w:r>
    </w:p>
    <w:p w:rsidR="00000000" w:rsidRPr="00BB3DB2" w:rsidP="0052739E">
      <w:pPr>
        <w:pStyle w:val="BodyText"/>
        <w:sectPr w:rsidSect="00BB3DB2">
          <w:headerReference w:type="default" r:id="rId10"/>
          <w:footerReference w:type="default" r:id="rId11"/>
          <w:pgSz w:w="11908" w:h="16833"/>
          <w:pgMar w:top="1702" w:right="1418" w:bottom="1702" w:left="1418" w:header="992" w:footer="992" w:gutter="0"/>
          <w:cols w:space="720"/>
          <w:noEndnote/>
          <w:docGrid w:linePitch="299"/>
        </w:sectPr>
      </w:pPr>
    </w:p>
    <w:p w:rsidR="00000000" w:rsidRPr="00BB3DB2" w:rsidP="00BB3DB2">
      <w:pPr>
        <w:pStyle w:val="SuperHeading"/>
      </w:pPr>
      <w:r w:rsidRPr="00BB3DB2">
        <w:t>Assessment Requirements for AHCIRG325</w:t>
      </w:r>
      <w:r w:rsidRPr="00BB3DB2">
        <w:t xml:space="preserve"> Operate irrigation technology</w:t>
      </w:r>
    </w:p>
    <w:p w:rsidR="00000000" w:rsidRPr="00BB3DB2" w:rsidP="00BB3DB2">
      <w:pPr>
        <w:pStyle w:val="Heading1"/>
      </w:pPr>
      <w:bookmarkStart w:id="10" w:name="O_865952"/>
      <w:bookmarkEnd w:id="10"/>
      <w:r w:rsidRPr="00BB3DB2">
        <w:t>Modification History</w:t>
      </w:r>
    </w:p>
    <w:tbl>
      <w:tblPr>
        <w:tblW w:w="9214" w:type="dxa"/>
        <w:tblLayout w:type="fixed"/>
        <w:tblCellMar>
          <w:left w:w="62" w:type="dxa"/>
          <w:right w:w="62" w:type="dxa"/>
        </w:tblCellMar>
        <w:tblLook w:val="0000"/>
      </w:tblPr>
      <w:tblGrid>
        <w:gridCol w:w="1870"/>
        <w:gridCol w:w="2410"/>
        <w:gridCol w:w="4934"/>
      </w:tblGrid>
      <w:tr w:rsidTr="00BB3DB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TableHeading"/>
              <w:rPr>
                <w:lang w:val="en-NZ"/>
              </w:rPr>
            </w:pPr>
            <w:r w:rsidRPr="00BB3DB2">
              <w:t>Comments</w:t>
            </w:r>
          </w:p>
        </w:tc>
      </w:tr>
      <w:tr w:rsidTr="00BB3DB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DB2">
            <w:pPr>
              <w:pStyle w:val="BodyText"/>
              <w:rPr>
                <w:lang w:val="en-NZ"/>
              </w:rPr>
            </w:pPr>
            <w:r w:rsidRPr="00BB3DB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DB2" w:rsidP="00BB3DB2">
            <w:pPr>
              <w:pStyle w:val="BodyText"/>
            </w:pPr>
            <w:r w:rsidRPr="00BB3DB2">
              <w:t>Initial release</w:t>
            </w:r>
          </w:p>
        </w:tc>
      </w:tr>
    </w:tbl>
    <w:p w:rsidR="00000000" w:rsidRPr="00BB3DB2" w:rsidP="00BB3DB2">
      <w:pPr>
        <w:pStyle w:val="BodyText"/>
      </w:pPr>
    </w:p>
    <w:p w:rsidR="00000000" w:rsidRPr="00BB3DB2" w:rsidP="00BB3DB2">
      <w:pPr>
        <w:pStyle w:val="AllowPageBreak"/>
      </w:pPr>
    </w:p>
    <w:p w:rsidR="00000000" w:rsidRPr="00BB3DB2" w:rsidP="00BB3DB2">
      <w:pPr>
        <w:pStyle w:val="Heading1"/>
      </w:pPr>
      <w:bookmarkStart w:id="11" w:name="O_865953"/>
      <w:bookmarkEnd w:id="11"/>
      <w:r w:rsidRPr="00BB3DB2">
        <w:t>Performance Evidence</w:t>
      </w:r>
    </w:p>
    <w:p w:rsidR="00000000" w:rsidRPr="00BB3DB2" w:rsidP="0052739E">
      <w:pPr>
        <w:pStyle w:val="BodyText"/>
      </w:pPr>
      <w:r w:rsidRPr="00BB3DB2">
        <w:t>The candidate must be assessed on their ability to integrate and apply the p</w:t>
      </w:r>
      <w:r w:rsidRPr="00BB3DB2">
        <w:t xml:space="preserve">erformance requirements of this unit in a workplace setting. </w:t>
      </w:r>
    </w:p>
    <w:p w:rsidR="00000000" w:rsidRPr="00BB3DB2" w:rsidP="0052739E">
      <w:pPr>
        <w:pStyle w:val="BodyText"/>
      </w:pPr>
      <w:r w:rsidRPr="00BB3DB2">
        <w:t>The candidate must provide evidence that they can:</w:t>
      </w:r>
    </w:p>
    <w:p w:rsidR="00000000" w:rsidRPr="00BB3DB2" w:rsidP="00BB3DB2">
      <w:pPr>
        <w:pStyle w:val="ListBullet"/>
      </w:pPr>
      <w:r w:rsidRPr="00BB3DB2">
        <w:t>check accuracy of and calibrate equipment</w:t>
      </w:r>
    </w:p>
    <w:p w:rsidR="00000000" w:rsidRPr="00BB3DB2" w:rsidP="00BB3DB2">
      <w:pPr>
        <w:pStyle w:val="ListBullet"/>
      </w:pPr>
      <w:r w:rsidRPr="00BB3DB2">
        <w:t>maintain and check irrigation equipment for accuracy</w:t>
      </w:r>
    </w:p>
    <w:p w:rsidR="00000000" w:rsidRPr="00BB3DB2" w:rsidP="00BB3DB2">
      <w:pPr>
        <w:pStyle w:val="ListBullet"/>
      </w:pPr>
      <w:r w:rsidRPr="00BB3DB2">
        <w:t>operate irrigation controllers and sensors</w:t>
      </w:r>
    </w:p>
    <w:p w:rsidR="00000000" w:rsidRPr="00BB3DB2" w:rsidP="00BB3DB2">
      <w:pPr>
        <w:pStyle w:val="ListBullet"/>
      </w:pPr>
      <w:r w:rsidRPr="00BB3DB2">
        <w:t>operate pressure testing equipment</w:t>
      </w:r>
    </w:p>
    <w:p w:rsidR="00000000" w:rsidRPr="00BB3DB2" w:rsidP="00BB3DB2">
      <w:pPr>
        <w:pStyle w:val="ListBullet"/>
      </w:pPr>
      <w:r w:rsidRPr="00BB3DB2">
        <w:t>operate soil moisture testing equipment</w:t>
      </w:r>
    </w:p>
    <w:p w:rsidR="00000000" w:rsidRPr="00BB3DB2" w:rsidP="00BB3DB2">
      <w:pPr>
        <w:pStyle w:val="ListBullet"/>
      </w:pPr>
      <w:r w:rsidRPr="00BB3DB2">
        <w:t>operate technology to measure and monitor the irrigation system or the growing environment</w:t>
      </w:r>
    </w:p>
    <w:p w:rsidR="00000000" w:rsidRPr="00BB3DB2" w:rsidP="00BB3DB2">
      <w:pPr>
        <w:pStyle w:val="ListBullet"/>
      </w:pPr>
      <w:r w:rsidRPr="00BB3DB2">
        <w:t>operate water metering equipment</w:t>
      </w:r>
    </w:p>
    <w:p w:rsidR="00000000" w:rsidRPr="00BB3DB2" w:rsidP="00BB3DB2">
      <w:pPr>
        <w:pStyle w:val="ListBullet"/>
      </w:pPr>
      <w:r w:rsidRPr="00BB3DB2">
        <w:t>operate water testing equipment</w:t>
      </w:r>
    </w:p>
    <w:p w:rsidR="00000000" w:rsidRPr="00BB3DB2" w:rsidP="00BB3DB2">
      <w:pPr>
        <w:pStyle w:val="ListBullet"/>
      </w:pPr>
      <w:r w:rsidRPr="00BB3DB2">
        <w:t>record observations and d</w:t>
      </w:r>
      <w:r w:rsidRPr="00BB3DB2">
        <w:t>ata</w:t>
      </w:r>
    </w:p>
    <w:p w:rsidR="00000000" w:rsidRPr="00BB3DB2" w:rsidP="00BB3DB2">
      <w:pPr>
        <w:pStyle w:val="ListBullet"/>
      </w:pPr>
      <w:r w:rsidRPr="00BB3DB2">
        <w:t>record the results of testing</w:t>
      </w:r>
    </w:p>
    <w:p w:rsidR="00000000" w:rsidRPr="00BB3DB2" w:rsidP="00BB3DB2">
      <w:pPr>
        <w:pStyle w:val="ListBullet"/>
      </w:pPr>
      <w:r w:rsidRPr="00BB3DB2">
        <w:t>take representative samples for measurement</w:t>
      </w:r>
    </w:p>
    <w:p w:rsidR="00000000" w:rsidRPr="00BB3DB2" w:rsidP="00BB3DB2">
      <w:pPr>
        <w:pStyle w:val="ListBullet"/>
      </w:pPr>
      <w:r w:rsidRPr="00BB3DB2">
        <w:t>take samples for testing</w:t>
      </w:r>
    </w:p>
    <w:p w:rsidR="00000000" w:rsidRPr="00BB3DB2" w:rsidP="00BB3DB2">
      <w:pPr>
        <w:pStyle w:val="AllowPageBreak"/>
      </w:pPr>
    </w:p>
    <w:p w:rsidR="00000000" w:rsidRPr="00BB3DB2" w:rsidP="00BB3DB2">
      <w:pPr>
        <w:pStyle w:val="Heading1"/>
      </w:pPr>
      <w:bookmarkStart w:id="12" w:name="O_865954"/>
      <w:bookmarkEnd w:id="12"/>
      <w:r w:rsidRPr="00BB3DB2">
        <w:t>Knowledge Evidence</w:t>
      </w:r>
    </w:p>
    <w:p w:rsidR="00000000" w:rsidRPr="00BB3DB2" w:rsidP="0052739E">
      <w:pPr>
        <w:pStyle w:val="BodyText"/>
      </w:pPr>
      <w:r w:rsidRPr="00BB3DB2">
        <w:t>The candidate must demonstrate knowledge of:</w:t>
      </w:r>
    </w:p>
    <w:p w:rsidR="00000000" w:rsidRPr="00BB3DB2" w:rsidP="00BB3DB2">
      <w:pPr>
        <w:pStyle w:val="ListBullet"/>
      </w:pPr>
      <w:r w:rsidRPr="00BB3DB2">
        <w:t>data recording procedures</w:t>
      </w:r>
    </w:p>
    <w:p w:rsidR="00000000" w:rsidRPr="00BB3DB2" w:rsidP="00BB3DB2">
      <w:pPr>
        <w:pStyle w:val="ListBullet"/>
      </w:pPr>
      <w:r w:rsidRPr="00BB3DB2">
        <w:t>environmental procedures for use, storage and</w:t>
      </w:r>
      <w:r w:rsidRPr="00BB3DB2">
        <w:t xml:space="preserve"> recycling of electronic equipment and batteries</w:t>
      </w:r>
    </w:p>
    <w:p w:rsidR="00000000" w:rsidRPr="00BB3DB2" w:rsidP="00BB3DB2">
      <w:pPr>
        <w:pStyle w:val="ListBullet"/>
      </w:pPr>
      <w:r w:rsidRPr="00BB3DB2">
        <w:t>equipment maintenance and operation</w:t>
      </w:r>
    </w:p>
    <w:p w:rsidR="00000000" w:rsidRPr="00BB3DB2" w:rsidP="00BB3DB2">
      <w:pPr>
        <w:pStyle w:val="ListBullet"/>
      </w:pPr>
      <w:r w:rsidRPr="00BB3DB2">
        <w:t>irrigation controllers and sensors</w:t>
      </w:r>
    </w:p>
    <w:p w:rsidR="00000000" w:rsidRPr="00BB3DB2" w:rsidP="00BB3DB2">
      <w:pPr>
        <w:pStyle w:val="ListBullet"/>
      </w:pPr>
      <w:r w:rsidRPr="00BB3DB2">
        <w:t>measurement procedures</w:t>
      </w:r>
    </w:p>
    <w:p w:rsidR="00000000" w:rsidRPr="00BB3DB2" w:rsidP="00BB3DB2">
      <w:pPr>
        <w:pStyle w:val="ListBullet"/>
      </w:pPr>
      <w:r w:rsidRPr="00BB3DB2">
        <w:t>operational procedures</w:t>
      </w:r>
    </w:p>
    <w:p w:rsidR="00000000" w:rsidRPr="00BB3DB2" w:rsidP="00BB3DB2">
      <w:pPr>
        <w:pStyle w:val="ListBullet"/>
      </w:pPr>
      <w:r w:rsidRPr="00BB3DB2">
        <w:t>pressure testing equipment</w:t>
      </w:r>
    </w:p>
    <w:p w:rsidR="00000000" w:rsidRPr="00BB3DB2" w:rsidP="00BB3DB2">
      <w:pPr>
        <w:pStyle w:val="ListBullet"/>
      </w:pPr>
      <w:r w:rsidRPr="00BB3DB2">
        <w:t>safe work practices including working with low voltage wiring</w:t>
      </w:r>
    </w:p>
    <w:p w:rsidR="00000000" w:rsidRPr="00BB3DB2" w:rsidP="00BB3DB2">
      <w:pPr>
        <w:pStyle w:val="ListBullet"/>
      </w:pPr>
      <w:r w:rsidRPr="00BB3DB2">
        <w:t>sampling techniques</w:t>
      </w:r>
    </w:p>
    <w:p w:rsidR="00000000" w:rsidRPr="00BB3DB2" w:rsidP="00BB3DB2">
      <w:pPr>
        <w:pStyle w:val="ListBullet"/>
      </w:pPr>
      <w:r w:rsidRPr="00BB3DB2">
        <w:t>soil moisture testing equipment</w:t>
      </w:r>
    </w:p>
    <w:p w:rsidR="00000000" w:rsidRPr="00BB3DB2" w:rsidP="00BB3DB2">
      <w:pPr>
        <w:pStyle w:val="ListBullet"/>
      </w:pPr>
      <w:r w:rsidRPr="00BB3DB2">
        <w:t>water metering equipment</w:t>
      </w:r>
    </w:p>
    <w:p w:rsidR="00000000" w:rsidRPr="00BB3DB2" w:rsidP="00BB3DB2">
      <w:pPr>
        <w:pStyle w:val="ListBullet"/>
      </w:pPr>
      <w:r w:rsidRPr="00BB3DB2">
        <w:t>water testing equipment</w:t>
      </w:r>
    </w:p>
    <w:p w:rsidR="00000000" w:rsidRPr="00BB3DB2" w:rsidP="00BB3DB2">
      <w:pPr>
        <w:pStyle w:val="AllowPageBreak"/>
      </w:pPr>
    </w:p>
    <w:p w:rsidR="00000000" w:rsidRPr="00BB3DB2" w:rsidP="00BB3DB2">
      <w:pPr>
        <w:pStyle w:val="Heading1"/>
      </w:pPr>
      <w:bookmarkStart w:id="13" w:name="O_865955"/>
      <w:bookmarkEnd w:id="13"/>
      <w:r w:rsidRPr="00BB3DB2">
        <w:t>Assessment Conditions</w:t>
      </w:r>
    </w:p>
    <w:p w:rsidR="00000000" w:rsidRPr="00BB3DB2" w:rsidP="0052739E">
      <w:pPr>
        <w:pStyle w:val="BodyText"/>
      </w:pPr>
      <w:r w:rsidRPr="00BB3DB2">
        <w:t>Assessors must satisfy current standards for RTOs.</w:t>
      </w:r>
    </w:p>
    <w:p w:rsidR="00000000" w:rsidRPr="00BB3DB2" w:rsidP="00BB3DB2">
      <w:pPr>
        <w:pStyle w:val="Heading1"/>
      </w:pPr>
      <w:bookmarkStart w:id="14" w:name="O_865958"/>
      <w:bookmarkEnd w:id="14"/>
      <w:r w:rsidRPr="00BB3DB2">
        <w:t>Links</w:t>
      </w:r>
    </w:p>
    <w:p w:rsidR="00000000" w:rsidRPr="00BB3DB2" w:rsidP="0052739E">
      <w:pPr>
        <w:pStyle w:val="BodyText"/>
      </w:pPr>
      <w:r w:rsidRPr="00BB3DB2">
        <w:t>Companion Volume implementation guides are</w:t>
      </w:r>
      <w:r w:rsidRPr="00BB3DB2">
        <w:t xml:space="preserve"> found in VETNet - </w:t>
      </w:r>
      <w:r>
        <w:fldChar w:fldCharType="begin"/>
      </w:r>
      <w:r>
        <w:instrText xml:space="preserve"> HYPERLINK "https://vetnet.gov.au/Pages/TrainingDocs.aspx?q=c6399549-9c62-4a5e-bf1a-524b2322cf72" </w:instrText>
      </w:r>
      <w:r>
        <w:fldChar w:fldCharType="separate"/>
      </w:r>
      <w:r w:rsidRPr="00524119">
        <w:rPr>
          <w:rStyle w:val="Hyperlink"/>
        </w:rPr>
        <w:t>https://vetnet.gov.au/Pages/TrainingDocs.aspx?q=c6399549-9c62-4a5e-bf1a-524b2322cf72</w:t>
      </w:r>
      <w:r>
        <w:fldChar w:fldCharType="end"/>
      </w:r>
    </w:p>
    <w:p w:rsidR="00000000" w:rsidRPr="00BB3DB2" w:rsidP="00BB3DB2"/>
    <w:sectPr w:rsidSect="00BB3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rsidP="00BB3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39E" w:rsidP="00BB3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2739E" w:rsidP="00BB3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B2" w:rsidP="00BB3DB2">
    <w:pPr>
      <w:pStyle w:val="Footer"/>
      <w:framePr w:wrap="around"/>
    </w:pPr>
    <w:r>
      <w:fldChar w:fldCharType="begin"/>
    </w:r>
    <w:r>
      <w:instrText xml:space="preserve"> DOCPROPERTY  Subject  \* MERGEFORMAT </w:instrText>
    </w:r>
    <w:r>
      <w:fldChar w:fldCharType="separate"/>
    </w:r>
    <w:r w:rsidR="0052739E">
      <w:t>Approved</w:t>
    </w:r>
    <w:r w:rsidR="0052739E">
      <w:fldChar w:fldCharType="end"/>
    </w:r>
    <w:r>
      <w:tab/>
      <w:t xml:space="preserve">Page </w:t>
    </w:r>
    <w:r>
      <w:fldChar w:fldCharType="begin"/>
    </w:r>
    <w:r>
      <w:instrText xml:space="preserve"> PAGE  \* Arabic  \* MERGEFORMAT </w:instrText>
    </w:r>
    <w:r>
      <w:fldChar w:fldCharType="separate"/>
    </w:r>
    <w:r w:rsidR="005273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39E">
      <w:rPr>
        <w:noProof/>
      </w:rPr>
      <w:t>4</w:t>
    </w:r>
    <w:r>
      <w:rPr>
        <w:noProof/>
      </w:rPr>
      <w:fldChar w:fldCharType="end"/>
    </w:r>
  </w:p>
  <w:p w:rsidR="00BB3DB2" w:rsidP="00BB3DB2">
    <w:pPr>
      <w:pStyle w:val="Footer"/>
      <w:framePr w:wrap="around"/>
    </w:pPr>
    <w:r>
      <w:t xml:space="preserve">© Commonwealth of Australia, </w:t>
    </w:r>
    <w:r>
      <w:fldChar w:fldCharType="begin"/>
    </w:r>
    <w:r>
      <w:instrText xml:space="preserve"> DATE  \@ "yyyy"  \* MERGEFORMAT </w:instrText>
    </w:r>
    <w:r>
      <w:fldChar w:fldCharType="separate"/>
    </w:r>
    <w:r w:rsidR="0052739E">
      <w:rPr>
        <w:noProof/>
      </w:rPr>
      <w:t>2025</w:t>
    </w:r>
    <w:r>
      <w:fldChar w:fldCharType="end"/>
    </w:r>
    <w:r>
      <w:tab/>
    </w:r>
    <w:r>
      <w:fldChar w:fldCharType="begin"/>
    </w:r>
    <w:r>
      <w:instrText xml:space="preserve"> DOCPROPERTY  Author  \* MERGEFORMAT </w:instrText>
    </w:r>
    <w:r>
      <w:fldChar w:fldCharType="separate"/>
    </w:r>
    <w:r w:rsidR="0052739E">
      <w:t>Skills Insight</w:t>
    </w:r>
    <w:r w:rsidR="0052739E">
      <w:fldChar w:fldCharType="end"/>
    </w:r>
  </w:p>
  <w:p w:rsidR="00BB3DB2" w:rsidP="00BB3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DB2" w:rsidRPr="0052739E" w:rsidP="005273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9E" w:rsidRPr="002D2AF8" w:rsidP="00BB3DB2">
    <w:pPr>
      <w:pStyle w:val="Header"/>
      <w:framePr w:wrap="around"/>
    </w:pPr>
    <w:r>
      <w:fldChar w:fldCharType="begin"/>
    </w:r>
    <w:r>
      <w:instrText xml:space="preserve"> TITLE   \* MERGEFORMAT </w:instrText>
    </w:r>
    <w:r>
      <w:fldChar w:fldCharType="separate"/>
    </w:r>
    <w:r>
      <w:t>AHCIRG325 Operate irrigation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39E" w:rsidP="00BB3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B2" w:rsidRPr="002D2AF8" w:rsidP="00BB3DB2">
    <w:pPr>
      <w:pStyle w:val="Header"/>
      <w:framePr w:wrap="around"/>
    </w:pPr>
    <w:r>
      <w:fldChar w:fldCharType="begin"/>
    </w:r>
    <w:r>
      <w:instrText xml:space="preserve"> TITLE   \* MERGEFORMAT </w:instrText>
    </w:r>
    <w:r>
      <w:fldChar w:fldCharType="separate"/>
    </w:r>
    <w:r w:rsidR="0052739E">
      <w:t>AHCIRG325 Operate irrigation technology</w:t>
    </w:r>
    <w:r w:rsidR="0052739E">
      <w:fldChar w:fldCharType="end"/>
    </w:r>
    <w:r>
      <w:tab/>
      <w:t xml:space="preserve">Date this document was generated: </w:t>
    </w:r>
    <w:r>
      <w:fldChar w:fldCharType="begin"/>
    </w:r>
    <w:r>
      <w:instrText xml:space="preserve"> CREATEDATE  \@ "d MMMM yyyy"  \* MERGEFORMAT </w:instrText>
    </w:r>
    <w:r>
      <w:fldChar w:fldCharType="separate"/>
    </w:r>
    <w:r w:rsidR="0052739E">
      <w:rPr>
        <w:noProof/>
      </w:rPr>
      <w:t>2 March 2025</w:t>
    </w:r>
    <w:r>
      <w:fldChar w:fldCharType="end"/>
    </w:r>
  </w:p>
  <w:p w:rsidR="00BB3DB2" w:rsidP="00BB3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76E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9AA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DB2"/>
    <w:pPr>
      <w:spacing w:before="360" w:after="60"/>
      <w:outlineLvl w:val="0"/>
    </w:pPr>
    <w:rPr>
      <w:sz w:val="32"/>
    </w:rPr>
  </w:style>
  <w:style w:type="paragraph" w:styleId="Heading2">
    <w:name w:val="heading 2"/>
    <w:basedOn w:val="HeadingBase"/>
    <w:next w:val="BodyText"/>
    <w:link w:val="Heading2Char"/>
    <w:qFormat/>
    <w:rsid w:val="00BB3DB2"/>
    <w:pPr>
      <w:keepLines/>
      <w:spacing w:before="240" w:after="120"/>
      <w:outlineLvl w:val="1"/>
    </w:pPr>
    <w:rPr>
      <w:sz w:val="28"/>
      <w:szCs w:val="40"/>
    </w:rPr>
  </w:style>
  <w:style w:type="paragraph" w:styleId="Heading3">
    <w:name w:val="heading 3"/>
    <w:basedOn w:val="HeadingBase"/>
    <w:next w:val="BodyText"/>
    <w:link w:val="Heading3Char"/>
    <w:qFormat/>
    <w:rsid w:val="00BB3DB2"/>
    <w:pPr>
      <w:spacing w:before="180" w:after="120"/>
      <w:outlineLvl w:val="2"/>
    </w:pPr>
    <w:rPr>
      <w:spacing w:val="-10"/>
      <w:kern w:val="32"/>
    </w:rPr>
  </w:style>
  <w:style w:type="paragraph" w:styleId="Heading4">
    <w:name w:val="heading 4"/>
    <w:basedOn w:val="HeadingBase"/>
    <w:next w:val="BodyText"/>
    <w:link w:val="Heading4Char"/>
    <w:qFormat/>
    <w:rsid w:val="00BB3DB2"/>
    <w:pPr>
      <w:spacing w:before="160" w:after="120"/>
      <w:outlineLvl w:val="3"/>
    </w:pPr>
    <w:rPr>
      <w:sz w:val="22"/>
    </w:rPr>
  </w:style>
  <w:style w:type="paragraph" w:styleId="Heading5">
    <w:name w:val="heading 5"/>
    <w:basedOn w:val="HeadingBase"/>
    <w:next w:val="Normal"/>
    <w:link w:val="Heading5Char"/>
    <w:qFormat/>
    <w:rsid w:val="00BB3DB2"/>
    <w:pPr>
      <w:spacing w:before="80"/>
      <w:outlineLvl w:val="4"/>
    </w:pPr>
    <w:rPr>
      <w:color w:val="918585"/>
      <w:sz w:val="20"/>
    </w:rPr>
  </w:style>
  <w:style w:type="paragraph" w:styleId="Heading6">
    <w:name w:val="heading 6"/>
    <w:basedOn w:val="HeadingBase"/>
    <w:next w:val="Normal"/>
    <w:link w:val="Heading6Char"/>
    <w:qFormat/>
    <w:rsid w:val="00BB3DB2"/>
    <w:pPr>
      <w:spacing w:before="60"/>
      <w:outlineLvl w:val="5"/>
    </w:pPr>
    <w:rPr>
      <w:color w:val="918585"/>
      <w:sz w:val="20"/>
    </w:rPr>
  </w:style>
  <w:style w:type="paragraph" w:styleId="Heading7">
    <w:name w:val="heading 7"/>
    <w:basedOn w:val="Normal"/>
    <w:next w:val="Normal"/>
    <w:link w:val="Heading7Char"/>
    <w:qFormat/>
    <w:rsid w:val="00BB3DB2"/>
    <w:pPr>
      <w:ind w:left="720"/>
      <w:outlineLvl w:val="6"/>
    </w:pPr>
    <w:rPr>
      <w:i/>
    </w:rPr>
  </w:style>
  <w:style w:type="paragraph" w:styleId="Heading8">
    <w:name w:val="heading 8"/>
    <w:basedOn w:val="Normal"/>
    <w:next w:val="Normal"/>
    <w:link w:val="Heading8Char"/>
    <w:qFormat/>
    <w:rsid w:val="00BB3DB2"/>
    <w:pPr>
      <w:ind w:left="720"/>
      <w:outlineLvl w:val="7"/>
    </w:pPr>
    <w:rPr>
      <w:i/>
    </w:rPr>
  </w:style>
  <w:style w:type="paragraph" w:styleId="Heading9">
    <w:name w:val="heading 9"/>
    <w:basedOn w:val="Normal"/>
    <w:next w:val="Normal"/>
    <w:link w:val="Heading9Char"/>
    <w:qFormat/>
    <w:rsid w:val="00BB3DB2"/>
    <w:pPr>
      <w:ind w:left="720"/>
      <w:outlineLvl w:val="8"/>
    </w:pPr>
    <w:rPr>
      <w:i/>
    </w:rPr>
  </w:style>
  <w:style w:type="character" w:default="1" w:styleId="DefaultParagraphFont">
    <w:name w:val="Default Paragraph Font"/>
    <w:uiPriority w:val="1"/>
    <w:unhideWhenUsed/>
    <w:rsid w:val="00BB3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DB2"/>
  </w:style>
  <w:style w:type="character" w:customStyle="1" w:styleId="Heading1Char">
    <w:name w:val="Heading 1 Char"/>
    <w:basedOn w:val="DefaultParagraphFont"/>
    <w:link w:val="Heading1"/>
    <w:rsid w:val="00BB3DB2"/>
    <w:rPr>
      <w:rFonts w:ascii="Times New Roman" w:eastAsia="Times New Roman" w:hAnsi="Times New Roman" w:cs="Times New Roman"/>
      <w:b/>
      <w:sz w:val="32"/>
      <w:szCs w:val="20"/>
      <w:lang w:eastAsia="en-US"/>
    </w:rPr>
  </w:style>
  <w:style w:type="paragraph" w:styleId="BodyText">
    <w:name w:val="Body Text"/>
    <w:basedOn w:val="Normal"/>
    <w:link w:val="BodyTextChar"/>
    <w:rsid w:val="00BB3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DB2"/>
    <w:rPr>
      <w:rFonts w:ascii="Times New Roman" w:eastAsia="Times New Roman" w:hAnsi="Times New Roman" w:cs="Times New Roman"/>
      <w:sz w:val="24"/>
      <w:lang w:eastAsia="en-US"/>
    </w:rPr>
  </w:style>
  <w:style w:type="paragraph" w:styleId="List">
    <w:name w:val="List"/>
    <w:basedOn w:val="BodyText"/>
    <w:next w:val="BodyText"/>
    <w:rsid w:val="00BB3DB2"/>
    <w:pPr>
      <w:tabs>
        <w:tab w:val="left" w:pos="340"/>
      </w:tabs>
      <w:spacing w:before="60" w:after="60"/>
      <w:ind w:left="340" w:hanging="340"/>
    </w:pPr>
  </w:style>
  <w:style w:type="paragraph" w:styleId="ListBullet">
    <w:name w:val="List Bullet"/>
    <w:basedOn w:val="List"/>
    <w:rsid w:val="00BB3DB2"/>
    <w:pPr>
      <w:numPr>
        <w:numId w:val="11"/>
      </w:numPr>
      <w:tabs>
        <w:tab w:val="clear" w:pos="340"/>
      </w:tabs>
      <w:spacing w:before="40" w:after="40"/>
    </w:pPr>
  </w:style>
  <w:style w:type="paragraph" w:customStyle="1" w:styleId="SuperHeading">
    <w:name w:val="SuperHeading"/>
    <w:basedOn w:val="Normal"/>
    <w:rsid w:val="00BB3DB2"/>
    <w:pPr>
      <w:spacing w:before="240" w:after="120"/>
      <w:outlineLvl w:val="0"/>
    </w:pPr>
    <w:rPr>
      <w:rFonts w:ascii="Times New Roman" w:hAnsi="Times New Roman"/>
      <w:b/>
      <w:sz w:val="32"/>
    </w:rPr>
  </w:style>
  <w:style w:type="paragraph" w:customStyle="1" w:styleId="TableHeading">
    <w:name w:val="Table Heading"/>
    <w:basedOn w:val="HeadingBase"/>
    <w:rsid w:val="00BB3DB2"/>
    <w:pPr>
      <w:keepLines/>
      <w:pBdr>
        <w:bottom w:val="single" w:sz="6" w:space="1" w:color="918585"/>
      </w:pBdr>
      <w:spacing w:before="240"/>
    </w:pPr>
  </w:style>
  <w:style w:type="paragraph" w:customStyle="1" w:styleId="AllowPageBreak">
    <w:name w:val="AllowPageBreak"/>
    <w:rsid w:val="00BB3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DB2"/>
    <w:rPr>
      <w:rFonts w:ascii="Courier New" w:eastAsia="Times New Roman" w:hAnsi="Courier New" w:cs="Times New Roman"/>
      <w:i/>
      <w:szCs w:val="20"/>
      <w:lang w:eastAsia="en-US"/>
    </w:rPr>
  </w:style>
  <w:style w:type="paragraph" w:customStyle="1" w:styleId="HeadingBase">
    <w:name w:val="Heading Base"/>
    <w:rsid w:val="00BB3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DB2"/>
    <w:pPr>
      <w:tabs>
        <w:tab w:val="right" w:leader="dot" w:pos="9072"/>
      </w:tabs>
      <w:ind w:left="567"/>
    </w:pPr>
    <w:rPr>
      <w:szCs w:val="22"/>
    </w:rPr>
  </w:style>
  <w:style w:type="paragraph" w:customStyle="1" w:styleId="TOCBase">
    <w:name w:val="TOC Base"/>
    <w:rsid w:val="00BB3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DB2"/>
    <w:pPr>
      <w:tabs>
        <w:tab w:val="right" w:leader="dot" w:pos="9072"/>
      </w:tabs>
      <w:spacing w:before="40" w:after="40"/>
      <w:ind w:left="284"/>
    </w:pPr>
    <w:rPr>
      <w:rFonts w:ascii="Times New Roman" w:hAnsi="Times New Roman"/>
    </w:rPr>
  </w:style>
  <w:style w:type="paragraph" w:styleId="TOC1">
    <w:name w:val="toc 1"/>
    <w:basedOn w:val="TOCBase"/>
    <w:next w:val="Normal"/>
    <w:rsid w:val="00BB3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DB2"/>
    <w:rPr>
      <w:rFonts w:ascii="Times New Roman" w:eastAsia="Times New Roman" w:hAnsi="Times New Roman" w:cs="Times New Roman"/>
      <w:sz w:val="16"/>
      <w:lang w:eastAsia="en-US"/>
    </w:rPr>
  </w:style>
  <w:style w:type="paragraph" w:styleId="Title">
    <w:name w:val="Title"/>
    <w:basedOn w:val="HeadingBase"/>
    <w:link w:val="TitleChar"/>
    <w:qFormat/>
    <w:rsid w:val="00BB3DB2"/>
    <w:pPr>
      <w:spacing w:before="5040"/>
      <w:jc w:val="center"/>
    </w:pPr>
    <w:rPr>
      <w:sz w:val="48"/>
      <w:szCs w:val="72"/>
      <w:lang w:val="en-US"/>
    </w:rPr>
  </w:style>
  <w:style w:type="character" w:customStyle="1" w:styleId="TitleChar">
    <w:name w:val="Title Char"/>
    <w:basedOn w:val="DefaultParagraphFont"/>
    <w:link w:val="Title"/>
    <w:rsid w:val="00BB3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DB2"/>
    <w:pPr>
      <w:tabs>
        <w:tab w:val="left" w:pos="3600"/>
        <w:tab w:val="left" w:pos="3958"/>
      </w:tabs>
    </w:pPr>
  </w:style>
  <w:style w:type="paragraph" w:customStyle="1" w:styleId="Note">
    <w:name w:val="Note"/>
    <w:basedOn w:val="BodyText"/>
    <w:rsid w:val="00BB3D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3DB2"/>
    <w:rPr>
      <w:b/>
      <w:spacing w:val="0"/>
    </w:rPr>
  </w:style>
  <w:style w:type="paragraph" w:customStyle="1" w:styleId="SuperTitle">
    <w:name w:val="SuperTitle"/>
    <w:basedOn w:val="Title"/>
    <w:rsid w:val="00BB3DB2"/>
    <w:pPr>
      <w:framePr w:wrap="auto" w:hAnchor="text" w:y="6049"/>
    </w:pPr>
    <w:rPr>
      <w:color w:val="000000"/>
      <w:sz w:val="40"/>
    </w:rPr>
  </w:style>
  <w:style w:type="paragraph" w:customStyle="1" w:styleId="TOCTitle">
    <w:name w:val="TOCTitle"/>
    <w:basedOn w:val="Heading1"/>
    <w:rsid w:val="00BB3DB2"/>
    <w:pPr>
      <w:spacing w:after="240"/>
      <w:jc w:val="center"/>
      <w:outlineLvl w:val="9"/>
    </w:pPr>
    <w:rPr>
      <w:caps/>
    </w:rPr>
  </w:style>
  <w:style w:type="paragraph" w:customStyle="1" w:styleId="Version">
    <w:name w:val="Version"/>
    <w:rsid w:val="00BB3D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DB2"/>
    <w:pPr>
      <w:numPr>
        <w:numId w:val="12"/>
      </w:numPr>
      <w:tabs>
        <w:tab w:val="clear" w:pos="680"/>
      </w:tabs>
    </w:pPr>
  </w:style>
  <w:style w:type="paragraph" w:styleId="Index1">
    <w:name w:val="index 1"/>
    <w:basedOn w:val="Normal"/>
    <w:next w:val="Normal"/>
    <w:semiHidden/>
    <w:rsid w:val="00BB3DB2"/>
    <w:pPr>
      <w:keepNext w:val="0"/>
      <w:tabs>
        <w:tab w:val="right" w:pos="4176"/>
      </w:tabs>
      <w:ind w:left="198" w:hanging="198"/>
    </w:pPr>
    <w:rPr>
      <w:rFonts w:ascii="Garamond" w:hAnsi="Garamond"/>
    </w:rPr>
  </w:style>
  <w:style w:type="paragraph" w:styleId="IndexHeading">
    <w:name w:val="index heading"/>
    <w:basedOn w:val="Normal"/>
    <w:next w:val="Index1"/>
    <w:semiHidden/>
    <w:rsid w:val="00BB3DB2"/>
    <w:pPr>
      <w:spacing w:before="120" w:after="120"/>
    </w:pPr>
    <w:rPr>
      <w:rFonts w:ascii="Arial" w:hAnsi="Arial"/>
      <w:b/>
      <w:color w:val="918585"/>
      <w:sz w:val="24"/>
    </w:rPr>
  </w:style>
  <w:style w:type="paragraph" w:styleId="Header">
    <w:name w:val="header"/>
    <w:basedOn w:val="Normal"/>
    <w:link w:val="HeaderChar"/>
    <w:rsid w:val="00BB3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DB2"/>
    <w:rPr>
      <w:rFonts w:ascii="Times New Roman" w:eastAsia="Times New Roman" w:hAnsi="Times New Roman" w:cs="Times New Roman"/>
      <w:sz w:val="16"/>
      <w:szCs w:val="20"/>
      <w:lang w:val="en-GB" w:eastAsia="en-US"/>
    </w:rPr>
  </w:style>
  <w:style w:type="paragraph" w:customStyle="1" w:styleId="Chapter">
    <w:name w:val="Chapter"/>
    <w:basedOn w:val="Normal"/>
    <w:rsid w:val="00BB3DB2"/>
    <w:pPr>
      <w:spacing w:before="240"/>
    </w:pPr>
    <w:rPr>
      <w:rFonts w:ascii="Times New Roman" w:hAnsi="Times New Roman"/>
      <w:smallCaps/>
      <w:spacing w:val="80"/>
      <w:sz w:val="28"/>
    </w:rPr>
  </w:style>
  <w:style w:type="paragraph" w:customStyle="1" w:styleId="InChapter">
    <w:name w:val="InChapter"/>
    <w:basedOn w:val="Heading3"/>
    <w:rsid w:val="00BB3DB2"/>
    <w:pPr>
      <w:spacing w:after="240"/>
      <w:outlineLvl w:val="9"/>
    </w:pPr>
    <w:rPr>
      <w:noProof/>
    </w:rPr>
  </w:style>
  <w:style w:type="paragraph" w:styleId="Index2">
    <w:name w:val="index 2"/>
    <w:basedOn w:val="Normal"/>
    <w:next w:val="Normal"/>
    <w:semiHidden/>
    <w:rsid w:val="00BB3DB2"/>
    <w:pPr>
      <w:tabs>
        <w:tab w:val="right" w:pos="4176"/>
      </w:tabs>
      <w:ind w:left="568" w:hanging="284"/>
    </w:pPr>
    <w:rPr>
      <w:rFonts w:ascii="Garamond" w:hAnsi="Garamond"/>
    </w:rPr>
  </w:style>
  <w:style w:type="paragraph" w:customStyle="1" w:styleId="Byline">
    <w:name w:val="Byline"/>
    <w:rsid w:val="00BB3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DB2"/>
    <w:pPr>
      <w:tabs>
        <w:tab w:val="clear" w:pos="3600"/>
        <w:tab w:val="clear" w:pos="3958"/>
      </w:tabs>
      <w:jc w:val="right"/>
    </w:pPr>
  </w:style>
  <w:style w:type="character" w:styleId="Emphasis">
    <w:name w:val="Emphasis"/>
    <w:basedOn w:val="DefaultParagraphFont"/>
    <w:qFormat/>
    <w:rsid w:val="00BB3DB2"/>
    <w:rPr>
      <w:i/>
    </w:rPr>
  </w:style>
  <w:style w:type="paragraph" w:styleId="Caption">
    <w:name w:val="caption"/>
    <w:basedOn w:val="BodyText"/>
    <w:next w:val="Normal"/>
    <w:qFormat/>
    <w:rsid w:val="00BB3DB2"/>
    <w:pPr>
      <w:framePr w:w="2268" w:hSpace="181" w:vSpace="181" w:wrap="around" w:vAnchor="text" w:hAnchor="page" w:x="1135" w:y="285" w:anchorLock="1"/>
    </w:pPr>
    <w:rPr>
      <w:i/>
    </w:rPr>
  </w:style>
  <w:style w:type="paragraph" w:customStyle="1" w:styleId="MiniTOCTitle">
    <w:name w:val="MiniTOCTitle"/>
    <w:basedOn w:val="Heading4"/>
    <w:rsid w:val="00BB3DB2"/>
    <w:pPr>
      <w:spacing w:before="240"/>
      <w:outlineLvl w:val="9"/>
    </w:pPr>
    <w:rPr>
      <w:noProof/>
      <w:sz w:val="24"/>
    </w:rPr>
  </w:style>
  <w:style w:type="paragraph" w:customStyle="1" w:styleId="MiniTOCItem">
    <w:name w:val="MiniTOCItem"/>
    <w:basedOn w:val="ListBullet"/>
    <w:rsid w:val="00BB3DB2"/>
    <w:pPr>
      <w:numPr>
        <w:numId w:val="0"/>
      </w:numPr>
      <w:tabs>
        <w:tab w:val="right" w:leader="dot" w:pos="6521"/>
      </w:tabs>
      <w:spacing w:before="0" w:after="0"/>
    </w:pPr>
  </w:style>
  <w:style w:type="paragraph" w:customStyle="1" w:styleId="TOFTitle">
    <w:name w:val="TOFTitle"/>
    <w:basedOn w:val="TOCTitle"/>
    <w:rsid w:val="00BB3DB2"/>
  </w:style>
  <w:style w:type="paragraph" w:styleId="TableofFigures">
    <w:name w:val="table of figures"/>
    <w:basedOn w:val="Normal"/>
    <w:next w:val="Normal"/>
    <w:semiHidden/>
    <w:rsid w:val="00BB3DB2"/>
    <w:pPr>
      <w:tabs>
        <w:tab w:val="right" w:leader="dot" w:pos="9072"/>
      </w:tabs>
      <w:ind w:left="970" w:hanging="403"/>
    </w:pPr>
    <w:rPr>
      <w:rFonts w:ascii="Times New Roman" w:hAnsi="Times New Roman"/>
      <w:b/>
    </w:rPr>
  </w:style>
  <w:style w:type="paragraph" w:styleId="ListNumber">
    <w:name w:val="List Number"/>
    <w:basedOn w:val="List"/>
    <w:rsid w:val="00BB3DB2"/>
    <w:pPr>
      <w:numPr>
        <w:numId w:val="14"/>
      </w:numPr>
      <w:tabs>
        <w:tab w:val="clear" w:pos="340"/>
      </w:tabs>
    </w:pPr>
  </w:style>
  <w:style w:type="character" w:customStyle="1" w:styleId="WingdingSymbols">
    <w:name w:val="Wingding Symbols"/>
    <w:rsid w:val="00BB3DB2"/>
    <w:rPr>
      <w:rFonts w:ascii="Wingdings" w:hAnsi="Wingdings"/>
    </w:rPr>
  </w:style>
  <w:style w:type="character" w:customStyle="1" w:styleId="HotSpot">
    <w:name w:val="HotSpot"/>
    <w:rsid w:val="00BB3DB2"/>
    <w:rPr>
      <w:color w:val="0033CC"/>
      <w:u w:val="none"/>
    </w:rPr>
  </w:style>
  <w:style w:type="paragraph" w:customStyle="1" w:styleId="BodyTextRight">
    <w:name w:val="Body Text Right"/>
    <w:basedOn w:val="BodyText"/>
    <w:rsid w:val="00BB3DB2"/>
    <w:pPr>
      <w:spacing w:before="0" w:after="0"/>
      <w:jc w:val="right"/>
    </w:pPr>
  </w:style>
  <w:style w:type="paragraph" w:styleId="Index3">
    <w:name w:val="index 3"/>
    <w:basedOn w:val="ListNumber2"/>
    <w:next w:val="Normal"/>
    <w:semiHidden/>
    <w:rsid w:val="00BB3DB2"/>
    <w:pPr>
      <w:numPr>
        <w:numId w:val="0"/>
      </w:numPr>
      <w:tabs>
        <w:tab w:val="right" w:leader="dot" w:pos="4176"/>
      </w:tabs>
    </w:pPr>
  </w:style>
  <w:style w:type="paragraph" w:styleId="ListNumber2">
    <w:name w:val="List Number 2"/>
    <w:basedOn w:val="List2"/>
    <w:rsid w:val="00BB3DB2"/>
    <w:pPr>
      <w:numPr>
        <w:numId w:val="9"/>
      </w:numPr>
      <w:tabs>
        <w:tab w:val="clear" w:pos="1060"/>
      </w:tabs>
    </w:pPr>
  </w:style>
  <w:style w:type="paragraph" w:customStyle="1" w:styleId="MarginNote">
    <w:name w:val="Margin Note"/>
    <w:basedOn w:val="BodyText"/>
    <w:rsid w:val="00BB3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DB2"/>
    <w:rPr>
      <w:sz w:val="32"/>
    </w:rPr>
  </w:style>
  <w:style w:type="paragraph" w:customStyle="1" w:styleId="HeadingProcedure">
    <w:name w:val="Heading Procedure"/>
    <w:basedOn w:val="HeadingBase"/>
    <w:next w:val="Normal"/>
    <w:rsid w:val="00BB3DB2"/>
    <w:pPr>
      <w:tabs>
        <w:tab w:val="left" w:pos="0"/>
      </w:tabs>
      <w:spacing w:before="120" w:after="60"/>
    </w:pPr>
    <w:rPr>
      <w:i/>
      <w:color w:val="918585"/>
      <w:sz w:val="22"/>
    </w:rPr>
  </w:style>
  <w:style w:type="paragraph" w:customStyle="1" w:styleId="TableBodyText">
    <w:name w:val="Table Body Text"/>
    <w:basedOn w:val="BodyText"/>
    <w:rsid w:val="00BB3DB2"/>
    <w:pPr>
      <w:spacing w:before="60" w:after="60"/>
    </w:pPr>
  </w:style>
  <w:style w:type="paragraph" w:styleId="ListContinue">
    <w:name w:val="List Continue"/>
    <w:basedOn w:val="List"/>
    <w:rsid w:val="00BB3DB2"/>
    <w:pPr>
      <w:ind w:firstLine="0"/>
    </w:pPr>
  </w:style>
  <w:style w:type="paragraph" w:customStyle="1" w:styleId="ListNote">
    <w:name w:val="List Note"/>
    <w:basedOn w:val="List"/>
    <w:rsid w:val="00BB3DB2"/>
    <w:pPr>
      <w:pBdr>
        <w:top w:val="single" w:sz="6" w:space="2" w:color="918585"/>
        <w:bottom w:val="single" w:sz="6" w:space="2" w:color="918585"/>
      </w:pBdr>
      <w:tabs>
        <w:tab w:val="left" w:pos="1021"/>
      </w:tabs>
      <w:ind w:firstLine="0"/>
    </w:pPr>
  </w:style>
  <w:style w:type="paragraph" w:customStyle="1" w:styleId="Warning">
    <w:name w:val="Warning"/>
    <w:basedOn w:val="BodyText"/>
    <w:rsid w:val="00BB3DB2"/>
    <w:pPr>
      <w:shd w:val="clear" w:color="auto" w:fill="D9D9D9"/>
      <w:tabs>
        <w:tab w:val="left" w:pos="992"/>
      </w:tabs>
      <w:ind w:left="119" w:right="119"/>
    </w:pPr>
    <w:rPr>
      <w:sz w:val="20"/>
    </w:rPr>
  </w:style>
  <w:style w:type="paragraph" w:customStyle="1" w:styleId="MarginIcons">
    <w:name w:val="Margin Icons"/>
    <w:basedOn w:val="BodyText"/>
    <w:rsid w:val="00BB3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DB2"/>
    <w:rPr>
      <w:rFonts w:ascii="Courier New" w:hAnsi="Courier New"/>
    </w:rPr>
  </w:style>
  <w:style w:type="paragraph" w:customStyle="1" w:styleId="NoteBullet">
    <w:name w:val="Note Bullet"/>
    <w:basedOn w:val="Note"/>
    <w:rsid w:val="00BB3DB2"/>
    <w:pPr>
      <w:tabs>
        <w:tab w:val="clear" w:pos="680"/>
      </w:tabs>
      <w:spacing w:before="60" w:after="60"/>
    </w:pPr>
  </w:style>
  <w:style w:type="paragraph" w:customStyle="1" w:styleId="SubHeading2">
    <w:name w:val="SubHeading2"/>
    <w:basedOn w:val="HeadingBase"/>
    <w:rsid w:val="00BB3DB2"/>
    <w:pPr>
      <w:spacing w:before="240" w:after="60"/>
    </w:pPr>
    <w:rPr>
      <w:sz w:val="20"/>
    </w:rPr>
  </w:style>
  <w:style w:type="paragraph" w:customStyle="1" w:styleId="SubHeading1">
    <w:name w:val="SubHeading1"/>
    <w:basedOn w:val="HeadingBase"/>
    <w:rsid w:val="00BB3DB2"/>
    <w:pPr>
      <w:spacing w:before="240" w:after="60"/>
    </w:pPr>
    <w:rPr>
      <w:color w:val="918585"/>
      <w:sz w:val="22"/>
    </w:rPr>
  </w:style>
  <w:style w:type="paragraph" w:customStyle="1" w:styleId="SideHeading">
    <w:name w:val="Side Heading"/>
    <w:basedOn w:val="HeadingBase"/>
    <w:rsid w:val="00BB3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DB2"/>
    <w:pPr>
      <w:numPr>
        <w:numId w:val="10"/>
      </w:numPr>
    </w:pPr>
  </w:style>
  <w:style w:type="paragraph" w:styleId="PlainText">
    <w:name w:val="Plain Text"/>
    <w:basedOn w:val="Normal"/>
    <w:link w:val="PlainTextChar"/>
    <w:rsid w:val="00BB3DB2"/>
    <w:rPr>
      <w:sz w:val="20"/>
    </w:rPr>
  </w:style>
  <w:style w:type="character" w:customStyle="1" w:styleId="PlainTextChar">
    <w:name w:val="Plain Text Char"/>
    <w:basedOn w:val="DefaultParagraphFont"/>
    <w:link w:val="PlainText"/>
    <w:rsid w:val="00BB3DB2"/>
    <w:rPr>
      <w:rFonts w:ascii="Courier New" w:eastAsia="Times New Roman" w:hAnsi="Courier New" w:cs="Times New Roman"/>
      <w:sz w:val="20"/>
      <w:szCs w:val="20"/>
      <w:lang w:eastAsia="en-US"/>
    </w:rPr>
  </w:style>
  <w:style w:type="character" w:customStyle="1" w:styleId="MenuOption">
    <w:name w:val="Menu Option"/>
    <w:basedOn w:val="DefaultParagraphFont"/>
    <w:rsid w:val="00BB3DB2"/>
    <w:rPr>
      <w:b/>
      <w:smallCaps/>
    </w:rPr>
  </w:style>
  <w:style w:type="paragraph" w:customStyle="1" w:styleId="TableListNumber">
    <w:name w:val="Table List Number"/>
    <w:basedOn w:val="ListNumber"/>
    <w:rsid w:val="00BB3DB2"/>
    <w:pPr>
      <w:numPr>
        <w:numId w:val="0"/>
      </w:numPr>
    </w:pPr>
  </w:style>
  <w:style w:type="paragraph" w:styleId="TOC4">
    <w:name w:val="toc 4"/>
    <w:basedOn w:val="TOCBase"/>
    <w:next w:val="Normal"/>
    <w:semiHidden/>
    <w:rsid w:val="00BB3DB2"/>
    <w:pPr>
      <w:tabs>
        <w:tab w:val="right" w:leader="dot" w:pos="9071"/>
      </w:tabs>
      <w:ind w:left="1701"/>
    </w:pPr>
  </w:style>
  <w:style w:type="paragraph" w:customStyle="1" w:styleId="ListAlpha">
    <w:name w:val="List Alpha"/>
    <w:basedOn w:val="List"/>
    <w:rsid w:val="00BB3DB2"/>
    <w:pPr>
      <w:numPr>
        <w:numId w:val="8"/>
      </w:numPr>
    </w:pPr>
  </w:style>
  <w:style w:type="paragraph" w:customStyle="1" w:styleId="ListAlpha2">
    <w:name w:val="List Alpha 2"/>
    <w:basedOn w:val="List2"/>
    <w:rsid w:val="00BB3DB2"/>
    <w:pPr>
      <w:numPr>
        <w:numId w:val="7"/>
      </w:numPr>
    </w:pPr>
  </w:style>
  <w:style w:type="paragraph" w:styleId="List2">
    <w:name w:val="List 2"/>
    <w:basedOn w:val="BodyText"/>
    <w:rsid w:val="00BB3DB2"/>
    <w:pPr>
      <w:tabs>
        <w:tab w:val="left" w:pos="680"/>
      </w:tabs>
      <w:spacing w:before="60" w:after="60"/>
      <w:ind w:left="680" w:hanging="340"/>
    </w:pPr>
  </w:style>
  <w:style w:type="paragraph" w:styleId="List3">
    <w:name w:val="List 3"/>
    <w:basedOn w:val="BodyText"/>
    <w:rsid w:val="00BB3DB2"/>
    <w:pPr>
      <w:tabs>
        <w:tab w:val="left" w:pos="1021"/>
      </w:tabs>
      <w:spacing w:before="60" w:after="60"/>
      <w:ind w:left="1020" w:hanging="340"/>
    </w:pPr>
  </w:style>
  <w:style w:type="paragraph" w:styleId="List4">
    <w:name w:val="List 4"/>
    <w:basedOn w:val="BodyText"/>
    <w:rsid w:val="00BB3DB2"/>
    <w:pPr>
      <w:tabs>
        <w:tab w:val="left" w:pos="1361"/>
      </w:tabs>
      <w:spacing w:before="60" w:after="60"/>
      <w:ind w:left="1361" w:hanging="340"/>
    </w:pPr>
  </w:style>
  <w:style w:type="paragraph" w:styleId="List5">
    <w:name w:val="List 5"/>
    <w:basedOn w:val="BodyText"/>
    <w:rsid w:val="00BB3DB2"/>
    <w:pPr>
      <w:tabs>
        <w:tab w:val="left" w:pos="1701"/>
      </w:tabs>
      <w:spacing w:before="60" w:after="60"/>
      <w:ind w:left="1701" w:hanging="340"/>
    </w:pPr>
  </w:style>
  <w:style w:type="paragraph" w:styleId="ListBullet3">
    <w:name w:val="List Bullet 3"/>
    <w:basedOn w:val="List3"/>
    <w:rsid w:val="00BB3DB2"/>
    <w:pPr>
      <w:numPr>
        <w:numId w:val="13"/>
      </w:numPr>
      <w:tabs>
        <w:tab w:val="clear" w:pos="1021"/>
      </w:tabs>
      <w:ind w:left="1037" w:hanging="357"/>
    </w:pPr>
  </w:style>
  <w:style w:type="paragraph" w:styleId="ListBullet4">
    <w:name w:val="List Bullet 4"/>
    <w:basedOn w:val="List4"/>
    <w:rsid w:val="00BB3DB2"/>
    <w:pPr>
      <w:numPr>
        <w:numId w:val="2"/>
      </w:numPr>
      <w:tabs>
        <w:tab w:val="clear" w:pos="1361"/>
      </w:tabs>
    </w:pPr>
  </w:style>
  <w:style w:type="paragraph" w:styleId="ListBullet5">
    <w:name w:val="List Bullet 5"/>
    <w:basedOn w:val="List5"/>
    <w:rsid w:val="00BB3DB2"/>
    <w:pPr>
      <w:numPr>
        <w:numId w:val="3"/>
      </w:numPr>
    </w:pPr>
  </w:style>
  <w:style w:type="paragraph" w:styleId="ListContinue2">
    <w:name w:val="List Continue 2"/>
    <w:basedOn w:val="List2"/>
    <w:rsid w:val="00BB3DB2"/>
    <w:pPr>
      <w:ind w:firstLine="0"/>
    </w:pPr>
  </w:style>
  <w:style w:type="paragraph" w:styleId="ListContinue3">
    <w:name w:val="List Continue 3"/>
    <w:basedOn w:val="List3"/>
    <w:rsid w:val="00BB3DB2"/>
    <w:pPr>
      <w:ind w:left="1021" w:firstLine="0"/>
    </w:pPr>
  </w:style>
  <w:style w:type="paragraph" w:styleId="ListContinue4">
    <w:name w:val="List Continue 4"/>
    <w:basedOn w:val="List4"/>
    <w:rsid w:val="00BB3DB2"/>
    <w:pPr>
      <w:ind w:firstLine="0"/>
    </w:pPr>
  </w:style>
  <w:style w:type="paragraph" w:styleId="ListContinue5">
    <w:name w:val="List Continue 5"/>
    <w:basedOn w:val="List5"/>
    <w:rsid w:val="00BB3DB2"/>
    <w:pPr>
      <w:ind w:firstLine="0"/>
    </w:pPr>
  </w:style>
  <w:style w:type="paragraph" w:styleId="ListNumber3">
    <w:name w:val="List Number 3"/>
    <w:basedOn w:val="List3"/>
    <w:rsid w:val="00BB3DB2"/>
    <w:pPr>
      <w:numPr>
        <w:numId w:val="4"/>
      </w:numPr>
    </w:pPr>
  </w:style>
  <w:style w:type="paragraph" w:styleId="ListNumber4">
    <w:name w:val="List Number 4"/>
    <w:basedOn w:val="List4"/>
    <w:rsid w:val="00BB3DB2"/>
    <w:pPr>
      <w:numPr>
        <w:numId w:val="5"/>
      </w:numPr>
    </w:pPr>
  </w:style>
  <w:style w:type="paragraph" w:styleId="ListNumber5">
    <w:name w:val="List Number 5"/>
    <w:basedOn w:val="List5"/>
    <w:rsid w:val="00BB3DB2"/>
    <w:pPr>
      <w:numPr>
        <w:numId w:val="6"/>
      </w:numPr>
    </w:pPr>
  </w:style>
  <w:style w:type="paragraph" w:styleId="BlockText">
    <w:name w:val="Block Text"/>
    <w:basedOn w:val="Normal"/>
    <w:rsid w:val="00BB3DB2"/>
    <w:pPr>
      <w:spacing w:after="120"/>
      <w:ind w:left="1440" w:right="1440"/>
    </w:pPr>
  </w:style>
  <w:style w:type="character" w:customStyle="1" w:styleId="Subscript">
    <w:name w:val="Subscript"/>
    <w:basedOn w:val="DefaultParagraphFont"/>
    <w:rsid w:val="00BB3DB2"/>
    <w:rPr>
      <w:sz w:val="16"/>
      <w:vertAlign w:val="subscript"/>
    </w:rPr>
  </w:style>
  <w:style w:type="character" w:customStyle="1" w:styleId="Superscript">
    <w:name w:val="Superscript"/>
    <w:basedOn w:val="DefaultParagraphFont"/>
    <w:rsid w:val="00BB3DB2"/>
    <w:rPr>
      <w:sz w:val="16"/>
      <w:vertAlign w:val="superscript"/>
    </w:rPr>
  </w:style>
  <w:style w:type="character" w:customStyle="1" w:styleId="Symbols">
    <w:name w:val="Symbols"/>
    <w:basedOn w:val="DefaultParagraphFont"/>
    <w:rsid w:val="00BB3DB2"/>
    <w:rPr>
      <w:rFonts w:ascii="Symbol" w:hAnsi="Symbol"/>
    </w:rPr>
  </w:style>
  <w:style w:type="character" w:customStyle="1" w:styleId="MenuOptions">
    <w:name w:val="Menu Options"/>
    <w:basedOn w:val="DefaultParagraphFont"/>
    <w:rsid w:val="00BB3DB2"/>
    <w:rPr>
      <w:rFonts w:ascii="Arial Narrow" w:hAnsi="Arial Narrow"/>
      <w:smallCaps/>
    </w:rPr>
  </w:style>
  <w:style w:type="character" w:customStyle="1" w:styleId="Buttons">
    <w:name w:val="Buttons"/>
    <w:basedOn w:val="DefaultParagraphFont"/>
    <w:rsid w:val="00BB3DB2"/>
    <w:rPr>
      <w:b/>
    </w:rPr>
  </w:style>
  <w:style w:type="character" w:customStyle="1" w:styleId="Underlined">
    <w:name w:val="Underlined"/>
    <w:basedOn w:val="DefaultParagraphFont"/>
    <w:rsid w:val="00BB3DB2"/>
    <w:rPr>
      <w:u w:val="single"/>
    </w:rPr>
  </w:style>
  <w:style w:type="paragraph" w:customStyle="1" w:styleId="TableBodyTextRight">
    <w:name w:val="Table Body Text Right"/>
    <w:basedOn w:val="TableBodyText"/>
    <w:rsid w:val="00BB3DB2"/>
    <w:pPr>
      <w:widowControl w:val="0"/>
      <w:autoSpaceDE w:val="0"/>
      <w:autoSpaceDN w:val="0"/>
      <w:adjustRightInd w:val="0"/>
      <w:jc w:val="right"/>
    </w:pPr>
    <w:rPr>
      <w:rFonts w:cs="Arial"/>
      <w:szCs w:val="18"/>
    </w:rPr>
  </w:style>
  <w:style w:type="paragraph" w:customStyle="1" w:styleId="CopyrightText">
    <w:name w:val="Copyright Text"/>
    <w:basedOn w:val="BodyText"/>
    <w:rsid w:val="00BB3DB2"/>
    <w:rPr>
      <w:sz w:val="18"/>
    </w:rPr>
  </w:style>
  <w:style w:type="paragraph" w:customStyle="1" w:styleId="BodySmallRight">
    <w:name w:val="Body Small Right"/>
    <w:basedOn w:val="BodyTextRight"/>
    <w:rsid w:val="00BB3DB2"/>
    <w:rPr>
      <w:sz w:val="18"/>
      <w:szCs w:val="18"/>
    </w:rPr>
  </w:style>
  <w:style w:type="paragraph" w:customStyle="1" w:styleId="MarginEdition">
    <w:name w:val="Margin Edition"/>
    <w:basedOn w:val="MarginNote"/>
    <w:rsid w:val="00BB3DB2"/>
    <w:pPr>
      <w:spacing w:before="0" w:after="0"/>
    </w:pPr>
    <w:rPr>
      <w:rFonts w:ascii="Times New Roman" w:hAnsi="Times New Roman"/>
      <w:color w:val="999999"/>
    </w:rPr>
  </w:style>
  <w:style w:type="paragraph" w:customStyle="1" w:styleId="Spacer">
    <w:name w:val="Spacer"/>
    <w:basedOn w:val="Normal"/>
    <w:rsid w:val="00BB3DB2"/>
    <w:rPr>
      <w:sz w:val="2"/>
      <w:szCs w:val="2"/>
    </w:rPr>
  </w:style>
  <w:style w:type="character" w:customStyle="1" w:styleId="Small">
    <w:name w:val="Small"/>
    <w:basedOn w:val="DefaultParagraphFont"/>
    <w:rsid w:val="00BB3DB2"/>
    <w:rPr>
      <w:sz w:val="16"/>
    </w:rPr>
  </w:style>
  <w:style w:type="paragraph" w:customStyle="1" w:styleId="WideTable">
    <w:name w:val="Wide Table"/>
    <w:basedOn w:val="Normal"/>
    <w:rsid w:val="00BB3DB2"/>
    <w:pPr>
      <w:ind w:left="-1418"/>
    </w:pPr>
    <w:rPr>
      <w:sz w:val="2"/>
      <w:szCs w:val="2"/>
    </w:rPr>
  </w:style>
  <w:style w:type="character" w:styleId="PageNumber">
    <w:name w:val="page number"/>
    <w:basedOn w:val="DefaultParagraphFont"/>
    <w:rsid w:val="00BB3DB2"/>
  </w:style>
  <w:style w:type="paragraph" w:styleId="Quote">
    <w:name w:val="Quote"/>
    <w:basedOn w:val="Heading1"/>
    <w:link w:val="QuoteChar"/>
    <w:qFormat/>
    <w:rsid w:val="00BB3DB2"/>
    <w:rPr>
      <w:b w:val="0"/>
      <w:sz w:val="72"/>
      <w:szCs w:val="72"/>
      <w:lang w:val="en-NZ"/>
    </w:rPr>
  </w:style>
  <w:style w:type="character" w:customStyle="1" w:styleId="QuoteChar">
    <w:name w:val="Quote Char"/>
    <w:basedOn w:val="DefaultParagraphFont"/>
    <w:link w:val="Quote"/>
    <w:rsid w:val="00BB3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DB2"/>
    <w:pPr>
      <w:pageBreakBefore/>
    </w:pPr>
  </w:style>
  <w:style w:type="paragraph" w:customStyle="1" w:styleId="Border">
    <w:name w:val="Border"/>
    <w:basedOn w:val="Normal"/>
    <w:qFormat/>
    <w:rsid w:val="00BB3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DB2"/>
    <w:rPr>
      <w:b/>
      <w:bCs/>
      <w:i/>
      <w:iCs/>
      <w:color w:val="auto"/>
    </w:rPr>
  </w:style>
  <w:style w:type="paragraph" w:styleId="IntenseQuote">
    <w:name w:val="Intense Quote"/>
    <w:basedOn w:val="Normal"/>
    <w:next w:val="Normal"/>
    <w:link w:val="IntenseQuoteChar"/>
    <w:uiPriority w:val="30"/>
    <w:qFormat/>
    <w:rsid w:val="00BB3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DB2"/>
    <w:rPr>
      <w:smallCaps/>
      <w:color w:val="auto"/>
      <w:u w:val="single"/>
    </w:rPr>
  </w:style>
  <w:style w:type="character" w:styleId="IntenseReference">
    <w:name w:val="Intense Reference"/>
    <w:basedOn w:val="DefaultParagraphFont"/>
    <w:uiPriority w:val="32"/>
    <w:qFormat/>
    <w:rsid w:val="00BB3DB2"/>
    <w:rPr>
      <w:b/>
      <w:bCs/>
      <w:smallCaps/>
      <w:color w:val="auto"/>
      <w:spacing w:val="5"/>
      <w:u w:val="single"/>
    </w:rPr>
  </w:style>
  <w:style w:type="paragraph" w:customStyle="1" w:styleId="2ColumnHeading">
    <w:name w:val="2Column Heading"/>
    <w:basedOn w:val="BodyText"/>
    <w:qFormat/>
    <w:rsid w:val="00BB3DB2"/>
    <w:pPr>
      <w:spacing w:after="60"/>
      <w:ind w:left="-2268"/>
    </w:pPr>
    <w:rPr>
      <w:b/>
    </w:rPr>
  </w:style>
  <w:style w:type="paragraph" w:customStyle="1" w:styleId="Heading1TOC">
    <w:name w:val="Heading1 TOC"/>
    <w:basedOn w:val="Normal"/>
    <w:qFormat/>
    <w:rsid w:val="00BB3DB2"/>
    <w:pPr>
      <w:spacing w:before="240" w:after="120"/>
    </w:pPr>
    <w:rPr>
      <w:rFonts w:ascii="Times New Roman" w:hAnsi="Times New Roman"/>
      <w:b/>
      <w:sz w:val="32"/>
    </w:rPr>
  </w:style>
  <w:style w:type="paragraph" w:customStyle="1" w:styleId="Heading2TOC">
    <w:name w:val="Heading2 TOC"/>
    <w:basedOn w:val="Normal"/>
    <w:qFormat/>
    <w:rsid w:val="00BB3DB2"/>
    <w:pPr>
      <w:spacing w:before="240" w:after="60"/>
    </w:pPr>
    <w:rPr>
      <w:rFonts w:ascii="Times New Roman" w:hAnsi="Times New Roman"/>
      <w:b/>
      <w:sz w:val="28"/>
    </w:rPr>
  </w:style>
  <w:style w:type="character" w:customStyle="1" w:styleId="Underline">
    <w:name w:val="Underline"/>
    <w:basedOn w:val="DefaultParagraphFont"/>
    <w:qFormat/>
    <w:rsid w:val="00BB3DB2"/>
    <w:rPr>
      <w:u w:val="single"/>
    </w:rPr>
  </w:style>
  <w:style w:type="character" w:customStyle="1" w:styleId="BoldandItalics">
    <w:name w:val="Bold and Italics"/>
    <w:qFormat/>
    <w:rsid w:val="00BB3DB2"/>
    <w:rPr>
      <w:b/>
      <w:i/>
      <w:u w:val="none"/>
    </w:rPr>
  </w:style>
  <w:style w:type="paragraph" w:styleId="BalloonText">
    <w:name w:val="Balloon Text"/>
    <w:basedOn w:val="Normal"/>
    <w:link w:val="BalloonTextChar"/>
    <w:rsid w:val="00BB3DB2"/>
    <w:rPr>
      <w:rFonts w:ascii="Tahoma" w:hAnsi="Tahoma" w:cs="Tahoma"/>
      <w:sz w:val="16"/>
      <w:szCs w:val="16"/>
    </w:rPr>
  </w:style>
  <w:style w:type="character" w:customStyle="1" w:styleId="BalloonTextChar">
    <w:name w:val="Balloon Text Char"/>
    <w:basedOn w:val="DefaultParagraphFont"/>
    <w:link w:val="BalloonText"/>
    <w:rsid w:val="00BB3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DB2"/>
    <w:rPr>
      <w:b/>
      <w:color w:val="660033"/>
      <w:spacing w:val="0"/>
    </w:rPr>
  </w:style>
  <w:style w:type="paragraph" w:customStyle="1" w:styleId="Nameditemlist">
    <w:name w:val="Named item list"/>
    <w:basedOn w:val="BodyText"/>
    <w:qFormat/>
    <w:rsid w:val="00BB3DB2"/>
    <w:pPr>
      <w:tabs>
        <w:tab w:val="left" w:pos="2835"/>
      </w:tabs>
      <w:ind w:left="2835" w:hanging="2835"/>
    </w:pPr>
  </w:style>
  <w:style w:type="paragraph" w:customStyle="1" w:styleId="BodyTextnopadding">
    <w:name w:val="Body Text no padding"/>
    <w:basedOn w:val="BodyText"/>
    <w:qFormat/>
    <w:rsid w:val="00BB3DB2"/>
    <w:pPr>
      <w:spacing w:before="0" w:after="0"/>
    </w:pPr>
  </w:style>
  <w:style w:type="paragraph" w:customStyle="1" w:styleId="BodyTextBold">
    <w:name w:val="Body Text Bold"/>
    <w:basedOn w:val="BodyText"/>
    <w:qFormat/>
    <w:rsid w:val="00BB3DB2"/>
    <w:rPr>
      <w:b/>
    </w:rPr>
  </w:style>
  <w:style w:type="character" w:styleId="Hyperlink">
    <w:name w:val="Hyperlink"/>
    <w:basedOn w:val="DefaultParagraphFont"/>
    <w:uiPriority w:val="99"/>
    <w:unhideWhenUsed/>
    <w:rsid w:val="00527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3457</Characters>
  <Application>Microsoft Office Word</Application>
  <DocSecurity>0</DocSecurity>
  <Lines>132</Lines>
  <Paragraphs>104</Paragraphs>
  <ScaleCrop>false</ScaleCrop>
  <Company>Author-it Software Corporation Ltd.</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AHCIRG325 Operate irrigation technology</dc:title>
  <dc:subject>Approved</dc:subject>
  <dc:creator>Skills Insight</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