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6D0C" w:rsidP="00A16D0C">
      <w:pPr>
        <w:pStyle w:val="Title"/>
      </w:pPr>
      <w:r>
        <w:fldChar w:fldCharType="begin"/>
      </w:r>
      <w:r>
        <w:instrText xml:space="preserve"> TITLE   \* MERGEFORMAT </w:instrText>
      </w:r>
      <w:r>
        <w:fldChar w:fldCharType="separate"/>
      </w:r>
      <w:r>
        <w:t>AHCIRG310 Operate and maintain irrigation pumping systems</w:t>
      </w:r>
      <w:r>
        <w:fldChar w:fldCharType="end"/>
      </w:r>
    </w:p>
    <w:p w:rsidR="00A16D0C" w:rsidP="00A16D0C">
      <w:pPr>
        <w:pStyle w:val="Version"/>
        <w:sectPr w:rsidSect="008C47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4702" w:rsidP="008C4702">
      <w:pPr>
        <w:pStyle w:val="SuperHeading"/>
      </w:pPr>
      <w:r w:rsidRPr="008C4702">
        <w:t>AHCIRG310 Operate and maintain irrigation pumping systems</w:t>
      </w:r>
    </w:p>
    <w:p w:rsidR="00000000" w:rsidRPr="008C4702" w:rsidP="008C4702">
      <w:pPr>
        <w:pStyle w:val="Heading1"/>
      </w:pPr>
      <w:bookmarkStart w:id="1" w:name="O_865543"/>
      <w:bookmarkEnd w:id="1"/>
      <w:r w:rsidRPr="008C4702">
        <w:t>Modification History</w:t>
      </w:r>
    </w:p>
    <w:tbl>
      <w:tblPr>
        <w:tblW w:w="9214" w:type="dxa"/>
        <w:tblLayout w:type="fixed"/>
        <w:tblCellMar>
          <w:left w:w="62" w:type="dxa"/>
          <w:right w:w="62" w:type="dxa"/>
        </w:tblCellMar>
        <w:tblLook w:val="0000"/>
      </w:tblPr>
      <w:tblGrid>
        <w:gridCol w:w="1870"/>
        <w:gridCol w:w="2410"/>
        <w:gridCol w:w="4934"/>
      </w:tblGrid>
      <w:tr w:rsidTr="008C4702">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702">
            <w:pPr>
              <w:pStyle w:val="TableHeading"/>
              <w:rPr>
                <w:lang w:val="en-NZ"/>
              </w:rPr>
            </w:pPr>
            <w:r w:rsidRPr="008C4702">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702">
            <w:pPr>
              <w:pStyle w:val="TableHeading"/>
              <w:rPr>
                <w:lang w:val="en-NZ"/>
              </w:rPr>
            </w:pPr>
            <w:r w:rsidRPr="008C4702">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702">
            <w:pPr>
              <w:pStyle w:val="TableHeading"/>
              <w:rPr>
                <w:lang w:val="en-NZ"/>
              </w:rPr>
            </w:pPr>
            <w:r w:rsidRPr="008C4702">
              <w:t>Comments</w:t>
            </w:r>
          </w:p>
        </w:tc>
      </w:tr>
      <w:tr w:rsidTr="008C4702">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702">
            <w:pPr>
              <w:pStyle w:val="BodyText"/>
              <w:rPr>
                <w:lang w:val="en-NZ"/>
              </w:rPr>
            </w:pPr>
            <w:r w:rsidRPr="008C4702">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702">
            <w:pPr>
              <w:pStyle w:val="BodyText"/>
              <w:rPr>
                <w:lang w:val="en-NZ"/>
              </w:rPr>
            </w:pPr>
            <w:r w:rsidRPr="008C4702">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4702" w:rsidP="008C4702">
            <w:pPr>
              <w:pStyle w:val="BodyText"/>
            </w:pPr>
            <w:r w:rsidRPr="008C4702">
              <w:t>Initial release</w:t>
            </w:r>
          </w:p>
        </w:tc>
      </w:tr>
    </w:tbl>
    <w:p w:rsidR="00000000" w:rsidRPr="008C4702" w:rsidP="008C4702">
      <w:pPr>
        <w:pStyle w:val="BodyText"/>
      </w:pPr>
    </w:p>
    <w:p w:rsidR="00000000" w:rsidRPr="008C4702" w:rsidP="008C4702">
      <w:pPr>
        <w:pStyle w:val="AllowPageBreak"/>
      </w:pPr>
    </w:p>
    <w:p w:rsidR="00000000" w:rsidRPr="008C4702" w:rsidP="008C4702">
      <w:pPr>
        <w:pStyle w:val="Heading1"/>
      </w:pPr>
      <w:bookmarkStart w:id="2" w:name="O_865544"/>
      <w:bookmarkEnd w:id="2"/>
      <w:r w:rsidRPr="008C4702">
        <w:t>Application</w:t>
      </w:r>
    </w:p>
    <w:p w:rsidR="00000000" w:rsidRPr="008C4702" w:rsidP="00A16D0C">
      <w:pPr>
        <w:pStyle w:val="BodyText"/>
      </w:pPr>
      <w:r w:rsidRPr="008C4702">
        <w:t>This unit of competency describes the skills and knowledge required to operate an irrigation pumping system and maintain pumps</w:t>
      </w:r>
      <w:r w:rsidRPr="008C4702">
        <w:t xml:space="preserve"> and pumping equipment.</w:t>
      </w:r>
    </w:p>
    <w:p w:rsidR="00000000" w:rsidRPr="008C4702" w:rsidP="00A16D0C">
      <w:pPr>
        <w:pStyle w:val="BodyText"/>
      </w:pPr>
      <w:r w:rsidRPr="008C4702">
        <w:t>It applies to individuals who take responsibility for own work and for the quality of the work of others. They use discretion and judgement in the selection, allocation and use of available resources. All work is carried out to com</w:t>
      </w:r>
      <w:r w:rsidRPr="008C4702">
        <w:t>ply with workplace procedures.</w:t>
      </w:r>
    </w:p>
    <w:p w:rsidR="00000000" w:rsidRPr="008C4702" w:rsidP="00A16D0C">
      <w:pPr>
        <w:pStyle w:val="BodyText"/>
      </w:pPr>
      <w:r w:rsidRPr="008C4702">
        <w:t>No occupational licensing, legislative or certification requirements are known to apply to this unit at the time of publication.</w:t>
      </w:r>
    </w:p>
    <w:p w:rsidR="00000000" w:rsidRPr="008C4702" w:rsidP="008C4702">
      <w:pPr>
        <w:pStyle w:val="Heading1"/>
      </w:pPr>
      <w:bookmarkStart w:id="3" w:name="O_865545"/>
      <w:bookmarkEnd w:id="3"/>
      <w:r w:rsidRPr="008C4702">
        <w:t>Pre-requisite Unit</w:t>
      </w:r>
    </w:p>
    <w:p w:rsidR="00000000" w:rsidRPr="008C4702" w:rsidP="00A16D0C">
      <w:pPr>
        <w:pStyle w:val="BodyText"/>
      </w:pPr>
      <w:r w:rsidRPr="008C4702">
        <w:t>Nil.</w:t>
      </w:r>
    </w:p>
    <w:p w:rsidR="00000000" w:rsidRPr="008C4702" w:rsidP="008C4702">
      <w:pPr>
        <w:pStyle w:val="Heading1"/>
      </w:pPr>
      <w:bookmarkStart w:id="4" w:name="O_865547"/>
      <w:bookmarkEnd w:id="4"/>
      <w:r w:rsidRPr="008C4702">
        <w:t>Unit Sector</w:t>
      </w:r>
    </w:p>
    <w:p w:rsidR="00000000" w:rsidRPr="008C4702" w:rsidP="00A16D0C">
      <w:pPr>
        <w:pStyle w:val="BodyText"/>
      </w:pPr>
      <w:r w:rsidRPr="008C4702">
        <w:t>Irrigation (IRG)</w:t>
      </w:r>
    </w:p>
    <w:p w:rsidR="00000000" w:rsidRPr="008C4702" w:rsidP="008C4702">
      <w:pPr>
        <w:pStyle w:val="Heading1"/>
      </w:pPr>
      <w:bookmarkStart w:id="5" w:name="O_865548"/>
      <w:bookmarkEnd w:id="5"/>
      <w:r w:rsidRPr="008C4702">
        <w:t>Elements and Performance Criteria</w:t>
      </w:r>
    </w:p>
    <w:tbl>
      <w:tblPr>
        <w:tblW w:w="9570" w:type="dxa"/>
        <w:tblLayout w:type="fixed"/>
        <w:tblCellMar>
          <w:left w:w="62" w:type="dxa"/>
          <w:right w:w="62" w:type="dxa"/>
        </w:tblCellMar>
        <w:tblLook w:val="0000"/>
      </w:tblPr>
      <w:tblGrid>
        <w:gridCol w:w="2731"/>
        <w:gridCol w:w="6839"/>
      </w:tblGrid>
      <w:tr w:rsidTr="00A16D0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4702">
            <w:pPr>
              <w:pStyle w:val="TableHeading"/>
              <w:rPr>
                <w:lang w:val="en-NZ"/>
              </w:rPr>
            </w:pPr>
            <w:r w:rsidRPr="008C4702">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4702">
            <w:pPr>
              <w:pStyle w:val="TableHeading"/>
              <w:rPr>
                <w:lang w:val="en-NZ"/>
              </w:rPr>
            </w:pPr>
            <w:r w:rsidRPr="008C4702">
              <w:t>Performance criteria</w:t>
            </w:r>
          </w:p>
        </w:tc>
      </w:tr>
      <w:tr w:rsidTr="00A16D0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4702">
            <w:pPr>
              <w:pStyle w:val="BodyText"/>
              <w:rPr>
                <w:lang w:val="en-NZ"/>
              </w:rPr>
            </w:pPr>
            <w:r w:rsidRPr="008C4702">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4702">
            <w:pPr>
              <w:pStyle w:val="BodyText"/>
              <w:rPr>
                <w:lang w:val="en-NZ"/>
              </w:rPr>
            </w:pPr>
            <w:r w:rsidRPr="008C4702">
              <w:t>Performance criteria describe the performance needed to demonstrate achievement of the element.</w:t>
            </w:r>
          </w:p>
        </w:tc>
      </w:tr>
      <w:tr w:rsidTr="00A16D0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702">
            <w:pPr>
              <w:pStyle w:val="List"/>
              <w:rPr>
                <w:lang w:val="en-NZ"/>
              </w:rPr>
            </w:pPr>
            <w:r w:rsidRPr="008C4702">
              <w:t>1.</w:t>
            </w:r>
            <w:r w:rsidRPr="008C4702">
              <w:tab/>
              <w:t>Prepare to maintain pumps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4702" w:rsidP="008C4702">
            <w:pPr>
              <w:pStyle w:val="List"/>
            </w:pPr>
            <w:r w:rsidRPr="008C4702">
              <w:t>1.1</w:t>
            </w:r>
            <w:r w:rsidRPr="008C4702">
              <w:tab/>
            </w:r>
            <w:r w:rsidRPr="008C4702">
              <w:t>Obtain and interpret work requirements for the satisfactory completion of operations</w:t>
            </w:r>
          </w:p>
          <w:p w:rsidR="00000000" w:rsidRPr="008C4702" w:rsidP="008C4702">
            <w:pPr>
              <w:pStyle w:val="List"/>
            </w:pPr>
            <w:r w:rsidRPr="008C4702">
              <w:t>1.2</w:t>
            </w:r>
            <w:r w:rsidRPr="008C4702">
              <w:tab/>
              <w:t>Select and use materials, tools, equipment and machinery as required by the work activity</w:t>
            </w:r>
          </w:p>
          <w:p w:rsidR="00000000" w:rsidRPr="008C4702" w:rsidP="008C4702">
            <w:pPr>
              <w:pStyle w:val="List"/>
            </w:pPr>
            <w:r w:rsidRPr="008C4702">
              <w:t>1.3</w:t>
            </w:r>
            <w:r w:rsidRPr="008C4702">
              <w:tab/>
              <w:t xml:space="preserve">Identify work health and safety hazards, assess risks and </w:t>
            </w:r>
            <w:r w:rsidRPr="008C4702">
              <w:t>implement suita</w:t>
            </w:r>
            <w:r w:rsidRPr="008C4702">
              <w:t>ble controls</w:t>
            </w:r>
          </w:p>
          <w:p w:rsidR="00000000" w:rsidRPr="008C4702" w:rsidP="008C4702">
            <w:pPr>
              <w:pStyle w:val="List"/>
            </w:pPr>
            <w:r w:rsidRPr="008C4702">
              <w:t>1.4</w:t>
            </w:r>
            <w:r w:rsidRPr="008C4702">
              <w:tab/>
              <w:t>Select, use and maintain suitable safety and personal protective equipment</w:t>
            </w:r>
          </w:p>
          <w:p w:rsidR="00000000" w:rsidRPr="008C4702" w:rsidP="008C4702">
            <w:pPr>
              <w:pStyle w:val="List"/>
            </w:pPr>
            <w:r w:rsidRPr="008C4702">
              <w:t>1.5</w:t>
            </w:r>
            <w:r w:rsidRPr="008C4702">
              <w:tab/>
              <w:t>Identify and arrange support required for the safe completion of the servicing and maintenance tasks</w:t>
            </w:r>
          </w:p>
          <w:p w:rsidR="00000000" w:rsidP="008C4702">
            <w:pPr>
              <w:pStyle w:val="List"/>
              <w:rPr>
                <w:lang w:val="en-NZ"/>
              </w:rPr>
            </w:pPr>
            <w:r w:rsidRPr="008C4702">
              <w:t>1.6</w:t>
            </w:r>
            <w:r w:rsidRPr="008C4702">
              <w:tab/>
              <w:t>Carry out isolation and lock-out of all equipment neces</w:t>
            </w:r>
            <w:r w:rsidRPr="008C4702">
              <w:t xml:space="preserve">sary for the safe execution of tasks </w:t>
            </w:r>
          </w:p>
        </w:tc>
      </w:tr>
      <w:tr w:rsidTr="00A16D0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702">
            <w:pPr>
              <w:pStyle w:val="List"/>
              <w:rPr>
                <w:lang w:val="en-NZ"/>
              </w:rPr>
            </w:pPr>
            <w:r w:rsidRPr="008C4702">
              <w:t>2.</w:t>
            </w:r>
            <w:r w:rsidRPr="008C4702">
              <w:tab/>
              <w:t>Carry out pump maintenance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4702" w:rsidP="008C4702">
            <w:pPr>
              <w:pStyle w:val="List"/>
            </w:pPr>
            <w:r w:rsidRPr="008C4702">
              <w:t>2.1</w:t>
            </w:r>
            <w:r w:rsidRPr="008C4702">
              <w:tab/>
              <w:t xml:space="preserve">Inspect pumps and report any faults </w:t>
            </w:r>
          </w:p>
          <w:p w:rsidR="00000000" w:rsidRPr="008C4702" w:rsidP="008C4702">
            <w:pPr>
              <w:pStyle w:val="List"/>
            </w:pPr>
            <w:r w:rsidRPr="008C4702">
              <w:t>2.2</w:t>
            </w:r>
            <w:r w:rsidRPr="008C4702">
              <w:tab/>
              <w:t xml:space="preserve">Service and maintain pumps </w:t>
            </w:r>
          </w:p>
          <w:p w:rsidR="00000000" w:rsidRPr="008C4702" w:rsidP="008C4702">
            <w:pPr>
              <w:pStyle w:val="List"/>
            </w:pPr>
            <w:r w:rsidRPr="008C4702">
              <w:t>2.3</w:t>
            </w:r>
            <w:r w:rsidRPr="008C4702">
              <w:tab/>
              <w:t xml:space="preserve">Dispose of used oil, lubricant and other waste </w:t>
            </w:r>
          </w:p>
          <w:p w:rsidR="00000000" w:rsidP="008C4702">
            <w:pPr>
              <w:pStyle w:val="List"/>
              <w:rPr>
                <w:lang w:val="en-NZ"/>
              </w:rPr>
            </w:pPr>
            <w:r w:rsidRPr="008C4702">
              <w:t>2.4</w:t>
            </w:r>
            <w:r w:rsidRPr="008C4702">
              <w:tab/>
              <w:t xml:space="preserve">Maintain servicing and maintenance records </w:t>
            </w:r>
          </w:p>
        </w:tc>
      </w:tr>
      <w:tr w:rsidTr="00A16D0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702">
            <w:pPr>
              <w:pStyle w:val="List"/>
              <w:rPr>
                <w:lang w:val="en-NZ"/>
              </w:rPr>
            </w:pPr>
            <w:r w:rsidRPr="008C4702">
              <w:t>3.</w:t>
            </w:r>
            <w:r w:rsidRPr="008C4702">
              <w:tab/>
              <w:t>Prepare th</w:t>
            </w:r>
            <w:r w:rsidRPr="008C4702">
              <w:t>e pumping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4702" w:rsidP="008C4702">
            <w:pPr>
              <w:pStyle w:val="List"/>
            </w:pPr>
            <w:r w:rsidRPr="008C4702">
              <w:t>3.1</w:t>
            </w:r>
            <w:r w:rsidRPr="008C4702">
              <w:tab/>
              <w:t xml:space="preserve">Check operation and function of pump and driver </w:t>
            </w:r>
          </w:p>
          <w:p w:rsidR="00000000" w:rsidP="008C4702">
            <w:pPr>
              <w:pStyle w:val="List"/>
              <w:rPr>
                <w:lang w:val="en-NZ"/>
              </w:rPr>
            </w:pPr>
            <w:r w:rsidRPr="008C4702">
              <w:t>3.2</w:t>
            </w:r>
            <w:r w:rsidRPr="008C4702">
              <w:tab/>
              <w:t>Conduct pre-start-up checks on the pumping system to ensure valves are correctly sequenced and filters are</w:t>
            </w:r>
            <w:r w:rsidRPr="008C4702">
              <w:t xml:space="preserve"> clear before commencing pumping operations, and that all safety requirements are met</w:t>
            </w:r>
          </w:p>
        </w:tc>
      </w:tr>
      <w:tr w:rsidTr="00A16D0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702">
            <w:pPr>
              <w:pStyle w:val="List"/>
              <w:rPr>
                <w:lang w:val="en-NZ"/>
              </w:rPr>
            </w:pPr>
            <w:r w:rsidRPr="008C4702">
              <w:t>4.</w:t>
            </w:r>
            <w:r w:rsidRPr="008C4702">
              <w:tab/>
              <w:t>Start up and shutdown pumping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4702" w:rsidP="008C4702">
            <w:pPr>
              <w:pStyle w:val="List"/>
            </w:pPr>
            <w:r w:rsidRPr="008C4702">
              <w:t>4.1</w:t>
            </w:r>
            <w:r w:rsidRPr="008C4702">
              <w:tab/>
              <w:t xml:space="preserve">Operate ancillary equipment </w:t>
            </w:r>
          </w:p>
          <w:p w:rsidR="00000000" w:rsidRPr="008C4702" w:rsidP="008C4702">
            <w:pPr>
              <w:pStyle w:val="List"/>
            </w:pPr>
            <w:r w:rsidRPr="008C4702">
              <w:t>4.2</w:t>
            </w:r>
            <w:r w:rsidRPr="008C4702">
              <w:tab/>
              <w:t xml:space="preserve">Start up and shut down pump </w:t>
            </w:r>
          </w:p>
          <w:p w:rsidR="00000000" w:rsidP="008C4702">
            <w:pPr>
              <w:pStyle w:val="List"/>
              <w:rPr>
                <w:lang w:val="en-NZ"/>
              </w:rPr>
            </w:pPr>
            <w:r w:rsidRPr="008C4702">
              <w:t>4.3</w:t>
            </w:r>
            <w:r w:rsidRPr="008C4702">
              <w:tab/>
              <w:t>Implement emergency shutdown procedures when required</w:t>
            </w:r>
          </w:p>
        </w:tc>
      </w:tr>
      <w:tr w:rsidTr="00A16D0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702">
            <w:pPr>
              <w:pStyle w:val="List"/>
              <w:rPr>
                <w:lang w:val="en-NZ"/>
              </w:rPr>
            </w:pPr>
            <w:r w:rsidRPr="008C4702">
              <w:t>5.</w:t>
            </w:r>
            <w:r w:rsidRPr="008C4702">
              <w:tab/>
              <w:t>O</w:t>
            </w:r>
            <w:r w:rsidRPr="008C4702">
              <w:t>perate and monitor pumping and ancillary systems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4702" w:rsidP="008C4702">
            <w:pPr>
              <w:pStyle w:val="List"/>
            </w:pPr>
            <w:r w:rsidRPr="008C4702">
              <w:t>5.1</w:t>
            </w:r>
            <w:r w:rsidRPr="008C4702">
              <w:tab/>
              <w:t>Check and maintain flanges, gaskets and seals within stated operational tolerances and to avoid environmental damage</w:t>
            </w:r>
          </w:p>
          <w:p w:rsidR="00000000" w:rsidRPr="008C4702" w:rsidP="008C4702">
            <w:pPr>
              <w:pStyle w:val="List"/>
            </w:pPr>
            <w:r w:rsidRPr="008C4702">
              <w:t>5.2</w:t>
            </w:r>
            <w:r w:rsidRPr="008C4702">
              <w:tab/>
              <w:t>Monitor pump pressures and flows for conformance</w:t>
            </w:r>
          </w:p>
          <w:p w:rsidR="00000000" w:rsidRPr="008C4702" w:rsidP="008C4702">
            <w:pPr>
              <w:pStyle w:val="List"/>
            </w:pPr>
            <w:r w:rsidRPr="008C4702">
              <w:t>5.3</w:t>
            </w:r>
            <w:r w:rsidRPr="008C4702">
              <w:tab/>
              <w:t>Use amperage testing equipmen</w:t>
            </w:r>
            <w:r w:rsidRPr="008C4702">
              <w:t>t to monitor and identify variations in the operating conditions of the pumping systems and equipment</w:t>
            </w:r>
          </w:p>
          <w:p w:rsidR="00000000" w:rsidRPr="008C4702" w:rsidP="008C4702">
            <w:pPr>
              <w:pStyle w:val="List"/>
            </w:pPr>
            <w:r w:rsidRPr="008C4702">
              <w:t>5.4</w:t>
            </w:r>
            <w:r w:rsidRPr="008C4702">
              <w:tab/>
              <w:t>Monitor pumping systems and equipment performance as well as all components to identify any signs of excessive wear and a reduction of performance</w:t>
            </w:r>
          </w:p>
          <w:p w:rsidR="00000000" w:rsidRPr="008C4702" w:rsidP="008C4702">
            <w:pPr>
              <w:pStyle w:val="List"/>
            </w:pPr>
            <w:r w:rsidRPr="008C4702">
              <w:t>5.5</w:t>
            </w:r>
            <w:r w:rsidRPr="008C4702">
              <w:tab/>
              <w:t>Check operational valves and valve assemblies for possible leakages</w:t>
            </w:r>
          </w:p>
          <w:p w:rsidR="00000000" w:rsidRPr="008C4702" w:rsidP="008C4702">
            <w:pPr>
              <w:pStyle w:val="List"/>
            </w:pPr>
            <w:r w:rsidRPr="008C4702">
              <w:t>5.6</w:t>
            </w:r>
            <w:r w:rsidRPr="008C4702">
              <w:tab/>
              <w:t>Check filter systems periodically and clean to remove any potential blockages or impurities entering the pumping system and equipment which may cause it to cavitate or malfunction dur</w:t>
            </w:r>
            <w:r w:rsidRPr="008C4702">
              <w:t>ing operation</w:t>
            </w:r>
          </w:p>
          <w:p w:rsidR="00000000" w:rsidRPr="008C4702" w:rsidP="008C4702">
            <w:pPr>
              <w:pStyle w:val="List"/>
            </w:pPr>
            <w:r w:rsidRPr="008C4702">
              <w:t>5.7</w:t>
            </w:r>
            <w:r w:rsidRPr="008C4702">
              <w:tab/>
              <w:t>Inspect and sample lubrication oil to check that operating levels are correct and to determine if any contamination has taken place which may affect the operational capacity of the pumping system and equipment</w:t>
            </w:r>
          </w:p>
          <w:p w:rsidR="00000000" w:rsidP="008C4702">
            <w:pPr>
              <w:pStyle w:val="List"/>
              <w:rPr>
                <w:lang w:val="en-NZ"/>
              </w:rPr>
            </w:pPr>
            <w:r w:rsidRPr="008C4702">
              <w:t>5.8</w:t>
            </w:r>
            <w:r w:rsidRPr="008C4702">
              <w:tab/>
              <w:t xml:space="preserve">Take appropriate action </w:t>
            </w:r>
            <w:r w:rsidRPr="008C4702">
              <w:t>resulting from checks and monitoring</w:t>
            </w:r>
          </w:p>
        </w:tc>
      </w:tr>
      <w:tr w:rsidTr="00A16D0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702">
            <w:pPr>
              <w:pStyle w:val="List"/>
              <w:rPr>
                <w:lang w:val="en-NZ"/>
              </w:rPr>
            </w:pPr>
            <w:r w:rsidRPr="008C4702">
              <w:t>6.</w:t>
            </w:r>
            <w:r w:rsidRPr="008C4702">
              <w:tab/>
              <w:t xml:space="preserve">Shut down the </w:t>
            </w:r>
            <w:r w:rsidRPr="008C4702">
              <w:t>pumping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4702" w:rsidP="008C4702">
            <w:pPr>
              <w:pStyle w:val="List"/>
            </w:pPr>
            <w:r w:rsidRPr="008C4702">
              <w:t>6.1</w:t>
            </w:r>
            <w:r w:rsidRPr="008C4702">
              <w:tab/>
              <w:t xml:space="preserve">Shut down injection equipment and pump </w:t>
            </w:r>
          </w:p>
          <w:p w:rsidR="00000000" w:rsidRPr="008C4702" w:rsidP="008C4702">
            <w:pPr>
              <w:pStyle w:val="List"/>
            </w:pPr>
            <w:r w:rsidRPr="008C4702">
              <w:t>6.2</w:t>
            </w:r>
            <w:r w:rsidRPr="008C4702">
              <w:tab/>
              <w:t xml:space="preserve">Clean pumping equipment </w:t>
            </w:r>
          </w:p>
          <w:p w:rsidR="00000000" w:rsidRPr="008C4702" w:rsidP="008C4702">
            <w:pPr>
              <w:pStyle w:val="List"/>
            </w:pPr>
            <w:r w:rsidRPr="008C4702">
              <w:t>6.3</w:t>
            </w:r>
            <w:r w:rsidRPr="008C4702">
              <w:tab/>
              <w:t xml:space="preserve">Collect, treat and dispose of or recycle waste generated by both the pumping process and cleaning procedures </w:t>
            </w:r>
          </w:p>
        </w:tc>
      </w:tr>
    </w:tbl>
    <w:p w:rsidR="00000000" w:rsidRPr="008C4702" w:rsidP="008C4702">
      <w:pPr>
        <w:pStyle w:val="BodyText"/>
      </w:pPr>
    </w:p>
    <w:p w:rsidR="00000000" w:rsidRPr="008C4702" w:rsidP="008C4702">
      <w:pPr>
        <w:pStyle w:val="AllowPageBreak"/>
      </w:pPr>
    </w:p>
    <w:p w:rsidR="00000000" w:rsidRPr="008C4702" w:rsidP="008C4702">
      <w:pPr>
        <w:pStyle w:val="Heading1"/>
      </w:pPr>
      <w:bookmarkStart w:id="6" w:name="O_865549"/>
      <w:bookmarkEnd w:id="6"/>
      <w:r w:rsidRPr="008C4702">
        <w:t>Foundation Skills</w:t>
      </w:r>
    </w:p>
    <w:p w:rsidR="00000000" w:rsidRPr="008C4702" w:rsidP="00A16D0C">
      <w:pPr>
        <w:pStyle w:val="BodyText"/>
      </w:pPr>
      <w:r w:rsidRPr="008C4702">
        <w:t>Foundation Skills essential to performance are explicit in the performance criteria of this unit of competency.</w:t>
      </w:r>
    </w:p>
    <w:p w:rsidR="00000000" w:rsidRPr="008C4702" w:rsidP="008C4702">
      <w:pPr>
        <w:pStyle w:val="Heading1"/>
      </w:pPr>
      <w:bookmarkStart w:id="7" w:name="O_865550"/>
      <w:bookmarkEnd w:id="7"/>
      <w:r w:rsidRPr="008C4702">
        <w:t>Range of Conditions</w:t>
      </w:r>
    </w:p>
    <w:p w:rsidR="00000000" w:rsidRPr="008C4702" w:rsidP="008C4702">
      <w:pPr>
        <w:pStyle w:val="Heading1"/>
      </w:pPr>
      <w:bookmarkStart w:id="8" w:name="O_865551"/>
      <w:bookmarkEnd w:id="8"/>
      <w:r w:rsidRPr="008C4702">
        <w:t>Unit Mapping Information</w:t>
      </w:r>
    </w:p>
    <w:p w:rsidR="00A16D0C" w:rsidP="00A16D0C">
      <w:pPr>
        <w:pStyle w:val="BodyText"/>
      </w:pPr>
      <w:r w:rsidRPr="008C4702">
        <w:t>This unit is equivalent to AHCIRG310A Operate and maintain irrigation pumping systems.</w:t>
      </w:r>
    </w:p>
    <w:p w:rsidR="00000000" w:rsidRPr="008C4702" w:rsidP="008C4702">
      <w:pPr>
        <w:pStyle w:val="Heading1"/>
      </w:pPr>
      <w:bookmarkStart w:id="9" w:name="O_865558"/>
      <w:bookmarkEnd w:id="9"/>
      <w:r w:rsidRPr="008C4702">
        <w:t>Links</w:t>
      </w:r>
    </w:p>
    <w:p w:rsidR="00000000" w:rsidRPr="008C4702" w:rsidP="00A16D0C">
      <w:pPr>
        <w:pStyle w:val="BodyText"/>
      </w:pPr>
      <w:r w:rsidRPr="008C4702">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21073">
        <w:rPr>
          <w:rStyle w:val="Hyperlink"/>
        </w:rPr>
        <w:t>https://vetnet.gov.au/Pages/TrainingDocs.aspx?q=c6399549-9c62-4a5e-bf1a-524b2322cf72</w:t>
      </w:r>
      <w:r>
        <w:fldChar w:fldCharType="end"/>
      </w:r>
    </w:p>
    <w:p w:rsidR="00000000" w:rsidRPr="008C4702" w:rsidP="00A16D0C">
      <w:pPr>
        <w:pStyle w:val="BodyText"/>
        <w:sectPr w:rsidSect="008C4702">
          <w:headerReference w:type="default" r:id="rId10"/>
          <w:footerReference w:type="default" r:id="rId11"/>
          <w:pgSz w:w="11908" w:h="16833"/>
          <w:pgMar w:top="1702" w:right="1418" w:bottom="1702" w:left="1418" w:header="992" w:footer="992" w:gutter="0"/>
          <w:cols w:space="720"/>
          <w:noEndnote/>
          <w:docGrid w:linePitch="299"/>
        </w:sectPr>
      </w:pPr>
    </w:p>
    <w:p w:rsidR="00000000" w:rsidRPr="008C4702" w:rsidP="008C4702">
      <w:pPr>
        <w:pStyle w:val="SuperHeading"/>
      </w:pPr>
      <w:r w:rsidRPr="008C4702">
        <w:t>Assessment Requirements for AHCIRG310 Operate and maintain irrigation pumping systems</w:t>
      </w:r>
    </w:p>
    <w:p w:rsidR="00000000" w:rsidRPr="008C4702" w:rsidP="008C4702">
      <w:pPr>
        <w:pStyle w:val="Heading1"/>
      </w:pPr>
      <w:bookmarkStart w:id="10" w:name="O_865553"/>
      <w:bookmarkEnd w:id="10"/>
      <w:r w:rsidRPr="008C4702">
        <w:t>Modification History</w:t>
      </w:r>
    </w:p>
    <w:tbl>
      <w:tblPr>
        <w:tblW w:w="9214" w:type="dxa"/>
        <w:tblLayout w:type="fixed"/>
        <w:tblCellMar>
          <w:left w:w="62" w:type="dxa"/>
          <w:right w:w="62" w:type="dxa"/>
        </w:tblCellMar>
        <w:tblLook w:val="0000"/>
      </w:tblPr>
      <w:tblGrid>
        <w:gridCol w:w="1870"/>
        <w:gridCol w:w="2410"/>
        <w:gridCol w:w="4934"/>
      </w:tblGrid>
      <w:tr w:rsidTr="008C4702">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702">
            <w:pPr>
              <w:pStyle w:val="TableHeading"/>
              <w:rPr>
                <w:lang w:val="en-NZ"/>
              </w:rPr>
            </w:pPr>
            <w:r w:rsidRPr="008C4702">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702">
            <w:pPr>
              <w:pStyle w:val="TableHeading"/>
              <w:rPr>
                <w:lang w:val="en-NZ"/>
              </w:rPr>
            </w:pPr>
            <w:r w:rsidRPr="008C4702">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702">
            <w:pPr>
              <w:pStyle w:val="TableHeading"/>
              <w:rPr>
                <w:lang w:val="en-NZ"/>
              </w:rPr>
            </w:pPr>
            <w:r w:rsidRPr="008C4702">
              <w:t>Comments</w:t>
            </w:r>
          </w:p>
        </w:tc>
      </w:tr>
      <w:tr w:rsidTr="008C4702">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702">
            <w:pPr>
              <w:pStyle w:val="BodyText"/>
              <w:rPr>
                <w:lang w:val="en-NZ"/>
              </w:rPr>
            </w:pPr>
            <w:r w:rsidRPr="008C4702">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702">
            <w:pPr>
              <w:pStyle w:val="BodyText"/>
              <w:rPr>
                <w:lang w:val="en-NZ"/>
              </w:rPr>
            </w:pPr>
            <w:r w:rsidRPr="008C4702">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4702" w:rsidP="008C4702">
            <w:pPr>
              <w:pStyle w:val="BodyText"/>
            </w:pPr>
            <w:r w:rsidRPr="008C4702">
              <w:t>Initial release</w:t>
            </w:r>
          </w:p>
        </w:tc>
      </w:tr>
    </w:tbl>
    <w:p w:rsidR="00000000" w:rsidRPr="008C4702" w:rsidP="008C4702">
      <w:pPr>
        <w:pStyle w:val="BodyText"/>
      </w:pPr>
    </w:p>
    <w:p w:rsidR="00000000" w:rsidRPr="008C4702" w:rsidP="008C4702">
      <w:pPr>
        <w:pStyle w:val="AllowPageBreak"/>
      </w:pPr>
    </w:p>
    <w:p w:rsidR="00000000" w:rsidRPr="008C4702" w:rsidP="008C4702">
      <w:pPr>
        <w:pStyle w:val="Heading1"/>
      </w:pPr>
      <w:bookmarkStart w:id="11" w:name="O_865554"/>
      <w:bookmarkEnd w:id="11"/>
      <w:r w:rsidRPr="008C4702">
        <w:t>Performance Evidence</w:t>
      </w:r>
    </w:p>
    <w:p w:rsidR="00000000" w:rsidRPr="008C4702" w:rsidP="00A16D0C">
      <w:pPr>
        <w:pStyle w:val="BodyText"/>
      </w:pPr>
      <w:r w:rsidRPr="008C4702">
        <w:t xml:space="preserve">The candidate must be assessed on their ability to integrate and apply the performance requirements of this unit in a workplace setting. </w:t>
      </w:r>
    </w:p>
    <w:p w:rsidR="00000000" w:rsidRPr="008C4702" w:rsidP="00A16D0C">
      <w:pPr>
        <w:pStyle w:val="BodyText"/>
      </w:pPr>
      <w:r w:rsidRPr="008C4702">
        <w:t>The candidate must provide evidence that they can:</w:t>
      </w:r>
    </w:p>
    <w:p w:rsidR="00000000" w:rsidRPr="008C4702" w:rsidP="008C4702">
      <w:pPr>
        <w:pStyle w:val="ListBullet"/>
      </w:pPr>
      <w:r w:rsidRPr="008C4702">
        <w:t>adjust pump settings</w:t>
      </w:r>
    </w:p>
    <w:p w:rsidR="00000000" w:rsidRPr="008C4702" w:rsidP="008C4702">
      <w:pPr>
        <w:pStyle w:val="ListBullet"/>
      </w:pPr>
      <w:r w:rsidRPr="008C4702">
        <w:t xml:space="preserve">check </w:t>
      </w:r>
      <w:r w:rsidRPr="008C4702">
        <w:t>and clear or replace filters</w:t>
      </w:r>
    </w:p>
    <w:p w:rsidR="00000000" w:rsidRPr="008C4702" w:rsidP="008C4702">
      <w:pPr>
        <w:pStyle w:val="ListBullet"/>
      </w:pPr>
      <w:r w:rsidRPr="008C4702">
        <w:t>check and top-up fluids, including coolants, lubricants and hydraulic oils</w:t>
      </w:r>
    </w:p>
    <w:p w:rsidR="00000000" w:rsidRPr="008C4702" w:rsidP="008C4702">
      <w:pPr>
        <w:pStyle w:val="ListBullet"/>
      </w:pPr>
      <w:r w:rsidRPr="008C4702">
        <w:t>check oil quality and levels</w:t>
      </w:r>
    </w:p>
    <w:p w:rsidR="00000000" w:rsidRPr="008C4702" w:rsidP="008C4702">
      <w:pPr>
        <w:pStyle w:val="ListBullet"/>
      </w:pPr>
      <w:r w:rsidRPr="008C4702">
        <w:t>clear blockages</w:t>
      </w:r>
    </w:p>
    <w:p w:rsidR="00000000" w:rsidRPr="008C4702" w:rsidP="008C4702">
      <w:pPr>
        <w:pStyle w:val="ListBullet"/>
      </w:pPr>
      <w:r w:rsidRPr="008C4702">
        <w:t>inspect and clean pumps</w:t>
      </w:r>
    </w:p>
    <w:p w:rsidR="00000000" w:rsidRPr="008C4702" w:rsidP="008C4702">
      <w:pPr>
        <w:pStyle w:val="ListBullet"/>
      </w:pPr>
      <w:r w:rsidRPr="008C4702">
        <w:t>lubricate pumps</w:t>
      </w:r>
    </w:p>
    <w:p w:rsidR="00000000" w:rsidRPr="008C4702" w:rsidP="008C4702">
      <w:pPr>
        <w:pStyle w:val="ListBullet"/>
      </w:pPr>
      <w:r w:rsidRPr="008C4702">
        <w:t>monitor pressures and flows</w:t>
      </w:r>
    </w:p>
    <w:p w:rsidR="00000000" w:rsidRPr="008C4702" w:rsidP="008C4702">
      <w:pPr>
        <w:pStyle w:val="ListBullet"/>
      </w:pPr>
      <w:r w:rsidRPr="008C4702">
        <w:t>prime a pump</w:t>
      </w:r>
    </w:p>
    <w:p w:rsidR="00000000" w:rsidRPr="008C4702" w:rsidP="008C4702">
      <w:pPr>
        <w:pStyle w:val="ListBullet"/>
      </w:pPr>
      <w:r w:rsidRPr="008C4702">
        <w:t>replace belts</w:t>
      </w:r>
    </w:p>
    <w:p w:rsidR="00000000" w:rsidRPr="008C4702" w:rsidP="008C4702">
      <w:pPr>
        <w:pStyle w:val="ListBullet"/>
      </w:pPr>
      <w:r w:rsidRPr="008C4702">
        <w:t>replace worn</w:t>
      </w:r>
      <w:r w:rsidRPr="008C4702">
        <w:t xml:space="preserve"> components, including pump seals, liners and impellers</w:t>
      </w:r>
    </w:p>
    <w:p w:rsidR="00000000" w:rsidRPr="008C4702" w:rsidP="008C4702">
      <w:pPr>
        <w:pStyle w:val="ListBullet"/>
      </w:pPr>
      <w:r w:rsidRPr="008C4702">
        <w:t>set valves and check for wear and leakages</w:t>
      </w:r>
    </w:p>
    <w:p w:rsidR="00000000" w:rsidRPr="008C4702" w:rsidP="008C4702">
      <w:pPr>
        <w:pStyle w:val="ListBullet"/>
      </w:pPr>
      <w:r w:rsidRPr="008C4702">
        <w:t>tension fasteners and y-belts</w:t>
      </w:r>
    </w:p>
    <w:p w:rsidR="00000000" w:rsidRPr="008C4702" w:rsidP="008C4702">
      <w:pPr>
        <w:pStyle w:val="ListBullet"/>
      </w:pPr>
      <w:r w:rsidRPr="008C4702">
        <w:t>use amperage testing equipment</w:t>
      </w:r>
    </w:p>
    <w:p w:rsidR="00000000" w:rsidRPr="008C4702" w:rsidP="008C4702">
      <w:pPr>
        <w:pStyle w:val="AllowPageBreak"/>
      </w:pPr>
    </w:p>
    <w:p w:rsidR="00000000" w:rsidRPr="008C4702" w:rsidP="008C4702">
      <w:pPr>
        <w:pStyle w:val="Heading1"/>
      </w:pPr>
      <w:bookmarkStart w:id="12" w:name="O_865555"/>
      <w:bookmarkEnd w:id="12"/>
      <w:r w:rsidRPr="008C4702">
        <w:t>Knowledge Evidence</w:t>
      </w:r>
    </w:p>
    <w:p w:rsidR="00000000" w:rsidRPr="008C4702" w:rsidP="00A16D0C">
      <w:pPr>
        <w:pStyle w:val="BodyText"/>
      </w:pPr>
      <w:r w:rsidRPr="008C4702">
        <w:t>The candidate must explain:</w:t>
      </w:r>
    </w:p>
    <w:p w:rsidR="00000000" w:rsidRPr="008C4702" w:rsidP="008C4702">
      <w:pPr>
        <w:pStyle w:val="ListBullet"/>
      </w:pPr>
      <w:r w:rsidRPr="008C4702">
        <w:t>advantages and disadvantages of</w:t>
      </w:r>
      <w:r w:rsidRPr="008C4702">
        <w:t xml:space="preserve"> each pump type</w:t>
      </w:r>
    </w:p>
    <w:p w:rsidR="00000000" w:rsidRPr="008C4702" w:rsidP="008C4702">
      <w:pPr>
        <w:pStyle w:val="ListBullet"/>
      </w:pPr>
      <w:r w:rsidRPr="008C4702">
        <w:t>automatic pump switches including timers, pressure switches, irrigation controllers and flow switches</w:t>
      </w:r>
    </w:p>
    <w:p w:rsidR="00000000" w:rsidRPr="008C4702" w:rsidP="008C4702">
      <w:pPr>
        <w:pStyle w:val="ListBullet"/>
      </w:pPr>
      <w:r w:rsidRPr="008C4702">
        <w:t>basic principles of hydraulics (flow vs. pressure)</w:t>
      </w:r>
    </w:p>
    <w:p w:rsidR="00000000" w:rsidRPr="008C4702" w:rsidP="008C4702">
      <w:pPr>
        <w:pStyle w:val="ListBullet"/>
      </w:pPr>
      <w:r w:rsidRPr="008C4702">
        <w:t>discharge and flow rates</w:t>
      </w:r>
    </w:p>
    <w:p w:rsidR="00000000" w:rsidRPr="008C4702" w:rsidP="008C4702">
      <w:pPr>
        <w:pStyle w:val="ListBullet"/>
      </w:pPr>
      <w:r w:rsidRPr="008C4702">
        <w:t>impellers, rotors and stators</w:t>
      </w:r>
    </w:p>
    <w:p w:rsidR="00000000" w:rsidRPr="008C4702" w:rsidP="008C4702">
      <w:pPr>
        <w:pStyle w:val="ListBullet"/>
      </w:pPr>
      <w:r w:rsidRPr="008C4702">
        <w:t>properties of water including pressure and flow rates</w:t>
      </w:r>
    </w:p>
    <w:p w:rsidR="00000000" w:rsidRPr="008C4702" w:rsidP="008C4702">
      <w:pPr>
        <w:pStyle w:val="ListBullet"/>
      </w:pPr>
      <w:r w:rsidRPr="008C4702">
        <w:t>pump components and their principles of operation</w:t>
      </w:r>
    </w:p>
    <w:p w:rsidR="00000000" w:rsidRPr="008C4702" w:rsidP="008C4702">
      <w:pPr>
        <w:pStyle w:val="ListBullet"/>
      </w:pPr>
      <w:r w:rsidRPr="008C4702">
        <w:t>pump performance and fault finding</w:t>
      </w:r>
    </w:p>
    <w:p w:rsidR="00000000" w:rsidRPr="008C4702" w:rsidP="008C4702">
      <w:pPr>
        <w:pStyle w:val="ListBullet"/>
      </w:pPr>
      <w:r w:rsidRPr="008C4702">
        <w:t>pumps and their application in irrigation, such as centrifugal, vertical turbine, submersible and propeller</w:t>
      </w:r>
    </w:p>
    <w:p w:rsidR="00000000" w:rsidRPr="008C4702" w:rsidP="008C4702">
      <w:pPr>
        <w:pStyle w:val="ListBullet"/>
      </w:pPr>
      <w:r w:rsidRPr="008C4702">
        <w:t>pumps tha</w:t>
      </w:r>
      <w:r w:rsidRPr="008C4702">
        <w:t>t are suitable as booster and floating pumps</w:t>
      </w:r>
    </w:p>
    <w:p w:rsidR="00000000" w:rsidRPr="008C4702" w:rsidP="008C4702">
      <w:pPr>
        <w:pStyle w:val="ListBullet"/>
      </w:pPr>
      <w:r w:rsidRPr="008C4702">
        <w:t>reading pump gauges and controls</w:t>
      </w:r>
    </w:p>
    <w:p w:rsidR="00000000" w:rsidRPr="008C4702" w:rsidP="008C4702">
      <w:pPr>
        <w:pStyle w:val="ListBullet"/>
      </w:pPr>
      <w:r w:rsidRPr="008C4702">
        <w:t>service requirements of pumps</w:t>
      </w:r>
    </w:p>
    <w:p w:rsidR="00000000" w:rsidRPr="008C4702" w:rsidP="008C4702">
      <w:pPr>
        <w:pStyle w:val="ListBullet"/>
      </w:pPr>
      <w:r w:rsidRPr="008C4702">
        <w:t>valves and their uses</w:t>
      </w:r>
    </w:p>
    <w:p w:rsidR="00000000" w:rsidRPr="008C4702" w:rsidP="008C4702">
      <w:pPr>
        <w:pStyle w:val="ListBullet"/>
      </w:pPr>
      <w:r w:rsidRPr="008C4702">
        <w:t>workplace and equipment safety requirements</w:t>
      </w:r>
    </w:p>
    <w:p w:rsidR="00000000" w:rsidRPr="008C4702" w:rsidP="008C4702">
      <w:pPr>
        <w:pStyle w:val="AllowPageBreak"/>
      </w:pPr>
    </w:p>
    <w:p w:rsidR="00000000" w:rsidRPr="008C4702" w:rsidP="008C4702">
      <w:pPr>
        <w:pStyle w:val="Heading1"/>
      </w:pPr>
      <w:bookmarkStart w:id="13" w:name="O_865556"/>
      <w:bookmarkEnd w:id="13"/>
      <w:r w:rsidRPr="008C4702">
        <w:t>Assessment Conditions</w:t>
      </w:r>
    </w:p>
    <w:p w:rsidR="00000000" w:rsidRPr="008C4702" w:rsidP="00A16D0C">
      <w:pPr>
        <w:pStyle w:val="BodyText"/>
      </w:pPr>
      <w:r w:rsidRPr="008C4702">
        <w:t>Assessors must satisfy current standards fo</w:t>
      </w:r>
      <w:r w:rsidRPr="008C4702">
        <w:t>r RTOs.</w:t>
      </w:r>
    </w:p>
    <w:p w:rsidR="00000000" w:rsidRPr="008C4702" w:rsidP="008C4702">
      <w:pPr>
        <w:pStyle w:val="Heading1"/>
      </w:pPr>
      <w:bookmarkStart w:id="14" w:name="O_865559"/>
      <w:bookmarkEnd w:id="14"/>
      <w:r w:rsidRPr="008C4702">
        <w:t>Links</w:t>
      </w:r>
    </w:p>
    <w:p w:rsidR="00000000" w:rsidRPr="008C4702" w:rsidP="00A16D0C">
      <w:pPr>
        <w:pStyle w:val="BodyText"/>
      </w:pPr>
      <w:r w:rsidRPr="008C4702">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21073">
        <w:rPr>
          <w:rStyle w:val="Hyperlink"/>
        </w:rPr>
        <w:t>https://vetnet.gov.au/Pages/TrainingDocs.aspx?q=c6399549-9c62-4a5e-bf1a-524b2322cf72</w:t>
      </w:r>
      <w:r>
        <w:fldChar w:fldCharType="end"/>
      </w:r>
    </w:p>
    <w:p w:rsidR="00000000" w:rsidRPr="008C4702" w:rsidP="008C4702"/>
    <w:sectPr w:rsidSect="008C47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7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702" w:rsidRPr="00A16D0C" w:rsidP="00A16D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7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D0C" w:rsidP="008C47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6D0C" w:rsidP="008C47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16D0C" w:rsidP="008C47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702" w:rsidP="008C4702">
    <w:pPr>
      <w:pStyle w:val="Footer"/>
      <w:framePr w:wrap="around"/>
    </w:pPr>
    <w:r>
      <w:fldChar w:fldCharType="begin"/>
    </w:r>
    <w:r>
      <w:instrText xml:space="preserve"> DOCPROPERTY  Subject  \* MERGEFORMAT </w:instrText>
    </w:r>
    <w:r>
      <w:fldChar w:fldCharType="separate"/>
    </w:r>
    <w:r w:rsidR="00A16D0C">
      <w:t>Approved</w:t>
    </w:r>
    <w:r w:rsidR="00A16D0C">
      <w:fldChar w:fldCharType="end"/>
    </w:r>
    <w:r>
      <w:tab/>
      <w:t xml:space="preserve">Page </w:t>
    </w:r>
    <w:r>
      <w:fldChar w:fldCharType="begin"/>
    </w:r>
    <w:r>
      <w:instrText xml:space="preserve"> PAGE  \* Arabic  \* MERGEFORMAT </w:instrText>
    </w:r>
    <w:r>
      <w:fldChar w:fldCharType="separate"/>
    </w:r>
    <w:r w:rsidR="00A16D0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6D0C">
      <w:rPr>
        <w:noProof/>
      </w:rPr>
      <w:t>4</w:t>
    </w:r>
    <w:r>
      <w:rPr>
        <w:noProof/>
      </w:rPr>
      <w:fldChar w:fldCharType="end"/>
    </w:r>
  </w:p>
  <w:p w:rsidR="008C4702" w:rsidP="008C4702">
    <w:pPr>
      <w:pStyle w:val="Footer"/>
      <w:framePr w:wrap="around"/>
    </w:pPr>
    <w:r>
      <w:t xml:space="preserve">© Commonwealth of Australia, </w:t>
    </w:r>
    <w:r>
      <w:fldChar w:fldCharType="begin"/>
    </w:r>
    <w:r>
      <w:instrText xml:space="preserve"> DATE  \@ "yyyy"  \* MERGEFORMAT </w:instrText>
    </w:r>
    <w:r>
      <w:fldChar w:fldCharType="separate"/>
    </w:r>
    <w:r w:rsidR="00A16D0C">
      <w:rPr>
        <w:noProof/>
      </w:rPr>
      <w:t>2025</w:t>
    </w:r>
    <w:r>
      <w:fldChar w:fldCharType="end"/>
    </w:r>
    <w:r>
      <w:tab/>
    </w:r>
    <w:r>
      <w:fldChar w:fldCharType="begin"/>
    </w:r>
    <w:r>
      <w:instrText xml:space="preserve"> DOCPROPERTY  Author  \* MERGEFORMAT </w:instrText>
    </w:r>
    <w:r>
      <w:fldChar w:fldCharType="separate"/>
    </w:r>
    <w:r w:rsidR="00A16D0C">
      <w:t>Skills Insight</w:t>
    </w:r>
    <w:r w:rsidR="00A16D0C">
      <w:fldChar w:fldCharType="end"/>
    </w:r>
  </w:p>
  <w:p w:rsidR="008C4702" w:rsidP="008C47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7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D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4702" w:rsidRPr="00A16D0C" w:rsidP="00A16D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7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D0C" w:rsidRPr="002D2AF8" w:rsidP="008C4702">
    <w:pPr>
      <w:pStyle w:val="Header"/>
      <w:framePr w:wrap="around"/>
    </w:pPr>
    <w:r>
      <w:fldChar w:fldCharType="begin"/>
    </w:r>
    <w:r>
      <w:instrText xml:space="preserve"> TITLE   \* MERGEFORMAT </w:instrText>
    </w:r>
    <w:r>
      <w:fldChar w:fldCharType="separate"/>
    </w:r>
    <w:r>
      <w:t>AHCIRG310 Operate and maintain irrigation pumping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6D0C" w:rsidP="008C47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702" w:rsidRPr="002D2AF8" w:rsidP="008C4702">
    <w:pPr>
      <w:pStyle w:val="Header"/>
      <w:framePr w:wrap="around"/>
    </w:pPr>
    <w:r>
      <w:fldChar w:fldCharType="begin"/>
    </w:r>
    <w:r>
      <w:instrText xml:space="preserve"> TITLE   \* MERGEFORMAT </w:instrText>
    </w:r>
    <w:r>
      <w:fldChar w:fldCharType="separate"/>
    </w:r>
    <w:r w:rsidR="00A16D0C">
      <w:t>AHCIRG310 Operate and maintain irrigation pumping systems</w:t>
    </w:r>
    <w:r w:rsidR="00A16D0C">
      <w:fldChar w:fldCharType="end"/>
    </w:r>
    <w:r>
      <w:tab/>
      <w:t xml:space="preserve">Date this document was generated: </w:t>
    </w:r>
    <w:r>
      <w:fldChar w:fldCharType="begin"/>
    </w:r>
    <w:r>
      <w:instrText xml:space="preserve"> CREATEDATE  \@ "d MMMM yyyy"  \* MERGEFORMAT </w:instrText>
    </w:r>
    <w:r>
      <w:fldChar w:fldCharType="separate"/>
    </w:r>
    <w:r w:rsidR="00A16D0C">
      <w:rPr>
        <w:noProof/>
      </w:rPr>
      <w:t>2 March 2025</w:t>
    </w:r>
    <w:r>
      <w:fldChar w:fldCharType="end"/>
    </w:r>
  </w:p>
  <w:p w:rsidR="008C4702" w:rsidP="008C47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10F9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5298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7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4702"/>
    <w:pPr>
      <w:spacing w:before="360" w:after="60"/>
      <w:outlineLvl w:val="0"/>
    </w:pPr>
    <w:rPr>
      <w:sz w:val="32"/>
    </w:rPr>
  </w:style>
  <w:style w:type="paragraph" w:styleId="Heading2">
    <w:name w:val="heading 2"/>
    <w:basedOn w:val="HeadingBase"/>
    <w:next w:val="BodyText"/>
    <w:link w:val="Heading2Char"/>
    <w:qFormat/>
    <w:rsid w:val="008C4702"/>
    <w:pPr>
      <w:keepLines/>
      <w:spacing w:before="240" w:after="120"/>
      <w:outlineLvl w:val="1"/>
    </w:pPr>
    <w:rPr>
      <w:sz w:val="28"/>
      <w:szCs w:val="40"/>
    </w:rPr>
  </w:style>
  <w:style w:type="paragraph" w:styleId="Heading3">
    <w:name w:val="heading 3"/>
    <w:basedOn w:val="HeadingBase"/>
    <w:next w:val="BodyText"/>
    <w:link w:val="Heading3Char"/>
    <w:qFormat/>
    <w:rsid w:val="008C4702"/>
    <w:pPr>
      <w:spacing w:before="180" w:after="120"/>
      <w:outlineLvl w:val="2"/>
    </w:pPr>
    <w:rPr>
      <w:spacing w:val="-10"/>
      <w:kern w:val="32"/>
    </w:rPr>
  </w:style>
  <w:style w:type="paragraph" w:styleId="Heading4">
    <w:name w:val="heading 4"/>
    <w:basedOn w:val="HeadingBase"/>
    <w:next w:val="BodyText"/>
    <w:link w:val="Heading4Char"/>
    <w:qFormat/>
    <w:rsid w:val="008C4702"/>
    <w:pPr>
      <w:spacing w:before="160" w:after="120"/>
      <w:outlineLvl w:val="3"/>
    </w:pPr>
    <w:rPr>
      <w:sz w:val="22"/>
    </w:rPr>
  </w:style>
  <w:style w:type="paragraph" w:styleId="Heading5">
    <w:name w:val="heading 5"/>
    <w:basedOn w:val="HeadingBase"/>
    <w:next w:val="Normal"/>
    <w:link w:val="Heading5Char"/>
    <w:qFormat/>
    <w:rsid w:val="008C4702"/>
    <w:pPr>
      <w:spacing w:before="80"/>
      <w:outlineLvl w:val="4"/>
    </w:pPr>
    <w:rPr>
      <w:color w:val="918585"/>
      <w:sz w:val="20"/>
    </w:rPr>
  </w:style>
  <w:style w:type="paragraph" w:styleId="Heading6">
    <w:name w:val="heading 6"/>
    <w:basedOn w:val="HeadingBase"/>
    <w:next w:val="Normal"/>
    <w:link w:val="Heading6Char"/>
    <w:qFormat/>
    <w:rsid w:val="008C4702"/>
    <w:pPr>
      <w:spacing w:before="60"/>
      <w:outlineLvl w:val="5"/>
    </w:pPr>
    <w:rPr>
      <w:color w:val="918585"/>
      <w:sz w:val="20"/>
    </w:rPr>
  </w:style>
  <w:style w:type="paragraph" w:styleId="Heading7">
    <w:name w:val="heading 7"/>
    <w:basedOn w:val="Normal"/>
    <w:next w:val="Normal"/>
    <w:link w:val="Heading7Char"/>
    <w:qFormat/>
    <w:rsid w:val="008C4702"/>
    <w:pPr>
      <w:ind w:left="720"/>
      <w:outlineLvl w:val="6"/>
    </w:pPr>
    <w:rPr>
      <w:i/>
    </w:rPr>
  </w:style>
  <w:style w:type="paragraph" w:styleId="Heading8">
    <w:name w:val="heading 8"/>
    <w:basedOn w:val="Normal"/>
    <w:next w:val="Normal"/>
    <w:link w:val="Heading8Char"/>
    <w:qFormat/>
    <w:rsid w:val="008C4702"/>
    <w:pPr>
      <w:ind w:left="720"/>
      <w:outlineLvl w:val="7"/>
    </w:pPr>
    <w:rPr>
      <w:i/>
    </w:rPr>
  </w:style>
  <w:style w:type="paragraph" w:styleId="Heading9">
    <w:name w:val="heading 9"/>
    <w:basedOn w:val="Normal"/>
    <w:next w:val="Normal"/>
    <w:link w:val="Heading9Char"/>
    <w:qFormat/>
    <w:rsid w:val="008C4702"/>
    <w:pPr>
      <w:ind w:left="720"/>
      <w:outlineLvl w:val="8"/>
    </w:pPr>
    <w:rPr>
      <w:i/>
    </w:rPr>
  </w:style>
  <w:style w:type="character" w:default="1" w:styleId="DefaultParagraphFont">
    <w:name w:val="Default Paragraph Font"/>
    <w:uiPriority w:val="1"/>
    <w:unhideWhenUsed/>
    <w:rsid w:val="008C47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4702"/>
  </w:style>
  <w:style w:type="character" w:customStyle="1" w:styleId="Heading1Char">
    <w:name w:val="Heading 1 Char"/>
    <w:basedOn w:val="DefaultParagraphFont"/>
    <w:link w:val="Heading1"/>
    <w:rsid w:val="008C4702"/>
    <w:rPr>
      <w:rFonts w:ascii="Times New Roman" w:eastAsia="Times New Roman" w:hAnsi="Times New Roman" w:cs="Times New Roman"/>
      <w:b/>
      <w:sz w:val="32"/>
      <w:szCs w:val="20"/>
      <w:lang w:eastAsia="en-US"/>
    </w:rPr>
  </w:style>
  <w:style w:type="paragraph" w:styleId="BodyText">
    <w:name w:val="Body Text"/>
    <w:basedOn w:val="Normal"/>
    <w:link w:val="BodyTextChar"/>
    <w:rsid w:val="008C47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4702"/>
    <w:rPr>
      <w:rFonts w:ascii="Times New Roman" w:eastAsia="Times New Roman" w:hAnsi="Times New Roman" w:cs="Times New Roman"/>
      <w:sz w:val="24"/>
      <w:lang w:eastAsia="en-US"/>
    </w:rPr>
  </w:style>
  <w:style w:type="paragraph" w:styleId="List">
    <w:name w:val="List"/>
    <w:basedOn w:val="BodyText"/>
    <w:next w:val="BodyText"/>
    <w:rsid w:val="008C4702"/>
    <w:pPr>
      <w:tabs>
        <w:tab w:val="left" w:pos="340"/>
      </w:tabs>
      <w:spacing w:before="60" w:after="60"/>
      <w:ind w:left="340" w:hanging="340"/>
    </w:pPr>
  </w:style>
  <w:style w:type="paragraph" w:styleId="ListBullet">
    <w:name w:val="List Bullet"/>
    <w:basedOn w:val="List"/>
    <w:rsid w:val="008C4702"/>
    <w:pPr>
      <w:numPr>
        <w:numId w:val="11"/>
      </w:numPr>
      <w:tabs>
        <w:tab w:val="clear" w:pos="340"/>
      </w:tabs>
      <w:spacing w:before="40" w:after="40"/>
    </w:pPr>
  </w:style>
  <w:style w:type="paragraph" w:customStyle="1" w:styleId="SuperHeading">
    <w:name w:val="SuperHeading"/>
    <w:basedOn w:val="Normal"/>
    <w:rsid w:val="008C4702"/>
    <w:pPr>
      <w:spacing w:before="240" w:after="120"/>
      <w:outlineLvl w:val="0"/>
    </w:pPr>
    <w:rPr>
      <w:rFonts w:ascii="Times New Roman" w:hAnsi="Times New Roman"/>
      <w:b/>
      <w:sz w:val="32"/>
    </w:rPr>
  </w:style>
  <w:style w:type="paragraph" w:customStyle="1" w:styleId="TableHeading">
    <w:name w:val="Table Heading"/>
    <w:basedOn w:val="HeadingBase"/>
    <w:rsid w:val="008C4702"/>
    <w:pPr>
      <w:keepLines/>
      <w:pBdr>
        <w:bottom w:val="single" w:sz="6" w:space="1" w:color="918585"/>
      </w:pBdr>
      <w:spacing w:before="240"/>
    </w:pPr>
  </w:style>
  <w:style w:type="paragraph" w:customStyle="1" w:styleId="AllowPageBreak">
    <w:name w:val="AllowPageBreak"/>
    <w:rsid w:val="008C47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47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47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47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47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47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47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47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4702"/>
    <w:rPr>
      <w:rFonts w:ascii="Courier New" w:eastAsia="Times New Roman" w:hAnsi="Courier New" w:cs="Times New Roman"/>
      <w:i/>
      <w:szCs w:val="20"/>
      <w:lang w:eastAsia="en-US"/>
    </w:rPr>
  </w:style>
  <w:style w:type="paragraph" w:customStyle="1" w:styleId="HeadingBase">
    <w:name w:val="Heading Base"/>
    <w:rsid w:val="008C47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4702"/>
    <w:pPr>
      <w:tabs>
        <w:tab w:val="right" w:leader="dot" w:pos="9072"/>
      </w:tabs>
      <w:ind w:left="567"/>
    </w:pPr>
    <w:rPr>
      <w:szCs w:val="22"/>
    </w:rPr>
  </w:style>
  <w:style w:type="paragraph" w:customStyle="1" w:styleId="TOCBase">
    <w:name w:val="TOC Base"/>
    <w:rsid w:val="008C47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4702"/>
    <w:pPr>
      <w:tabs>
        <w:tab w:val="right" w:leader="dot" w:pos="9072"/>
      </w:tabs>
      <w:spacing w:before="40" w:after="40"/>
      <w:ind w:left="284"/>
    </w:pPr>
    <w:rPr>
      <w:rFonts w:ascii="Times New Roman" w:hAnsi="Times New Roman"/>
    </w:rPr>
  </w:style>
  <w:style w:type="paragraph" w:styleId="TOC1">
    <w:name w:val="toc 1"/>
    <w:basedOn w:val="TOCBase"/>
    <w:next w:val="Normal"/>
    <w:rsid w:val="008C47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47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4702"/>
    <w:rPr>
      <w:rFonts w:ascii="Times New Roman" w:eastAsia="Times New Roman" w:hAnsi="Times New Roman" w:cs="Times New Roman"/>
      <w:sz w:val="16"/>
      <w:lang w:eastAsia="en-US"/>
    </w:rPr>
  </w:style>
  <w:style w:type="paragraph" w:styleId="Title">
    <w:name w:val="Title"/>
    <w:basedOn w:val="HeadingBase"/>
    <w:link w:val="TitleChar"/>
    <w:qFormat/>
    <w:rsid w:val="008C4702"/>
    <w:pPr>
      <w:spacing w:before="5040"/>
      <w:jc w:val="center"/>
    </w:pPr>
    <w:rPr>
      <w:sz w:val="48"/>
      <w:szCs w:val="72"/>
      <w:lang w:val="en-US"/>
    </w:rPr>
  </w:style>
  <w:style w:type="character" w:customStyle="1" w:styleId="TitleChar">
    <w:name w:val="Title Char"/>
    <w:basedOn w:val="DefaultParagraphFont"/>
    <w:link w:val="Title"/>
    <w:rsid w:val="008C47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4702"/>
    <w:pPr>
      <w:tabs>
        <w:tab w:val="left" w:pos="3600"/>
        <w:tab w:val="left" w:pos="3958"/>
      </w:tabs>
    </w:pPr>
  </w:style>
  <w:style w:type="paragraph" w:customStyle="1" w:styleId="Note">
    <w:name w:val="Note"/>
    <w:basedOn w:val="BodyText"/>
    <w:rsid w:val="008C470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4702"/>
    <w:rPr>
      <w:b/>
      <w:spacing w:val="0"/>
    </w:rPr>
  </w:style>
  <w:style w:type="paragraph" w:customStyle="1" w:styleId="SuperTitle">
    <w:name w:val="SuperTitle"/>
    <w:basedOn w:val="Title"/>
    <w:rsid w:val="008C4702"/>
    <w:pPr>
      <w:framePr w:wrap="auto" w:hAnchor="text" w:y="6049"/>
    </w:pPr>
    <w:rPr>
      <w:color w:val="000000"/>
      <w:sz w:val="40"/>
    </w:rPr>
  </w:style>
  <w:style w:type="paragraph" w:customStyle="1" w:styleId="TOCTitle">
    <w:name w:val="TOCTitle"/>
    <w:basedOn w:val="Heading1"/>
    <w:rsid w:val="008C4702"/>
    <w:pPr>
      <w:spacing w:after="240"/>
      <w:jc w:val="center"/>
      <w:outlineLvl w:val="9"/>
    </w:pPr>
    <w:rPr>
      <w:caps/>
    </w:rPr>
  </w:style>
  <w:style w:type="paragraph" w:customStyle="1" w:styleId="Version">
    <w:name w:val="Version"/>
    <w:rsid w:val="008C47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4702"/>
    <w:pPr>
      <w:numPr>
        <w:numId w:val="12"/>
      </w:numPr>
      <w:tabs>
        <w:tab w:val="clear" w:pos="680"/>
      </w:tabs>
    </w:pPr>
  </w:style>
  <w:style w:type="paragraph" w:styleId="Index1">
    <w:name w:val="index 1"/>
    <w:basedOn w:val="Normal"/>
    <w:next w:val="Normal"/>
    <w:semiHidden/>
    <w:rsid w:val="008C4702"/>
    <w:pPr>
      <w:keepNext w:val="0"/>
      <w:tabs>
        <w:tab w:val="right" w:pos="4176"/>
      </w:tabs>
      <w:ind w:left="198" w:hanging="198"/>
    </w:pPr>
    <w:rPr>
      <w:rFonts w:ascii="Garamond" w:hAnsi="Garamond"/>
    </w:rPr>
  </w:style>
  <w:style w:type="paragraph" w:styleId="IndexHeading">
    <w:name w:val="index heading"/>
    <w:basedOn w:val="Normal"/>
    <w:next w:val="Index1"/>
    <w:semiHidden/>
    <w:rsid w:val="008C4702"/>
    <w:pPr>
      <w:spacing w:before="120" w:after="120"/>
    </w:pPr>
    <w:rPr>
      <w:rFonts w:ascii="Arial" w:hAnsi="Arial"/>
      <w:b/>
      <w:color w:val="918585"/>
      <w:sz w:val="24"/>
    </w:rPr>
  </w:style>
  <w:style w:type="paragraph" w:styleId="Header">
    <w:name w:val="header"/>
    <w:basedOn w:val="Normal"/>
    <w:link w:val="HeaderChar"/>
    <w:rsid w:val="008C47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4702"/>
    <w:rPr>
      <w:rFonts w:ascii="Times New Roman" w:eastAsia="Times New Roman" w:hAnsi="Times New Roman" w:cs="Times New Roman"/>
      <w:sz w:val="16"/>
      <w:szCs w:val="20"/>
      <w:lang w:val="en-GB" w:eastAsia="en-US"/>
    </w:rPr>
  </w:style>
  <w:style w:type="paragraph" w:customStyle="1" w:styleId="Chapter">
    <w:name w:val="Chapter"/>
    <w:basedOn w:val="Normal"/>
    <w:rsid w:val="008C4702"/>
    <w:pPr>
      <w:spacing w:before="240"/>
    </w:pPr>
    <w:rPr>
      <w:rFonts w:ascii="Times New Roman" w:hAnsi="Times New Roman"/>
      <w:smallCaps/>
      <w:spacing w:val="80"/>
      <w:sz w:val="28"/>
    </w:rPr>
  </w:style>
  <w:style w:type="paragraph" w:customStyle="1" w:styleId="InChapter">
    <w:name w:val="InChapter"/>
    <w:basedOn w:val="Heading3"/>
    <w:rsid w:val="008C4702"/>
    <w:pPr>
      <w:spacing w:after="240"/>
      <w:outlineLvl w:val="9"/>
    </w:pPr>
    <w:rPr>
      <w:noProof/>
    </w:rPr>
  </w:style>
  <w:style w:type="paragraph" w:styleId="Index2">
    <w:name w:val="index 2"/>
    <w:basedOn w:val="Normal"/>
    <w:next w:val="Normal"/>
    <w:semiHidden/>
    <w:rsid w:val="008C4702"/>
    <w:pPr>
      <w:tabs>
        <w:tab w:val="right" w:pos="4176"/>
      </w:tabs>
      <w:ind w:left="568" w:hanging="284"/>
    </w:pPr>
    <w:rPr>
      <w:rFonts w:ascii="Garamond" w:hAnsi="Garamond"/>
    </w:rPr>
  </w:style>
  <w:style w:type="paragraph" w:customStyle="1" w:styleId="Byline">
    <w:name w:val="Byline"/>
    <w:rsid w:val="008C47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4702"/>
    <w:pPr>
      <w:tabs>
        <w:tab w:val="clear" w:pos="3600"/>
        <w:tab w:val="clear" w:pos="3958"/>
      </w:tabs>
      <w:jc w:val="right"/>
    </w:pPr>
  </w:style>
  <w:style w:type="character" w:styleId="Emphasis">
    <w:name w:val="Emphasis"/>
    <w:basedOn w:val="DefaultParagraphFont"/>
    <w:qFormat/>
    <w:rsid w:val="008C4702"/>
    <w:rPr>
      <w:i/>
    </w:rPr>
  </w:style>
  <w:style w:type="paragraph" w:styleId="Caption">
    <w:name w:val="caption"/>
    <w:basedOn w:val="BodyText"/>
    <w:next w:val="Normal"/>
    <w:qFormat/>
    <w:rsid w:val="008C4702"/>
    <w:pPr>
      <w:framePr w:w="2268" w:hSpace="181" w:vSpace="181" w:wrap="around" w:vAnchor="text" w:hAnchor="page" w:x="1135" w:y="285" w:anchorLock="1"/>
    </w:pPr>
    <w:rPr>
      <w:i/>
    </w:rPr>
  </w:style>
  <w:style w:type="paragraph" w:customStyle="1" w:styleId="MiniTOCTitle">
    <w:name w:val="MiniTOCTitle"/>
    <w:basedOn w:val="Heading4"/>
    <w:rsid w:val="008C4702"/>
    <w:pPr>
      <w:spacing w:before="240"/>
      <w:outlineLvl w:val="9"/>
    </w:pPr>
    <w:rPr>
      <w:noProof/>
      <w:sz w:val="24"/>
    </w:rPr>
  </w:style>
  <w:style w:type="paragraph" w:customStyle="1" w:styleId="MiniTOCItem">
    <w:name w:val="MiniTOCItem"/>
    <w:basedOn w:val="ListBullet"/>
    <w:rsid w:val="008C4702"/>
    <w:pPr>
      <w:numPr>
        <w:numId w:val="0"/>
      </w:numPr>
      <w:tabs>
        <w:tab w:val="right" w:leader="dot" w:pos="6521"/>
      </w:tabs>
      <w:spacing w:before="0" w:after="0"/>
    </w:pPr>
  </w:style>
  <w:style w:type="paragraph" w:customStyle="1" w:styleId="TOFTitle">
    <w:name w:val="TOFTitle"/>
    <w:basedOn w:val="TOCTitle"/>
    <w:rsid w:val="008C4702"/>
  </w:style>
  <w:style w:type="paragraph" w:styleId="TableofFigures">
    <w:name w:val="table of figures"/>
    <w:basedOn w:val="Normal"/>
    <w:next w:val="Normal"/>
    <w:semiHidden/>
    <w:rsid w:val="008C4702"/>
    <w:pPr>
      <w:tabs>
        <w:tab w:val="right" w:leader="dot" w:pos="9072"/>
      </w:tabs>
      <w:ind w:left="970" w:hanging="403"/>
    </w:pPr>
    <w:rPr>
      <w:rFonts w:ascii="Times New Roman" w:hAnsi="Times New Roman"/>
      <w:b/>
    </w:rPr>
  </w:style>
  <w:style w:type="paragraph" w:styleId="ListNumber">
    <w:name w:val="List Number"/>
    <w:basedOn w:val="List"/>
    <w:rsid w:val="008C4702"/>
    <w:pPr>
      <w:numPr>
        <w:numId w:val="14"/>
      </w:numPr>
      <w:tabs>
        <w:tab w:val="clear" w:pos="340"/>
      </w:tabs>
    </w:pPr>
  </w:style>
  <w:style w:type="character" w:customStyle="1" w:styleId="WingdingSymbols">
    <w:name w:val="Wingding Symbols"/>
    <w:rsid w:val="008C4702"/>
    <w:rPr>
      <w:rFonts w:ascii="Wingdings" w:hAnsi="Wingdings"/>
    </w:rPr>
  </w:style>
  <w:style w:type="character" w:customStyle="1" w:styleId="HotSpot">
    <w:name w:val="HotSpot"/>
    <w:rsid w:val="008C4702"/>
    <w:rPr>
      <w:color w:val="0033CC"/>
      <w:u w:val="none"/>
    </w:rPr>
  </w:style>
  <w:style w:type="paragraph" w:customStyle="1" w:styleId="BodyTextRight">
    <w:name w:val="Body Text Right"/>
    <w:basedOn w:val="BodyText"/>
    <w:rsid w:val="008C4702"/>
    <w:pPr>
      <w:spacing w:before="0" w:after="0"/>
      <w:jc w:val="right"/>
    </w:pPr>
  </w:style>
  <w:style w:type="paragraph" w:styleId="Index3">
    <w:name w:val="index 3"/>
    <w:basedOn w:val="ListNumber2"/>
    <w:next w:val="Normal"/>
    <w:semiHidden/>
    <w:rsid w:val="008C4702"/>
    <w:pPr>
      <w:numPr>
        <w:numId w:val="0"/>
      </w:numPr>
      <w:tabs>
        <w:tab w:val="right" w:leader="dot" w:pos="4176"/>
      </w:tabs>
    </w:pPr>
  </w:style>
  <w:style w:type="paragraph" w:styleId="ListNumber2">
    <w:name w:val="List Number 2"/>
    <w:basedOn w:val="List2"/>
    <w:rsid w:val="008C4702"/>
    <w:pPr>
      <w:numPr>
        <w:numId w:val="9"/>
      </w:numPr>
      <w:tabs>
        <w:tab w:val="clear" w:pos="1060"/>
      </w:tabs>
    </w:pPr>
  </w:style>
  <w:style w:type="paragraph" w:customStyle="1" w:styleId="MarginNote">
    <w:name w:val="Margin Note"/>
    <w:basedOn w:val="BodyText"/>
    <w:rsid w:val="008C47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47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47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4702"/>
    <w:rPr>
      <w:sz w:val="32"/>
    </w:rPr>
  </w:style>
  <w:style w:type="paragraph" w:customStyle="1" w:styleId="HeadingProcedure">
    <w:name w:val="Heading Procedure"/>
    <w:basedOn w:val="HeadingBase"/>
    <w:next w:val="Normal"/>
    <w:rsid w:val="008C4702"/>
    <w:pPr>
      <w:tabs>
        <w:tab w:val="left" w:pos="0"/>
      </w:tabs>
      <w:spacing w:before="120" w:after="60"/>
    </w:pPr>
    <w:rPr>
      <w:i/>
      <w:color w:val="918585"/>
      <w:sz w:val="22"/>
    </w:rPr>
  </w:style>
  <w:style w:type="paragraph" w:customStyle="1" w:styleId="TableBodyText">
    <w:name w:val="Table Body Text"/>
    <w:basedOn w:val="BodyText"/>
    <w:rsid w:val="008C4702"/>
    <w:pPr>
      <w:spacing w:before="60" w:after="60"/>
    </w:pPr>
  </w:style>
  <w:style w:type="paragraph" w:styleId="ListContinue">
    <w:name w:val="List Continue"/>
    <w:basedOn w:val="List"/>
    <w:rsid w:val="008C4702"/>
    <w:pPr>
      <w:ind w:firstLine="0"/>
    </w:pPr>
  </w:style>
  <w:style w:type="paragraph" w:customStyle="1" w:styleId="ListNote">
    <w:name w:val="List Note"/>
    <w:basedOn w:val="List"/>
    <w:rsid w:val="008C4702"/>
    <w:pPr>
      <w:pBdr>
        <w:top w:val="single" w:sz="6" w:space="2" w:color="918585"/>
        <w:bottom w:val="single" w:sz="6" w:space="2" w:color="918585"/>
      </w:pBdr>
      <w:tabs>
        <w:tab w:val="left" w:pos="1021"/>
      </w:tabs>
      <w:ind w:firstLine="0"/>
    </w:pPr>
  </w:style>
  <w:style w:type="paragraph" w:customStyle="1" w:styleId="Warning">
    <w:name w:val="Warning"/>
    <w:basedOn w:val="BodyText"/>
    <w:rsid w:val="008C4702"/>
    <w:pPr>
      <w:shd w:val="clear" w:color="auto" w:fill="D9D9D9"/>
      <w:tabs>
        <w:tab w:val="left" w:pos="992"/>
      </w:tabs>
      <w:ind w:left="119" w:right="119"/>
    </w:pPr>
    <w:rPr>
      <w:sz w:val="20"/>
    </w:rPr>
  </w:style>
  <w:style w:type="paragraph" w:customStyle="1" w:styleId="MarginIcons">
    <w:name w:val="Margin Icons"/>
    <w:basedOn w:val="BodyText"/>
    <w:rsid w:val="008C47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4702"/>
    <w:rPr>
      <w:rFonts w:ascii="Courier New" w:hAnsi="Courier New"/>
    </w:rPr>
  </w:style>
  <w:style w:type="paragraph" w:customStyle="1" w:styleId="NoteBullet">
    <w:name w:val="Note Bullet"/>
    <w:basedOn w:val="Note"/>
    <w:rsid w:val="008C4702"/>
    <w:pPr>
      <w:tabs>
        <w:tab w:val="clear" w:pos="680"/>
      </w:tabs>
      <w:spacing w:before="60" w:after="60"/>
    </w:pPr>
  </w:style>
  <w:style w:type="paragraph" w:customStyle="1" w:styleId="SubHeading2">
    <w:name w:val="SubHeading2"/>
    <w:basedOn w:val="HeadingBase"/>
    <w:rsid w:val="008C4702"/>
    <w:pPr>
      <w:spacing w:before="240" w:after="60"/>
    </w:pPr>
    <w:rPr>
      <w:sz w:val="20"/>
    </w:rPr>
  </w:style>
  <w:style w:type="paragraph" w:customStyle="1" w:styleId="SubHeading1">
    <w:name w:val="SubHeading1"/>
    <w:basedOn w:val="HeadingBase"/>
    <w:rsid w:val="008C4702"/>
    <w:pPr>
      <w:spacing w:before="240" w:after="60"/>
    </w:pPr>
    <w:rPr>
      <w:color w:val="918585"/>
      <w:sz w:val="22"/>
    </w:rPr>
  </w:style>
  <w:style w:type="paragraph" w:customStyle="1" w:styleId="SideHeading">
    <w:name w:val="Side Heading"/>
    <w:basedOn w:val="HeadingBase"/>
    <w:rsid w:val="008C47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4702"/>
    <w:pPr>
      <w:numPr>
        <w:numId w:val="10"/>
      </w:numPr>
    </w:pPr>
  </w:style>
  <w:style w:type="paragraph" w:styleId="PlainText">
    <w:name w:val="Plain Text"/>
    <w:basedOn w:val="Normal"/>
    <w:link w:val="PlainTextChar"/>
    <w:rsid w:val="008C4702"/>
    <w:rPr>
      <w:sz w:val="20"/>
    </w:rPr>
  </w:style>
  <w:style w:type="character" w:customStyle="1" w:styleId="PlainTextChar">
    <w:name w:val="Plain Text Char"/>
    <w:basedOn w:val="DefaultParagraphFont"/>
    <w:link w:val="PlainText"/>
    <w:rsid w:val="008C4702"/>
    <w:rPr>
      <w:rFonts w:ascii="Courier New" w:eastAsia="Times New Roman" w:hAnsi="Courier New" w:cs="Times New Roman"/>
      <w:sz w:val="20"/>
      <w:szCs w:val="20"/>
      <w:lang w:eastAsia="en-US"/>
    </w:rPr>
  </w:style>
  <w:style w:type="character" w:customStyle="1" w:styleId="MenuOption">
    <w:name w:val="Menu Option"/>
    <w:basedOn w:val="DefaultParagraphFont"/>
    <w:rsid w:val="008C4702"/>
    <w:rPr>
      <w:b/>
      <w:smallCaps/>
    </w:rPr>
  </w:style>
  <w:style w:type="paragraph" w:customStyle="1" w:styleId="TableListNumber">
    <w:name w:val="Table List Number"/>
    <w:basedOn w:val="ListNumber"/>
    <w:rsid w:val="008C4702"/>
    <w:pPr>
      <w:numPr>
        <w:numId w:val="0"/>
      </w:numPr>
    </w:pPr>
  </w:style>
  <w:style w:type="paragraph" w:styleId="TOC4">
    <w:name w:val="toc 4"/>
    <w:basedOn w:val="TOCBase"/>
    <w:next w:val="Normal"/>
    <w:semiHidden/>
    <w:rsid w:val="008C4702"/>
    <w:pPr>
      <w:tabs>
        <w:tab w:val="right" w:leader="dot" w:pos="9071"/>
      </w:tabs>
      <w:ind w:left="1701"/>
    </w:pPr>
  </w:style>
  <w:style w:type="paragraph" w:customStyle="1" w:styleId="ListAlpha">
    <w:name w:val="List Alpha"/>
    <w:basedOn w:val="List"/>
    <w:rsid w:val="008C4702"/>
    <w:pPr>
      <w:numPr>
        <w:numId w:val="8"/>
      </w:numPr>
    </w:pPr>
  </w:style>
  <w:style w:type="paragraph" w:customStyle="1" w:styleId="ListAlpha2">
    <w:name w:val="List Alpha 2"/>
    <w:basedOn w:val="List2"/>
    <w:rsid w:val="008C4702"/>
    <w:pPr>
      <w:numPr>
        <w:numId w:val="7"/>
      </w:numPr>
    </w:pPr>
  </w:style>
  <w:style w:type="paragraph" w:styleId="List2">
    <w:name w:val="List 2"/>
    <w:basedOn w:val="BodyText"/>
    <w:rsid w:val="008C4702"/>
    <w:pPr>
      <w:tabs>
        <w:tab w:val="left" w:pos="680"/>
      </w:tabs>
      <w:spacing w:before="60" w:after="60"/>
      <w:ind w:left="680" w:hanging="340"/>
    </w:pPr>
  </w:style>
  <w:style w:type="paragraph" w:styleId="List3">
    <w:name w:val="List 3"/>
    <w:basedOn w:val="BodyText"/>
    <w:rsid w:val="008C4702"/>
    <w:pPr>
      <w:tabs>
        <w:tab w:val="left" w:pos="1021"/>
      </w:tabs>
      <w:spacing w:before="60" w:after="60"/>
      <w:ind w:left="1020" w:hanging="340"/>
    </w:pPr>
  </w:style>
  <w:style w:type="paragraph" w:styleId="List4">
    <w:name w:val="List 4"/>
    <w:basedOn w:val="BodyText"/>
    <w:rsid w:val="008C4702"/>
    <w:pPr>
      <w:tabs>
        <w:tab w:val="left" w:pos="1361"/>
      </w:tabs>
      <w:spacing w:before="60" w:after="60"/>
      <w:ind w:left="1361" w:hanging="340"/>
    </w:pPr>
  </w:style>
  <w:style w:type="paragraph" w:styleId="List5">
    <w:name w:val="List 5"/>
    <w:basedOn w:val="BodyText"/>
    <w:rsid w:val="008C4702"/>
    <w:pPr>
      <w:tabs>
        <w:tab w:val="left" w:pos="1701"/>
      </w:tabs>
      <w:spacing w:before="60" w:after="60"/>
      <w:ind w:left="1701" w:hanging="340"/>
    </w:pPr>
  </w:style>
  <w:style w:type="paragraph" w:styleId="ListBullet3">
    <w:name w:val="List Bullet 3"/>
    <w:basedOn w:val="List3"/>
    <w:rsid w:val="008C4702"/>
    <w:pPr>
      <w:numPr>
        <w:numId w:val="13"/>
      </w:numPr>
      <w:tabs>
        <w:tab w:val="clear" w:pos="1021"/>
      </w:tabs>
      <w:ind w:left="1037" w:hanging="357"/>
    </w:pPr>
  </w:style>
  <w:style w:type="paragraph" w:styleId="ListBullet4">
    <w:name w:val="List Bullet 4"/>
    <w:basedOn w:val="List4"/>
    <w:rsid w:val="008C4702"/>
    <w:pPr>
      <w:numPr>
        <w:numId w:val="2"/>
      </w:numPr>
      <w:tabs>
        <w:tab w:val="clear" w:pos="1361"/>
      </w:tabs>
    </w:pPr>
  </w:style>
  <w:style w:type="paragraph" w:styleId="ListBullet5">
    <w:name w:val="List Bullet 5"/>
    <w:basedOn w:val="List5"/>
    <w:rsid w:val="008C4702"/>
    <w:pPr>
      <w:numPr>
        <w:numId w:val="3"/>
      </w:numPr>
    </w:pPr>
  </w:style>
  <w:style w:type="paragraph" w:styleId="ListContinue2">
    <w:name w:val="List Continue 2"/>
    <w:basedOn w:val="List2"/>
    <w:rsid w:val="008C4702"/>
    <w:pPr>
      <w:ind w:firstLine="0"/>
    </w:pPr>
  </w:style>
  <w:style w:type="paragraph" w:styleId="ListContinue3">
    <w:name w:val="List Continue 3"/>
    <w:basedOn w:val="List3"/>
    <w:rsid w:val="008C4702"/>
    <w:pPr>
      <w:ind w:left="1021" w:firstLine="0"/>
    </w:pPr>
  </w:style>
  <w:style w:type="paragraph" w:styleId="ListContinue4">
    <w:name w:val="List Continue 4"/>
    <w:basedOn w:val="List4"/>
    <w:rsid w:val="008C4702"/>
    <w:pPr>
      <w:ind w:firstLine="0"/>
    </w:pPr>
  </w:style>
  <w:style w:type="paragraph" w:styleId="ListContinue5">
    <w:name w:val="List Continue 5"/>
    <w:basedOn w:val="List5"/>
    <w:rsid w:val="008C4702"/>
    <w:pPr>
      <w:ind w:firstLine="0"/>
    </w:pPr>
  </w:style>
  <w:style w:type="paragraph" w:styleId="ListNumber3">
    <w:name w:val="List Number 3"/>
    <w:basedOn w:val="List3"/>
    <w:rsid w:val="008C4702"/>
    <w:pPr>
      <w:numPr>
        <w:numId w:val="4"/>
      </w:numPr>
    </w:pPr>
  </w:style>
  <w:style w:type="paragraph" w:styleId="ListNumber4">
    <w:name w:val="List Number 4"/>
    <w:basedOn w:val="List4"/>
    <w:rsid w:val="008C4702"/>
    <w:pPr>
      <w:numPr>
        <w:numId w:val="5"/>
      </w:numPr>
    </w:pPr>
  </w:style>
  <w:style w:type="paragraph" w:styleId="ListNumber5">
    <w:name w:val="List Number 5"/>
    <w:basedOn w:val="List5"/>
    <w:rsid w:val="008C4702"/>
    <w:pPr>
      <w:numPr>
        <w:numId w:val="6"/>
      </w:numPr>
    </w:pPr>
  </w:style>
  <w:style w:type="paragraph" w:styleId="BlockText">
    <w:name w:val="Block Text"/>
    <w:basedOn w:val="Normal"/>
    <w:rsid w:val="008C4702"/>
    <w:pPr>
      <w:spacing w:after="120"/>
      <w:ind w:left="1440" w:right="1440"/>
    </w:pPr>
  </w:style>
  <w:style w:type="character" w:customStyle="1" w:styleId="Subscript">
    <w:name w:val="Subscript"/>
    <w:basedOn w:val="DefaultParagraphFont"/>
    <w:rsid w:val="008C4702"/>
    <w:rPr>
      <w:sz w:val="16"/>
      <w:vertAlign w:val="subscript"/>
    </w:rPr>
  </w:style>
  <w:style w:type="character" w:customStyle="1" w:styleId="Superscript">
    <w:name w:val="Superscript"/>
    <w:basedOn w:val="DefaultParagraphFont"/>
    <w:rsid w:val="008C4702"/>
    <w:rPr>
      <w:sz w:val="16"/>
      <w:vertAlign w:val="superscript"/>
    </w:rPr>
  </w:style>
  <w:style w:type="character" w:customStyle="1" w:styleId="Symbols">
    <w:name w:val="Symbols"/>
    <w:basedOn w:val="DefaultParagraphFont"/>
    <w:rsid w:val="008C4702"/>
    <w:rPr>
      <w:rFonts w:ascii="Symbol" w:hAnsi="Symbol"/>
    </w:rPr>
  </w:style>
  <w:style w:type="character" w:customStyle="1" w:styleId="MenuOptions">
    <w:name w:val="Menu Options"/>
    <w:basedOn w:val="DefaultParagraphFont"/>
    <w:rsid w:val="008C4702"/>
    <w:rPr>
      <w:rFonts w:ascii="Arial Narrow" w:hAnsi="Arial Narrow"/>
      <w:smallCaps/>
    </w:rPr>
  </w:style>
  <w:style w:type="character" w:customStyle="1" w:styleId="Buttons">
    <w:name w:val="Buttons"/>
    <w:basedOn w:val="DefaultParagraphFont"/>
    <w:rsid w:val="008C4702"/>
    <w:rPr>
      <w:b/>
    </w:rPr>
  </w:style>
  <w:style w:type="character" w:customStyle="1" w:styleId="Underlined">
    <w:name w:val="Underlined"/>
    <w:basedOn w:val="DefaultParagraphFont"/>
    <w:rsid w:val="008C4702"/>
    <w:rPr>
      <w:u w:val="single"/>
    </w:rPr>
  </w:style>
  <w:style w:type="paragraph" w:customStyle="1" w:styleId="TableBodyTextRight">
    <w:name w:val="Table Body Text Right"/>
    <w:basedOn w:val="TableBodyText"/>
    <w:rsid w:val="008C4702"/>
    <w:pPr>
      <w:widowControl w:val="0"/>
      <w:autoSpaceDE w:val="0"/>
      <w:autoSpaceDN w:val="0"/>
      <w:adjustRightInd w:val="0"/>
      <w:jc w:val="right"/>
    </w:pPr>
    <w:rPr>
      <w:rFonts w:cs="Arial"/>
      <w:szCs w:val="18"/>
    </w:rPr>
  </w:style>
  <w:style w:type="paragraph" w:customStyle="1" w:styleId="CopyrightText">
    <w:name w:val="Copyright Text"/>
    <w:basedOn w:val="BodyText"/>
    <w:rsid w:val="008C4702"/>
    <w:rPr>
      <w:sz w:val="18"/>
    </w:rPr>
  </w:style>
  <w:style w:type="paragraph" w:customStyle="1" w:styleId="BodySmallRight">
    <w:name w:val="Body Small Right"/>
    <w:basedOn w:val="BodyTextRight"/>
    <w:rsid w:val="008C4702"/>
    <w:rPr>
      <w:sz w:val="18"/>
      <w:szCs w:val="18"/>
    </w:rPr>
  </w:style>
  <w:style w:type="paragraph" w:customStyle="1" w:styleId="MarginEdition">
    <w:name w:val="Margin Edition"/>
    <w:basedOn w:val="MarginNote"/>
    <w:rsid w:val="008C4702"/>
    <w:pPr>
      <w:spacing w:before="0" w:after="0"/>
    </w:pPr>
    <w:rPr>
      <w:rFonts w:ascii="Times New Roman" w:hAnsi="Times New Roman"/>
      <w:color w:val="999999"/>
    </w:rPr>
  </w:style>
  <w:style w:type="paragraph" w:customStyle="1" w:styleId="Spacer">
    <w:name w:val="Spacer"/>
    <w:basedOn w:val="Normal"/>
    <w:rsid w:val="008C4702"/>
    <w:rPr>
      <w:sz w:val="2"/>
      <w:szCs w:val="2"/>
    </w:rPr>
  </w:style>
  <w:style w:type="character" w:customStyle="1" w:styleId="Small">
    <w:name w:val="Small"/>
    <w:basedOn w:val="DefaultParagraphFont"/>
    <w:rsid w:val="008C4702"/>
    <w:rPr>
      <w:sz w:val="16"/>
    </w:rPr>
  </w:style>
  <w:style w:type="paragraph" w:customStyle="1" w:styleId="WideTable">
    <w:name w:val="Wide Table"/>
    <w:basedOn w:val="Normal"/>
    <w:rsid w:val="008C4702"/>
    <w:pPr>
      <w:ind w:left="-1418"/>
    </w:pPr>
    <w:rPr>
      <w:sz w:val="2"/>
      <w:szCs w:val="2"/>
    </w:rPr>
  </w:style>
  <w:style w:type="character" w:styleId="PageNumber">
    <w:name w:val="page number"/>
    <w:basedOn w:val="DefaultParagraphFont"/>
    <w:rsid w:val="008C4702"/>
  </w:style>
  <w:style w:type="paragraph" w:styleId="Quote">
    <w:name w:val="Quote"/>
    <w:basedOn w:val="Heading1"/>
    <w:link w:val="QuoteChar"/>
    <w:qFormat/>
    <w:rsid w:val="008C4702"/>
    <w:rPr>
      <w:b w:val="0"/>
      <w:sz w:val="72"/>
      <w:szCs w:val="72"/>
      <w:lang w:val="en-NZ"/>
    </w:rPr>
  </w:style>
  <w:style w:type="character" w:customStyle="1" w:styleId="QuoteChar">
    <w:name w:val="Quote Char"/>
    <w:basedOn w:val="DefaultParagraphFont"/>
    <w:link w:val="Quote"/>
    <w:rsid w:val="008C47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4702"/>
    <w:pPr>
      <w:pageBreakBefore/>
    </w:pPr>
  </w:style>
  <w:style w:type="paragraph" w:customStyle="1" w:styleId="Border">
    <w:name w:val="Border"/>
    <w:basedOn w:val="Normal"/>
    <w:qFormat/>
    <w:rsid w:val="008C47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4702"/>
    <w:rPr>
      <w:b/>
      <w:bCs/>
      <w:i/>
      <w:iCs/>
      <w:color w:val="auto"/>
    </w:rPr>
  </w:style>
  <w:style w:type="paragraph" w:styleId="IntenseQuote">
    <w:name w:val="Intense Quote"/>
    <w:basedOn w:val="Normal"/>
    <w:next w:val="Normal"/>
    <w:link w:val="IntenseQuoteChar"/>
    <w:uiPriority w:val="30"/>
    <w:qFormat/>
    <w:rsid w:val="008C47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47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4702"/>
    <w:rPr>
      <w:smallCaps/>
      <w:color w:val="auto"/>
      <w:u w:val="single"/>
    </w:rPr>
  </w:style>
  <w:style w:type="character" w:styleId="IntenseReference">
    <w:name w:val="Intense Reference"/>
    <w:basedOn w:val="DefaultParagraphFont"/>
    <w:uiPriority w:val="32"/>
    <w:qFormat/>
    <w:rsid w:val="008C4702"/>
    <w:rPr>
      <w:b/>
      <w:bCs/>
      <w:smallCaps/>
      <w:color w:val="auto"/>
      <w:spacing w:val="5"/>
      <w:u w:val="single"/>
    </w:rPr>
  </w:style>
  <w:style w:type="paragraph" w:customStyle="1" w:styleId="2ColumnHeading">
    <w:name w:val="2Column Heading"/>
    <w:basedOn w:val="BodyText"/>
    <w:qFormat/>
    <w:rsid w:val="008C4702"/>
    <w:pPr>
      <w:spacing w:after="60"/>
      <w:ind w:left="-2268"/>
    </w:pPr>
    <w:rPr>
      <w:b/>
    </w:rPr>
  </w:style>
  <w:style w:type="paragraph" w:customStyle="1" w:styleId="Heading1TOC">
    <w:name w:val="Heading1 TOC"/>
    <w:basedOn w:val="Normal"/>
    <w:qFormat/>
    <w:rsid w:val="008C4702"/>
    <w:pPr>
      <w:spacing w:before="240" w:after="120"/>
    </w:pPr>
    <w:rPr>
      <w:rFonts w:ascii="Times New Roman" w:hAnsi="Times New Roman"/>
      <w:b/>
      <w:sz w:val="32"/>
    </w:rPr>
  </w:style>
  <w:style w:type="paragraph" w:customStyle="1" w:styleId="Heading2TOC">
    <w:name w:val="Heading2 TOC"/>
    <w:basedOn w:val="Normal"/>
    <w:qFormat/>
    <w:rsid w:val="008C4702"/>
    <w:pPr>
      <w:spacing w:before="240" w:after="60"/>
    </w:pPr>
    <w:rPr>
      <w:rFonts w:ascii="Times New Roman" w:hAnsi="Times New Roman"/>
      <w:b/>
      <w:sz w:val="28"/>
    </w:rPr>
  </w:style>
  <w:style w:type="character" w:customStyle="1" w:styleId="Underline">
    <w:name w:val="Underline"/>
    <w:basedOn w:val="DefaultParagraphFont"/>
    <w:qFormat/>
    <w:rsid w:val="008C4702"/>
    <w:rPr>
      <w:u w:val="single"/>
    </w:rPr>
  </w:style>
  <w:style w:type="character" w:customStyle="1" w:styleId="BoldandItalics">
    <w:name w:val="Bold and Italics"/>
    <w:qFormat/>
    <w:rsid w:val="008C4702"/>
    <w:rPr>
      <w:b/>
      <w:i/>
      <w:u w:val="none"/>
    </w:rPr>
  </w:style>
  <w:style w:type="paragraph" w:styleId="BalloonText">
    <w:name w:val="Balloon Text"/>
    <w:basedOn w:val="Normal"/>
    <w:link w:val="BalloonTextChar"/>
    <w:rsid w:val="008C4702"/>
    <w:rPr>
      <w:rFonts w:ascii="Tahoma" w:hAnsi="Tahoma" w:cs="Tahoma"/>
      <w:sz w:val="16"/>
      <w:szCs w:val="16"/>
    </w:rPr>
  </w:style>
  <w:style w:type="character" w:customStyle="1" w:styleId="BalloonTextChar">
    <w:name w:val="Balloon Text Char"/>
    <w:basedOn w:val="DefaultParagraphFont"/>
    <w:link w:val="BalloonText"/>
    <w:rsid w:val="008C47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47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47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4702"/>
    <w:rPr>
      <w:b/>
      <w:color w:val="660033"/>
      <w:spacing w:val="0"/>
    </w:rPr>
  </w:style>
  <w:style w:type="paragraph" w:customStyle="1" w:styleId="Nameditemlist">
    <w:name w:val="Named item list"/>
    <w:basedOn w:val="BodyText"/>
    <w:qFormat/>
    <w:rsid w:val="008C4702"/>
    <w:pPr>
      <w:tabs>
        <w:tab w:val="left" w:pos="2835"/>
      </w:tabs>
      <w:ind w:left="2835" w:hanging="2835"/>
    </w:pPr>
  </w:style>
  <w:style w:type="paragraph" w:customStyle="1" w:styleId="BodyTextnopadding">
    <w:name w:val="Body Text no padding"/>
    <w:basedOn w:val="BodyText"/>
    <w:qFormat/>
    <w:rsid w:val="008C4702"/>
    <w:pPr>
      <w:spacing w:before="0" w:after="0"/>
    </w:pPr>
  </w:style>
  <w:style w:type="paragraph" w:customStyle="1" w:styleId="BodyTextBold">
    <w:name w:val="Body Text Bold"/>
    <w:basedOn w:val="BodyText"/>
    <w:qFormat/>
    <w:rsid w:val="008C4702"/>
    <w:rPr>
      <w:b/>
    </w:rPr>
  </w:style>
  <w:style w:type="character" w:styleId="Hyperlink">
    <w:name w:val="Hyperlink"/>
    <w:basedOn w:val="DefaultParagraphFont"/>
    <w:uiPriority w:val="99"/>
    <w:unhideWhenUsed/>
    <w:rsid w:val="00A16D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853</Words>
  <Characters>5161</Characters>
  <Application>Microsoft Office Word</Application>
  <DocSecurity>0</DocSecurity>
  <Lines>184</Lines>
  <Paragraphs>127</Paragraphs>
  <ScaleCrop>false</ScaleCrop>
  <Company>Author-it Software Corporation Ltd.</Company>
  <LinksUpToDate>false</LinksUpToDate>
  <CharactersWithSpaces>5887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AHCIRG310 Operate and maintain irrigation pumping systems</dc:title>
  <dc:subject>Approved</dc:subject>
  <dc:creator>Skills Insight</dc:creator>
  <cp:keywords>Release: 1</cp:keywords>
  <dc:description>Review Date: 12 April 2008</dc:description>
  <cp:lastModifiedBy>HSD_TPCMSd.prod</cp:lastModifiedBy>
  <cp:revision>3</cp:revision>
  <dcterms:created xsi:type="dcterms:W3CDTF">2025-03-01T23:39:00Z</dcterms:created>
  <dcterms:modified xsi:type="dcterms:W3CDTF">2025-03-01T23:39:00Z</dcterms:modified>
</cp:coreProperties>
</file>