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FEC" w:rsidP="00976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AHCIRG308 Monitor soils under irrigation</w:t>
      </w:r>
      <w:r>
        <w:fldChar w:fldCharType="end"/>
      </w:r>
    </w:p>
    <w:p w:rsidR="00976FEC" w:rsidP="00976FEC">
      <w:pPr>
        <w:pStyle w:val="Version"/>
        <w:sectPr w:rsidSect="000C7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821" w:rsidP="000C7821">
      <w:pPr>
        <w:pStyle w:val="SuperHeading"/>
      </w:pPr>
      <w:r w:rsidRPr="000C7821">
        <w:t>Assessment Requirements for AHCIRG308 Monitor soils under irrigation</w:t>
      </w:r>
    </w:p>
    <w:p w:rsidR="00000000" w:rsidRPr="000C7821" w:rsidP="000C7821">
      <w:pPr>
        <w:pStyle w:val="Heading1"/>
      </w:pPr>
      <w:bookmarkStart w:id="1" w:name="O_865268"/>
      <w:bookmarkEnd w:id="1"/>
      <w:r w:rsidRPr="000C782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C782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21">
            <w:pPr>
              <w:pStyle w:val="TableHeading"/>
              <w:rPr>
                <w:lang w:val="en-NZ"/>
              </w:rPr>
            </w:pPr>
            <w:r w:rsidRPr="000C782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21">
            <w:pPr>
              <w:pStyle w:val="TableHeading"/>
              <w:rPr>
                <w:lang w:val="en-NZ"/>
              </w:rPr>
            </w:pPr>
            <w:r w:rsidRPr="000C782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21">
            <w:pPr>
              <w:pStyle w:val="TableHeading"/>
              <w:rPr>
                <w:lang w:val="en-NZ"/>
              </w:rPr>
            </w:pPr>
            <w:r w:rsidRPr="000C7821">
              <w:t>Comments</w:t>
            </w:r>
          </w:p>
        </w:tc>
      </w:tr>
      <w:tr w:rsidTr="000C782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21">
            <w:pPr>
              <w:pStyle w:val="BodyText"/>
              <w:rPr>
                <w:lang w:val="en-NZ"/>
              </w:rPr>
            </w:pPr>
            <w:r w:rsidRPr="000C782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21">
            <w:pPr>
              <w:pStyle w:val="BodyText"/>
              <w:rPr>
                <w:lang w:val="en-NZ"/>
              </w:rPr>
            </w:pPr>
            <w:r w:rsidRPr="000C782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21" w:rsidP="000C7821">
            <w:pPr>
              <w:pStyle w:val="BodyText"/>
            </w:pPr>
            <w:r w:rsidRPr="000C7821">
              <w:t>Initial release</w:t>
            </w:r>
          </w:p>
        </w:tc>
      </w:tr>
    </w:tbl>
    <w:p w:rsidR="00000000" w:rsidRPr="000C7821" w:rsidP="000C7821">
      <w:pPr>
        <w:pStyle w:val="BodyText"/>
      </w:pPr>
    </w:p>
    <w:p w:rsidR="00000000" w:rsidRPr="000C7821" w:rsidP="000C7821">
      <w:pPr>
        <w:pStyle w:val="AllowPageBreak"/>
      </w:pPr>
    </w:p>
    <w:p w:rsidR="00000000" w:rsidRPr="000C7821" w:rsidP="000C7821">
      <w:pPr>
        <w:pStyle w:val="Heading1"/>
      </w:pPr>
      <w:bookmarkStart w:id="2" w:name="O_865269"/>
      <w:bookmarkEnd w:id="2"/>
      <w:r w:rsidRPr="000C7821">
        <w:t>Performance Evidence</w:t>
      </w:r>
    </w:p>
    <w:p w:rsidR="00000000" w:rsidRPr="000C7821" w:rsidP="00976FEC">
      <w:pPr>
        <w:pStyle w:val="BodyText"/>
      </w:pPr>
      <w:r w:rsidRPr="000C7821">
        <w:t xml:space="preserve">The candidate must be assessed on their ability to integrate and apply the performance requirements of this unit in a workplace setting. </w:t>
      </w:r>
    </w:p>
    <w:p w:rsidR="00000000" w:rsidRPr="000C7821" w:rsidP="00976FEC">
      <w:pPr>
        <w:pStyle w:val="BodyText"/>
      </w:pPr>
      <w:r w:rsidRPr="000C7821">
        <w:t>The candidate must provide evidence that they can:</w:t>
      </w:r>
    </w:p>
    <w:p w:rsidR="00000000" w:rsidRPr="000C7821" w:rsidP="000C7821">
      <w:pPr>
        <w:pStyle w:val="ListBullet"/>
      </w:pPr>
      <w:r w:rsidRPr="000C7821">
        <w:t>adjust watering practices to meet plant needs</w:t>
      </w:r>
    </w:p>
    <w:p w:rsidR="00000000" w:rsidRPr="000C7821" w:rsidP="000C7821">
      <w:pPr>
        <w:pStyle w:val="ListBullet"/>
      </w:pPr>
      <w:r w:rsidRPr="000C7821">
        <w:t>apply the results of soil testing to assessing soil properties</w:t>
      </w:r>
    </w:p>
    <w:p w:rsidR="00000000" w:rsidRPr="000C7821" w:rsidP="000C7821">
      <w:pPr>
        <w:pStyle w:val="ListBullet"/>
      </w:pPr>
      <w:r w:rsidRPr="000C7821">
        <w:t>assess the erosion potential of an irrigated soil</w:t>
      </w:r>
    </w:p>
    <w:p w:rsidR="00000000" w:rsidRPr="000C7821" w:rsidP="000C7821">
      <w:pPr>
        <w:pStyle w:val="ListBullet"/>
      </w:pPr>
      <w:r w:rsidRPr="000C7821">
        <w:t>assess the health of an irrigated soil</w:t>
      </w:r>
    </w:p>
    <w:p w:rsidR="00000000" w:rsidRPr="000C7821" w:rsidP="000C7821">
      <w:pPr>
        <w:pStyle w:val="ListBullet"/>
      </w:pPr>
      <w:r w:rsidRPr="000C7821">
        <w:t>calculate moisture holding capacity of plants, including RAW</w:t>
      </w:r>
    </w:p>
    <w:p w:rsidR="00000000" w:rsidRPr="000C7821" w:rsidP="000C7821">
      <w:pPr>
        <w:pStyle w:val="ListBullet"/>
      </w:pPr>
      <w:r w:rsidRPr="000C7821">
        <w:t>conduct soil structure and texture assessme</w:t>
      </w:r>
      <w:r w:rsidRPr="000C7821">
        <w:t>nt</w:t>
      </w:r>
    </w:p>
    <w:p w:rsidR="00000000" w:rsidRPr="000C7821" w:rsidP="000C7821">
      <w:pPr>
        <w:pStyle w:val="ListBullet"/>
      </w:pPr>
      <w:r w:rsidRPr="000C7821">
        <w:t>use soil moisture monitoring equipment</w:t>
      </w:r>
    </w:p>
    <w:p w:rsidR="00000000" w:rsidRPr="000C7821" w:rsidP="000C7821">
      <w:pPr>
        <w:pStyle w:val="AllowPageBreak"/>
      </w:pPr>
    </w:p>
    <w:p w:rsidR="00000000" w:rsidRPr="000C7821" w:rsidP="000C7821">
      <w:pPr>
        <w:pStyle w:val="Heading1"/>
      </w:pPr>
      <w:bookmarkStart w:id="3" w:name="O_865270"/>
      <w:bookmarkEnd w:id="3"/>
      <w:r w:rsidRPr="000C7821">
        <w:t>Knowledge Evidence</w:t>
      </w:r>
    </w:p>
    <w:p w:rsidR="00000000" w:rsidRPr="000C7821" w:rsidP="00976FEC">
      <w:pPr>
        <w:pStyle w:val="BodyText"/>
      </w:pPr>
      <w:r w:rsidRPr="000C7821">
        <w:t>The candidate must demonstrate knowledge of:</w:t>
      </w:r>
    </w:p>
    <w:p w:rsidR="00000000" w:rsidRPr="000C7821" w:rsidP="000C7821">
      <w:pPr>
        <w:pStyle w:val="ListBullet"/>
      </w:pPr>
      <w:r w:rsidRPr="000C7821">
        <w:t>adverse environmental impacts of irrigated plant production</w:t>
      </w:r>
    </w:p>
    <w:p w:rsidR="00000000" w:rsidRPr="000C7821" w:rsidP="000C7821">
      <w:pPr>
        <w:pStyle w:val="ListBullet"/>
      </w:pPr>
      <w:r w:rsidRPr="000C7821">
        <w:t>calculations for readily available water</w:t>
      </w:r>
    </w:p>
    <w:p w:rsidR="00000000" w:rsidRPr="000C7821" w:rsidP="000C7821">
      <w:pPr>
        <w:pStyle w:val="ListBullet"/>
      </w:pPr>
      <w:r w:rsidRPr="000C7821">
        <w:t xml:space="preserve">critical measures for moisture </w:t>
      </w:r>
      <w:r w:rsidRPr="000C7821">
        <w:t>availability</w:t>
      </w:r>
    </w:p>
    <w:p w:rsidR="00000000" w:rsidRPr="000C7821" w:rsidP="000C7821">
      <w:pPr>
        <w:pStyle w:val="ListBullet"/>
      </w:pPr>
      <w:r w:rsidRPr="000C7821">
        <w:t>effect of dispersible soils under irrigation</w:t>
      </w:r>
    </w:p>
    <w:p w:rsidR="00000000" w:rsidRPr="000C7821" w:rsidP="000C7821">
      <w:pPr>
        <w:pStyle w:val="ListBullet"/>
      </w:pPr>
      <w:r w:rsidRPr="000C7821">
        <w:t>field capacity</w:t>
      </w:r>
    </w:p>
    <w:p w:rsidR="00000000" w:rsidRPr="000C7821" w:rsidP="000C7821">
      <w:pPr>
        <w:pStyle w:val="ListBullet"/>
      </w:pPr>
      <w:r w:rsidRPr="000C7821">
        <w:t>interpreting salinity, sodicity and pH tests</w:t>
      </w:r>
    </w:p>
    <w:p w:rsidR="00000000" w:rsidRPr="000C7821" w:rsidP="000C7821">
      <w:pPr>
        <w:pStyle w:val="ListBullet"/>
      </w:pPr>
      <w:r w:rsidRPr="000C7821">
        <w:t>signs moisture stress &amp; nutrient deficiency in plants</w:t>
      </w:r>
    </w:p>
    <w:p w:rsidR="00000000" w:rsidRPr="000C7821" w:rsidP="000C7821">
      <w:pPr>
        <w:pStyle w:val="ListBullet"/>
      </w:pPr>
      <w:r w:rsidRPr="000C7821">
        <w:t>soil biology</w:t>
      </w:r>
    </w:p>
    <w:p w:rsidR="00000000" w:rsidRPr="000C7821" w:rsidP="000C7821">
      <w:pPr>
        <w:pStyle w:val="ListBullet"/>
      </w:pPr>
      <w:r w:rsidRPr="000C7821">
        <w:t>soil moisture definitions and calculations</w:t>
      </w:r>
    </w:p>
    <w:p w:rsidR="00000000" w:rsidRPr="000C7821" w:rsidP="000C7821">
      <w:pPr>
        <w:pStyle w:val="ListBullet"/>
      </w:pPr>
      <w:r w:rsidRPr="000C7821">
        <w:t>soil moisture monitoring pro</w:t>
      </w:r>
      <w:r w:rsidRPr="000C7821">
        <w:t>cedures</w:t>
      </w:r>
    </w:p>
    <w:p w:rsidR="00000000" w:rsidRPr="000C7821" w:rsidP="000C7821">
      <w:pPr>
        <w:pStyle w:val="ListBullet"/>
      </w:pPr>
      <w:r w:rsidRPr="000C7821">
        <w:t>soil structure and texture</w:t>
      </w:r>
    </w:p>
    <w:p w:rsidR="00000000" w:rsidRPr="000C7821" w:rsidP="000C7821">
      <w:pPr>
        <w:pStyle w:val="ListBullet"/>
      </w:pPr>
      <w:r w:rsidRPr="000C7821">
        <w:t>types of erosion</w:t>
      </w:r>
    </w:p>
    <w:p w:rsidR="00000000" w:rsidRPr="000C7821" w:rsidP="000C7821">
      <w:pPr>
        <w:pStyle w:val="ListBullet"/>
      </w:pPr>
      <w:r w:rsidRPr="000C7821">
        <w:t>wilting point</w:t>
      </w:r>
    </w:p>
    <w:p w:rsidR="00000000" w:rsidRPr="000C7821" w:rsidP="000C7821">
      <w:pPr>
        <w:pStyle w:val="AllowPageBreak"/>
      </w:pPr>
    </w:p>
    <w:p w:rsidR="00000000" w:rsidRPr="000C7821" w:rsidP="000C7821">
      <w:pPr>
        <w:pStyle w:val="Heading1"/>
      </w:pPr>
      <w:bookmarkStart w:id="4" w:name="O_865271"/>
      <w:bookmarkEnd w:id="4"/>
      <w:r w:rsidRPr="000C7821">
        <w:t>Assessment Conditions</w:t>
      </w:r>
    </w:p>
    <w:p w:rsidR="00000000" w:rsidRPr="000C7821" w:rsidP="00976FEC">
      <w:pPr>
        <w:pStyle w:val="BodyText"/>
      </w:pPr>
      <w:r w:rsidRPr="000C7821">
        <w:t>Assessors must satisfy current standards for RTOs.</w:t>
      </w:r>
    </w:p>
    <w:p w:rsidR="00000000" w:rsidRPr="000C7821" w:rsidP="000C7821">
      <w:pPr>
        <w:pStyle w:val="Heading1"/>
      </w:pPr>
      <w:bookmarkStart w:id="5" w:name="O_865274"/>
      <w:bookmarkEnd w:id="5"/>
      <w:r w:rsidRPr="000C7821">
        <w:t>Links</w:t>
      </w:r>
    </w:p>
    <w:p w:rsidR="00000000" w:rsidRPr="000C7821" w:rsidP="00976FEC">
      <w:pPr>
        <w:pStyle w:val="BodyText"/>
      </w:pPr>
      <w:r w:rsidRPr="000C78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4A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7821" w:rsidP="000C7821"/>
    <w:sectPr w:rsidSect="000C78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21" w:rsidRPr="00976FEC" w:rsidP="00976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FEC" w:rsidP="000C7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FEC" w:rsidP="000C7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6FEC" w:rsidP="000C7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821" w:rsidRPr="00976FEC" w:rsidP="00976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FEC" w:rsidRPr="002D2AF8" w:rsidP="000C7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AHCIRG308 Monitor soils under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976FEC" w:rsidP="000C7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561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423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821"/>
  </w:style>
  <w:style w:type="character" w:customStyle="1" w:styleId="Heading1Char">
    <w:name w:val="Heading 1 Char"/>
    <w:basedOn w:val="DefaultParagraphFont"/>
    <w:link w:val="Heading1"/>
    <w:rsid w:val="000C7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8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C7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78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7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821"/>
    <w:rPr>
      <w:b/>
      <w:spacing w:val="0"/>
    </w:rPr>
  </w:style>
  <w:style w:type="paragraph" w:customStyle="1" w:styleId="SuperTitle">
    <w:name w:val="SuperTitle"/>
    <w:basedOn w:val="Title"/>
    <w:rsid w:val="000C7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8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821"/>
    <w:rPr>
      <w:i/>
    </w:rPr>
  </w:style>
  <w:style w:type="paragraph" w:styleId="Caption">
    <w:name w:val="caption"/>
    <w:basedOn w:val="BodyText"/>
    <w:next w:val="Normal"/>
    <w:qFormat/>
    <w:rsid w:val="000C7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821"/>
  </w:style>
  <w:style w:type="paragraph" w:styleId="TableofFigures">
    <w:name w:val="table of figures"/>
    <w:basedOn w:val="Normal"/>
    <w:next w:val="Normal"/>
    <w:semiHidden/>
    <w:rsid w:val="000C7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8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7821"/>
    <w:rPr>
      <w:rFonts w:ascii="Wingdings" w:hAnsi="Wingdings"/>
    </w:rPr>
  </w:style>
  <w:style w:type="character" w:customStyle="1" w:styleId="HotSpot">
    <w:name w:val="HotSpot"/>
    <w:rsid w:val="000C7821"/>
    <w:rPr>
      <w:color w:val="0033CC"/>
      <w:u w:val="none"/>
    </w:rPr>
  </w:style>
  <w:style w:type="paragraph" w:customStyle="1" w:styleId="BodyTextRight">
    <w:name w:val="Body Text Right"/>
    <w:basedOn w:val="BodyText"/>
    <w:rsid w:val="000C7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8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821"/>
    <w:rPr>
      <w:sz w:val="32"/>
    </w:rPr>
  </w:style>
  <w:style w:type="paragraph" w:customStyle="1" w:styleId="HeadingProcedure">
    <w:name w:val="Heading Procedure"/>
    <w:basedOn w:val="HeadingBase"/>
    <w:next w:val="Normal"/>
    <w:rsid w:val="000C7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821"/>
    <w:pPr>
      <w:spacing w:before="60" w:after="60"/>
    </w:pPr>
  </w:style>
  <w:style w:type="paragraph" w:styleId="ListContinue">
    <w:name w:val="List Continue"/>
    <w:basedOn w:val="List"/>
    <w:rsid w:val="000C7821"/>
    <w:pPr>
      <w:ind w:firstLine="0"/>
    </w:pPr>
  </w:style>
  <w:style w:type="paragraph" w:customStyle="1" w:styleId="ListNote">
    <w:name w:val="List Note"/>
    <w:basedOn w:val="List"/>
    <w:rsid w:val="000C7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821"/>
    <w:rPr>
      <w:rFonts w:ascii="Courier New" w:hAnsi="Courier New"/>
    </w:rPr>
  </w:style>
  <w:style w:type="paragraph" w:customStyle="1" w:styleId="NoteBullet">
    <w:name w:val="Note Bullet"/>
    <w:basedOn w:val="Note"/>
    <w:rsid w:val="000C7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8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7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821"/>
    <w:rPr>
      <w:b/>
      <w:smallCaps/>
    </w:rPr>
  </w:style>
  <w:style w:type="paragraph" w:customStyle="1" w:styleId="TableListNumber">
    <w:name w:val="Table List Number"/>
    <w:basedOn w:val="ListNumber"/>
    <w:rsid w:val="000C7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821"/>
    <w:pPr>
      <w:numPr>
        <w:numId w:val="8"/>
      </w:numPr>
    </w:pPr>
  </w:style>
  <w:style w:type="paragraph" w:customStyle="1" w:styleId="ListAlpha2">
    <w:name w:val="List Alpha 2"/>
    <w:basedOn w:val="List2"/>
    <w:rsid w:val="000C7821"/>
    <w:pPr>
      <w:numPr>
        <w:numId w:val="7"/>
      </w:numPr>
    </w:pPr>
  </w:style>
  <w:style w:type="paragraph" w:styleId="List2">
    <w:name w:val="List 2"/>
    <w:basedOn w:val="BodyText"/>
    <w:rsid w:val="000C7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8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8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7821"/>
    <w:pPr>
      <w:numPr>
        <w:numId w:val="3"/>
      </w:numPr>
    </w:pPr>
  </w:style>
  <w:style w:type="paragraph" w:styleId="ListContinue2">
    <w:name w:val="List Continue 2"/>
    <w:basedOn w:val="List2"/>
    <w:rsid w:val="000C7821"/>
    <w:pPr>
      <w:ind w:firstLine="0"/>
    </w:pPr>
  </w:style>
  <w:style w:type="paragraph" w:styleId="ListContinue3">
    <w:name w:val="List Continue 3"/>
    <w:basedOn w:val="List3"/>
    <w:rsid w:val="000C7821"/>
    <w:pPr>
      <w:ind w:left="1021" w:firstLine="0"/>
    </w:pPr>
  </w:style>
  <w:style w:type="paragraph" w:styleId="ListContinue4">
    <w:name w:val="List Continue 4"/>
    <w:basedOn w:val="List4"/>
    <w:rsid w:val="000C7821"/>
    <w:pPr>
      <w:ind w:firstLine="0"/>
    </w:pPr>
  </w:style>
  <w:style w:type="paragraph" w:styleId="ListContinue5">
    <w:name w:val="List Continue 5"/>
    <w:basedOn w:val="List5"/>
    <w:rsid w:val="000C7821"/>
    <w:pPr>
      <w:ind w:firstLine="0"/>
    </w:pPr>
  </w:style>
  <w:style w:type="paragraph" w:styleId="ListNumber3">
    <w:name w:val="List Number 3"/>
    <w:basedOn w:val="List3"/>
    <w:rsid w:val="000C7821"/>
    <w:pPr>
      <w:numPr>
        <w:numId w:val="4"/>
      </w:numPr>
    </w:pPr>
  </w:style>
  <w:style w:type="paragraph" w:styleId="ListNumber4">
    <w:name w:val="List Number 4"/>
    <w:basedOn w:val="List4"/>
    <w:rsid w:val="000C7821"/>
    <w:pPr>
      <w:numPr>
        <w:numId w:val="5"/>
      </w:numPr>
    </w:pPr>
  </w:style>
  <w:style w:type="paragraph" w:styleId="ListNumber5">
    <w:name w:val="List Number 5"/>
    <w:basedOn w:val="List5"/>
    <w:rsid w:val="000C7821"/>
    <w:pPr>
      <w:numPr>
        <w:numId w:val="6"/>
      </w:numPr>
    </w:pPr>
  </w:style>
  <w:style w:type="paragraph" w:styleId="BlockText">
    <w:name w:val="Block Text"/>
    <w:basedOn w:val="Normal"/>
    <w:rsid w:val="000C7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821"/>
    <w:rPr>
      <w:sz w:val="16"/>
      <w:vertAlign w:val="superscript"/>
    </w:rPr>
  </w:style>
  <w:style w:type="character" w:customStyle="1" w:styleId="Symbols">
    <w:name w:val="Symbols"/>
    <w:basedOn w:val="DefaultParagraphFont"/>
    <w:rsid w:val="000C7821"/>
    <w:rPr>
      <w:rFonts w:ascii="Symbol" w:hAnsi="Symbol"/>
    </w:rPr>
  </w:style>
  <w:style w:type="character" w:customStyle="1" w:styleId="MenuOptions">
    <w:name w:val="Menu Options"/>
    <w:basedOn w:val="DefaultParagraphFont"/>
    <w:rsid w:val="000C7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821"/>
    <w:rPr>
      <w:b/>
    </w:rPr>
  </w:style>
  <w:style w:type="character" w:customStyle="1" w:styleId="Underlined">
    <w:name w:val="Underlined"/>
    <w:basedOn w:val="DefaultParagraphFont"/>
    <w:rsid w:val="000C7821"/>
    <w:rPr>
      <w:u w:val="single"/>
    </w:rPr>
  </w:style>
  <w:style w:type="paragraph" w:customStyle="1" w:styleId="TableBodyTextRight">
    <w:name w:val="Table Body Text Right"/>
    <w:basedOn w:val="TableBodyText"/>
    <w:rsid w:val="000C7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821"/>
    <w:rPr>
      <w:sz w:val="18"/>
    </w:rPr>
  </w:style>
  <w:style w:type="paragraph" w:customStyle="1" w:styleId="BodySmallRight">
    <w:name w:val="Body Small Right"/>
    <w:basedOn w:val="BodyTextRight"/>
    <w:rsid w:val="000C7821"/>
    <w:rPr>
      <w:sz w:val="18"/>
      <w:szCs w:val="18"/>
    </w:rPr>
  </w:style>
  <w:style w:type="paragraph" w:customStyle="1" w:styleId="MarginEdition">
    <w:name w:val="Margin Edition"/>
    <w:basedOn w:val="MarginNote"/>
    <w:rsid w:val="000C7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821"/>
    <w:rPr>
      <w:sz w:val="2"/>
      <w:szCs w:val="2"/>
    </w:rPr>
  </w:style>
  <w:style w:type="character" w:customStyle="1" w:styleId="Small">
    <w:name w:val="Small"/>
    <w:basedOn w:val="DefaultParagraphFont"/>
    <w:rsid w:val="000C7821"/>
    <w:rPr>
      <w:sz w:val="16"/>
    </w:rPr>
  </w:style>
  <w:style w:type="paragraph" w:customStyle="1" w:styleId="WideTable">
    <w:name w:val="Wide Table"/>
    <w:basedOn w:val="Normal"/>
    <w:rsid w:val="000C7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821"/>
  </w:style>
  <w:style w:type="paragraph" w:styleId="Quote">
    <w:name w:val="Quote"/>
    <w:basedOn w:val="Heading1"/>
    <w:link w:val="QuoteChar"/>
    <w:qFormat/>
    <w:rsid w:val="000C7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821"/>
    <w:pPr>
      <w:pageBreakBefore/>
    </w:pPr>
  </w:style>
  <w:style w:type="paragraph" w:customStyle="1" w:styleId="Border">
    <w:name w:val="Border"/>
    <w:basedOn w:val="Normal"/>
    <w:qFormat/>
    <w:rsid w:val="000C7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821"/>
    <w:rPr>
      <w:u w:val="single"/>
    </w:rPr>
  </w:style>
  <w:style w:type="character" w:customStyle="1" w:styleId="BoldandItalics">
    <w:name w:val="Bold and Italics"/>
    <w:qFormat/>
    <w:rsid w:val="000C7821"/>
    <w:rPr>
      <w:b/>
      <w:i/>
      <w:u w:val="none"/>
    </w:rPr>
  </w:style>
  <w:style w:type="paragraph" w:styleId="BalloonText">
    <w:name w:val="Balloon Text"/>
    <w:basedOn w:val="Normal"/>
    <w:link w:val="BalloonTextChar"/>
    <w:rsid w:val="000C7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821"/>
    <w:pPr>
      <w:spacing w:before="0" w:after="0"/>
    </w:pPr>
  </w:style>
  <w:style w:type="paragraph" w:customStyle="1" w:styleId="BodyTextBold">
    <w:name w:val="Body Text Bold"/>
    <w:basedOn w:val="BodyText"/>
    <w:qFormat/>
    <w:rsid w:val="000C7821"/>
    <w:rPr>
      <w:b/>
    </w:rPr>
  </w:style>
  <w:style w:type="character" w:styleId="Hyperlink">
    <w:name w:val="Hyperlink"/>
    <w:basedOn w:val="DefaultParagraphFont"/>
    <w:uiPriority w:val="99"/>
    <w:unhideWhenUsed/>
    <w:rsid w:val="00976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1486</Characters>
  <Application>Microsoft Office Word</Application>
  <DocSecurity>0</DocSecurity>
  <Lines>57</Lines>
  <Paragraphs>48</Paragraphs>
  <ScaleCrop>false</ScaleCrop>
  <Company>Author-it Software Corporation Ltd.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AHCIRG308 Monitor soils under irrigation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2019-10-21T10:51:00Z</dcterms:created>
  <dcterms:modified xsi:type="dcterms:W3CDTF">2019-10-21T10:51:00Z</dcterms:modified>
</cp:coreProperties>
</file>