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2F4" w:rsidP="000462F4">
      <w:pPr>
        <w:pStyle w:val="Title"/>
      </w:pPr>
      <w:r>
        <w:fldChar w:fldCharType="begin"/>
      </w:r>
      <w:r>
        <w:instrText xml:space="preserve"> TITLE   \* MERGEFORMAT </w:instrText>
      </w:r>
      <w:r>
        <w:fldChar w:fldCharType="separate"/>
      </w:r>
      <w:r>
        <w:t>AHCIRG306 Troubleshoot irrigation systems</w:t>
      </w:r>
      <w:r>
        <w:fldChar w:fldCharType="end"/>
      </w:r>
    </w:p>
    <w:p w:rsidR="000462F4" w:rsidP="000462F4">
      <w:pPr>
        <w:pStyle w:val="Version"/>
        <w:sectPr w:rsidSect="00937B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B61" w:rsidP="00937B61">
      <w:pPr>
        <w:pStyle w:val="SuperHeading"/>
      </w:pPr>
      <w:r w:rsidRPr="00937B61">
        <w:t>AHCIRG306 Troubleshoot irrigation systems</w:t>
      </w:r>
    </w:p>
    <w:p w:rsidR="00000000" w:rsidRPr="00937B61" w:rsidP="00937B61">
      <w:pPr>
        <w:pStyle w:val="Heading1"/>
      </w:pPr>
      <w:bookmarkStart w:id="1" w:name="O_865053"/>
      <w:bookmarkEnd w:id="1"/>
      <w:r w:rsidRPr="00937B61">
        <w:t>Modification History</w:t>
      </w:r>
    </w:p>
    <w:tbl>
      <w:tblPr>
        <w:tblW w:w="9214" w:type="dxa"/>
        <w:tblLayout w:type="fixed"/>
        <w:tblCellMar>
          <w:left w:w="62" w:type="dxa"/>
          <w:right w:w="62" w:type="dxa"/>
        </w:tblCellMar>
        <w:tblLook w:val="0000"/>
      </w:tblPr>
      <w:tblGrid>
        <w:gridCol w:w="1870"/>
        <w:gridCol w:w="2410"/>
        <w:gridCol w:w="4934"/>
      </w:tblGrid>
      <w:tr w:rsidTr="00937B6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TableHeading"/>
              <w:rPr>
                <w:lang w:val="en-NZ"/>
              </w:rPr>
            </w:pPr>
            <w:r w:rsidRPr="00937B61">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TableHeading"/>
              <w:rPr>
                <w:lang w:val="en-NZ"/>
              </w:rPr>
            </w:pPr>
            <w:r w:rsidRPr="00937B61">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TableHeading"/>
              <w:rPr>
                <w:lang w:val="en-NZ"/>
              </w:rPr>
            </w:pPr>
            <w:r w:rsidRPr="00937B61">
              <w:t>Comments</w:t>
            </w:r>
          </w:p>
        </w:tc>
      </w:tr>
      <w:tr w:rsidTr="00937B6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BodyText"/>
              <w:rPr>
                <w:lang w:val="en-NZ"/>
              </w:rPr>
            </w:pPr>
            <w:r w:rsidRPr="00937B61">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BodyText"/>
              <w:rPr>
                <w:lang w:val="en-NZ"/>
              </w:rPr>
            </w:pPr>
            <w:r w:rsidRPr="00937B61">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B61" w:rsidP="00937B61">
            <w:pPr>
              <w:pStyle w:val="BodyText"/>
            </w:pPr>
            <w:r w:rsidRPr="00937B61">
              <w:t>Initial release</w:t>
            </w:r>
          </w:p>
        </w:tc>
      </w:tr>
    </w:tbl>
    <w:p w:rsidR="00000000" w:rsidRPr="00937B61" w:rsidP="00937B61">
      <w:pPr>
        <w:pStyle w:val="BodyText"/>
      </w:pPr>
    </w:p>
    <w:p w:rsidR="00000000" w:rsidRPr="00937B61" w:rsidP="00937B61">
      <w:pPr>
        <w:pStyle w:val="AllowPageBreak"/>
      </w:pPr>
    </w:p>
    <w:p w:rsidR="00000000" w:rsidRPr="00937B61" w:rsidP="00937B61">
      <w:pPr>
        <w:pStyle w:val="Heading1"/>
      </w:pPr>
      <w:bookmarkStart w:id="2" w:name="O_865054"/>
      <w:bookmarkEnd w:id="2"/>
      <w:r w:rsidRPr="00937B61">
        <w:t>Application</w:t>
      </w:r>
    </w:p>
    <w:p w:rsidR="00000000" w:rsidRPr="00937B61" w:rsidP="000462F4">
      <w:pPr>
        <w:pStyle w:val="BodyText"/>
      </w:pPr>
      <w:r w:rsidRPr="00937B61">
        <w:t>This unit of competency describes the skills and knowledge required to troubleshoot faults and blockages in irrigation systems.</w:t>
      </w:r>
    </w:p>
    <w:p w:rsidR="00000000" w:rsidRPr="00937B61" w:rsidP="000462F4">
      <w:pPr>
        <w:pStyle w:val="BodyText"/>
      </w:pPr>
      <w:r w:rsidRPr="00937B61">
        <w:t>It applies to</w:t>
      </w:r>
      <w:r w:rsidRPr="00937B61">
        <w:t xml:space="preserve"> individuals who take responsibility for own work and for the quality of the work of others. They use discretion and judgement in the selection, allocation and use of available resources. All work is carried out to comply with workplace procedures.</w:t>
      </w:r>
    </w:p>
    <w:p w:rsidR="00000000" w:rsidRPr="00937B61" w:rsidP="000462F4">
      <w:pPr>
        <w:pStyle w:val="BodyText"/>
      </w:pPr>
      <w:r w:rsidRPr="00937B61">
        <w:t>No occ</w:t>
      </w:r>
      <w:r w:rsidRPr="00937B61">
        <w:t>upational licensing, legislative or certification requirements are known to apply to this unit at the time of publication.</w:t>
      </w:r>
    </w:p>
    <w:p w:rsidR="00000000" w:rsidRPr="00937B61" w:rsidP="00937B61">
      <w:pPr>
        <w:pStyle w:val="Heading1"/>
      </w:pPr>
      <w:bookmarkStart w:id="3" w:name="O_865055"/>
      <w:bookmarkEnd w:id="3"/>
      <w:r w:rsidRPr="00937B61">
        <w:t>Pre-requisite Unit</w:t>
      </w:r>
    </w:p>
    <w:p w:rsidR="00000000" w:rsidRPr="00937B61" w:rsidP="000462F4">
      <w:pPr>
        <w:pStyle w:val="BodyText"/>
      </w:pPr>
      <w:r w:rsidRPr="00937B61">
        <w:t>Nil.</w:t>
      </w:r>
    </w:p>
    <w:p w:rsidR="00000000" w:rsidRPr="00937B61" w:rsidP="00937B61">
      <w:pPr>
        <w:pStyle w:val="Heading1"/>
      </w:pPr>
      <w:bookmarkStart w:id="4" w:name="O_865057"/>
      <w:bookmarkEnd w:id="4"/>
      <w:r w:rsidRPr="00937B61">
        <w:t>Unit Sector</w:t>
      </w:r>
    </w:p>
    <w:p w:rsidR="00000000" w:rsidRPr="00937B61" w:rsidP="000462F4">
      <w:pPr>
        <w:pStyle w:val="BodyText"/>
      </w:pPr>
      <w:r w:rsidRPr="00937B61">
        <w:t>Irrigation (IRG)</w:t>
      </w:r>
    </w:p>
    <w:p w:rsidR="00000000" w:rsidRPr="00937B61" w:rsidP="00937B61">
      <w:pPr>
        <w:pStyle w:val="Heading1"/>
      </w:pPr>
      <w:bookmarkStart w:id="5" w:name="O_865058"/>
      <w:bookmarkEnd w:id="5"/>
      <w:r w:rsidRPr="00937B61">
        <w:t>Elements and Performance Criteria</w:t>
      </w:r>
    </w:p>
    <w:tbl>
      <w:tblPr>
        <w:tblW w:w="9570" w:type="dxa"/>
        <w:tblLayout w:type="fixed"/>
        <w:tblCellMar>
          <w:left w:w="62" w:type="dxa"/>
          <w:right w:w="62" w:type="dxa"/>
        </w:tblCellMar>
        <w:tblLook w:val="0000"/>
      </w:tblPr>
      <w:tblGrid>
        <w:gridCol w:w="2731"/>
        <w:gridCol w:w="6839"/>
      </w:tblGrid>
      <w:tr w:rsidTr="000462F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7B61">
            <w:pPr>
              <w:pStyle w:val="TableHeading"/>
              <w:rPr>
                <w:lang w:val="en-NZ"/>
              </w:rPr>
            </w:pPr>
            <w:r w:rsidRPr="00937B6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7B61">
            <w:pPr>
              <w:pStyle w:val="TableHeading"/>
              <w:rPr>
                <w:lang w:val="en-NZ"/>
              </w:rPr>
            </w:pPr>
            <w:r w:rsidRPr="00937B61">
              <w:t>Performance criteria</w:t>
            </w:r>
          </w:p>
        </w:tc>
      </w:tr>
      <w:tr w:rsidTr="000462F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BodyText"/>
              <w:rPr>
                <w:lang w:val="en-NZ"/>
              </w:rPr>
            </w:pPr>
            <w:r w:rsidRPr="00937B6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BodyText"/>
              <w:rPr>
                <w:lang w:val="en-NZ"/>
              </w:rPr>
            </w:pPr>
            <w:r w:rsidRPr="00937B61">
              <w:t>Performance criteria describe the performance needed to demonstrate achievement of the element.</w:t>
            </w:r>
          </w:p>
        </w:tc>
      </w:tr>
      <w:tr w:rsidTr="000462F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List"/>
              <w:rPr>
                <w:lang w:val="en-NZ"/>
              </w:rPr>
            </w:pPr>
            <w:r w:rsidRPr="00937B61">
              <w:t>1.</w:t>
            </w:r>
            <w:r w:rsidRPr="00937B61">
              <w:tab/>
            </w:r>
            <w:r w:rsidRPr="00937B61">
              <w:t>Locate and identify faulty components and blockages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B61" w:rsidP="00937B61">
            <w:pPr>
              <w:pStyle w:val="List"/>
            </w:pPr>
            <w:r w:rsidRPr="00937B61">
              <w:t>1.1</w:t>
            </w:r>
            <w:r w:rsidRPr="00937B61">
              <w:tab/>
              <w:t xml:space="preserve">Determine irrigation system and component function </w:t>
            </w:r>
          </w:p>
          <w:p w:rsidR="00000000" w:rsidRPr="00937B61" w:rsidP="00937B61">
            <w:pPr>
              <w:pStyle w:val="List"/>
            </w:pPr>
            <w:r w:rsidRPr="00937B61">
              <w:t>1.2</w:t>
            </w:r>
            <w:r w:rsidRPr="00937B61">
              <w:tab/>
              <w:t>Check and review monitoring and maintenance records</w:t>
            </w:r>
          </w:p>
          <w:p w:rsidR="00000000" w:rsidRPr="00937B61" w:rsidP="00937B61">
            <w:pPr>
              <w:pStyle w:val="List"/>
            </w:pPr>
            <w:r w:rsidRPr="00937B61">
              <w:t>1.3</w:t>
            </w:r>
            <w:r w:rsidRPr="00937B61">
              <w:tab/>
              <w:t xml:space="preserve">Carry out operational tests </w:t>
            </w:r>
          </w:p>
          <w:p w:rsidR="00000000" w:rsidP="00937B61">
            <w:pPr>
              <w:pStyle w:val="List"/>
              <w:rPr>
                <w:lang w:val="en-NZ"/>
              </w:rPr>
            </w:pPr>
            <w:r w:rsidRPr="00937B61">
              <w:t>1.4</w:t>
            </w:r>
            <w:r w:rsidRPr="00937B61">
              <w:tab/>
              <w:t>Identify and document faulty components and blockages</w:t>
            </w:r>
          </w:p>
        </w:tc>
      </w:tr>
      <w:tr w:rsidTr="000462F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List"/>
              <w:rPr>
                <w:lang w:val="en-NZ"/>
              </w:rPr>
            </w:pPr>
            <w:r w:rsidRPr="00937B61">
              <w:t>2.</w:t>
            </w:r>
            <w:r w:rsidRPr="00937B61">
              <w:tab/>
              <w:t>Shut down and isolate component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B61" w:rsidP="00937B61">
            <w:pPr>
              <w:pStyle w:val="List"/>
            </w:pPr>
            <w:r w:rsidRPr="00937B61">
              <w:t>2.1</w:t>
            </w:r>
            <w:r w:rsidRPr="00937B61">
              <w:tab/>
              <w:t>Apply shut down sequence and isolation procedures</w:t>
            </w:r>
          </w:p>
          <w:p w:rsidR="00000000" w:rsidRPr="00937B61" w:rsidP="00937B61">
            <w:pPr>
              <w:pStyle w:val="List"/>
            </w:pPr>
            <w:r w:rsidRPr="00937B61">
              <w:t>2.2</w:t>
            </w:r>
            <w:r w:rsidRPr="00937B61">
              <w:tab/>
              <w:t>Verify safe shutdown or isolation</w:t>
            </w:r>
          </w:p>
          <w:p w:rsidR="00000000" w:rsidP="00937B61">
            <w:pPr>
              <w:pStyle w:val="List"/>
              <w:rPr>
                <w:lang w:val="en-NZ"/>
              </w:rPr>
            </w:pPr>
            <w:r w:rsidRPr="00937B61">
              <w:t>2.3</w:t>
            </w:r>
            <w:r w:rsidRPr="00937B61">
              <w:tab/>
              <w:t>Install safety or security lock off devices and signage</w:t>
            </w:r>
          </w:p>
        </w:tc>
      </w:tr>
      <w:tr w:rsidTr="000462F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List"/>
              <w:rPr>
                <w:lang w:val="en-NZ"/>
              </w:rPr>
            </w:pPr>
            <w:r w:rsidRPr="00937B61">
              <w:t>3.</w:t>
            </w:r>
            <w:r w:rsidRPr="00937B61">
              <w:tab/>
              <w:t>Replace faulty components and clear blockages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B61" w:rsidP="00937B61">
            <w:pPr>
              <w:pStyle w:val="List"/>
            </w:pPr>
            <w:r w:rsidRPr="00937B61">
              <w:t>3.1</w:t>
            </w:r>
            <w:r w:rsidRPr="00937B61">
              <w:tab/>
              <w:t>Organise access</w:t>
            </w:r>
            <w:r w:rsidRPr="00937B61">
              <w:t xml:space="preserve"> to faulty components and blockages</w:t>
            </w:r>
          </w:p>
          <w:p w:rsidR="00000000" w:rsidRPr="00937B61" w:rsidP="00937B61">
            <w:pPr>
              <w:pStyle w:val="List"/>
            </w:pPr>
            <w:r w:rsidRPr="00937B61">
              <w:t>3.2</w:t>
            </w:r>
            <w:r w:rsidRPr="00937B61">
              <w:tab/>
              <w:t>Remove faulty components and repair or dispose of</w:t>
            </w:r>
          </w:p>
          <w:p w:rsidR="00000000" w:rsidRPr="00937B61" w:rsidP="00937B61">
            <w:pPr>
              <w:pStyle w:val="List"/>
            </w:pPr>
            <w:r w:rsidRPr="00937B61">
              <w:t>3.3</w:t>
            </w:r>
            <w:r w:rsidRPr="00937B61">
              <w:tab/>
              <w:t xml:space="preserve">Select and install replacement components </w:t>
            </w:r>
          </w:p>
          <w:p w:rsidR="00000000" w:rsidRPr="00937B61" w:rsidP="00937B61">
            <w:pPr>
              <w:pStyle w:val="List"/>
            </w:pPr>
            <w:r w:rsidRPr="00937B61">
              <w:t>3.4</w:t>
            </w:r>
            <w:r w:rsidRPr="00937B61">
              <w:tab/>
              <w:t>Replace faulty components and clear blockages</w:t>
            </w:r>
          </w:p>
          <w:p w:rsidR="00000000" w:rsidP="00937B61">
            <w:pPr>
              <w:pStyle w:val="List"/>
              <w:rPr>
                <w:lang w:val="en-NZ"/>
              </w:rPr>
            </w:pPr>
            <w:r w:rsidRPr="00937B61">
              <w:t>3.5</w:t>
            </w:r>
            <w:r w:rsidRPr="00937B61">
              <w:tab/>
              <w:t xml:space="preserve">Clear blockages or replace blocked sections </w:t>
            </w:r>
          </w:p>
        </w:tc>
      </w:tr>
      <w:tr w:rsidTr="000462F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List"/>
              <w:rPr>
                <w:lang w:val="en-NZ"/>
              </w:rPr>
            </w:pPr>
            <w:r w:rsidRPr="00937B61">
              <w:t>4.</w:t>
            </w:r>
            <w:r w:rsidRPr="00937B61">
              <w:tab/>
            </w:r>
            <w:r w:rsidRPr="00937B61">
              <w:t>Return system to normal operating status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B61" w:rsidP="00937B61">
            <w:pPr>
              <w:pStyle w:val="List"/>
            </w:pPr>
            <w:r w:rsidRPr="00937B61">
              <w:t>4.1</w:t>
            </w:r>
            <w:r w:rsidRPr="00937B61">
              <w:tab/>
              <w:t>Return isolated or shutdown components to service</w:t>
            </w:r>
          </w:p>
          <w:p w:rsidR="00000000" w:rsidRPr="00937B61" w:rsidP="00937B61">
            <w:pPr>
              <w:pStyle w:val="List"/>
            </w:pPr>
            <w:r w:rsidRPr="00937B61">
              <w:t>4.2</w:t>
            </w:r>
            <w:r w:rsidRPr="00937B61">
              <w:tab/>
              <w:t xml:space="preserve">Carry out operational tests </w:t>
            </w:r>
          </w:p>
          <w:p w:rsidR="00000000" w:rsidRPr="00937B61" w:rsidP="00937B61">
            <w:pPr>
              <w:pStyle w:val="List"/>
            </w:pPr>
            <w:r w:rsidRPr="00937B61">
              <w:t>4.3</w:t>
            </w:r>
            <w:r w:rsidRPr="00937B61">
              <w:tab/>
              <w:t>Return system to normal operational set-up</w:t>
            </w:r>
          </w:p>
          <w:p w:rsidR="00000000" w:rsidRPr="00937B61" w:rsidP="00937B61">
            <w:pPr>
              <w:pStyle w:val="List"/>
            </w:pPr>
            <w:r w:rsidRPr="00937B61">
              <w:t>4.4</w:t>
            </w:r>
            <w:r w:rsidRPr="00937B61">
              <w:tab/>
              <w:t>Report and record repair activities</w:t>
            </w:r>
          </w:p>
        </w:tc>
      </w:tr>
    </w:tbl>
    <w:p w:rsidR="00000000" w:rsidRPr="00937B61" w:rsidP="00937B61">
      <w:pPr>
        <w:pStyle w:val="BodyText"/>
      </w:pPr>
    </w:p>
    <w:p w:rsidR="00000000" w:rsidRPr="00937B61" w:rsidP="00937B61">
      <w:pPr>
        <w:pStyle w:val="AllowPageBreak"/>
      </w:pPr>
    </w:p>
    <w:p w:rsidR="00000000" w:rsidRPr="00937B61" w:rsidP="00937B61">
      <w:pPr>
        <w:pStyle w:val="Heading1"/>
      </w:pPr>
      <w:bookmarkStart w:id="6" w:name="O_865059"/>
      <w:bookmarkEnd w:id="6"/>
      <w:r w:rsidRPr="00937B61">
        <w:t>Foundation Skills</w:t>
      </w:r>
    </w:p>
    <w:p w:rsidR="00000000" w:rsidRPr="00937B61" w:rsidP="000462F4">
      <w:pPr>
        <w:pStyle w:val="BodyText"/>
      </w:pPr>
      <w:r w:rsidRPr="00937B61">
        <w:t>Foun</w:t>
      </w:r>
      <w:r w:rsidRPr="00937B61">
        <w:t>dation Skills essential to performance are explicit in the performance criteria of this unit of competency.</w:t>
      </w:r>
    </w:p>
    <w:p w:rsidR="00000000" w:rsidRPr="00937B61" w:rsidP="00937B61">
      <w:pPr>
        <w:pStyle w:val="Heading1"/>
      </w:pPr>
      <w:bookmarkStart w:id="7" w:name="O_865060"/>
      <w:bookmarkEnd w:id="7"/>
      <w:r w:rsidRPr="00937B61">
        <w:t>Range of Conditions</w:t>
      </w:r>
    </w:p>
    <w:p w:rsidR="00000000" w:rsidRPr="00937B61" w:rsidP="00937B61">
      <w:pPr>
        <w:pStyle w:val="Heading1"/>
      </w:pPr>
      <w:bookmarkStart w:id="8" w:name="O_865061"/>
      <w:bookmarkEnd w:id="8"/>
      <w:r w:rsidRPr="00937B61">
        <w:t>Unit Mapping Information</w:t>
      </w:r>
    </w:p>
    <w:p w:rsidR="00000000" w:rsidRPr="00937B61" w:rsidP="000462F4">
      <w:pPr>
        <w:pStyle w:val="BodyText"/>
      </w:pPr>
      <w:r w:rsidRPr="00937B61">
        <w:t>This unit is equivalent to AHCIRG306A Troubleshoot irrigation systems.</w:t>
      </w:r>
    </w:p>
    <w:p w:rsidR="00000000" w:rsidRPr="00937B61" w:rsidP="00937B61">
      <w:pPr>
        <w:pStyle w:val="Heading1"/>
      </w:pPr>
      <w:bookmarkStart w:id="9" w:name="O_865068"/>
      <w:bookmarkEnd w:id="9"/>
      <w:r w:rsidRPr="00937B61">
        <w:t>Links</w:t>
      </w:r>
    </w:p>
    <w:p w:rsidR="00000000" w:rsidRPr="00937B61" w:rsidP="000462F4">
      <w:pPr>
        <w:pStyle w:val="BodyText"/>
      </w:pPr>
      <w:r w:rsidRPr="00937B6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B4149">
        <w:rPr>
          <w:rStyle w:val="Hyperlink"/>
        </w:rPr>
        <w:t>https://vetnet.gov.au/Pages/TrainingDocs.aspx?q=c6399549-9c62-4a5e-bf1a-524b2322cf72</w:t>
      </w:r>
      <w:r>
        <w:fldChar w:fldCharType="end"/>
      </w:r>
    </w:p>
    <w:p w:rsidR="00000000" w:rsidRPr="00937B61" w:rsidP="000462F4">
      <w:pPr>
        <w:pStyle w:val="BodyText"/>
        <w:sectPr w:rsidSect="00937B61">
          <w:headerReference w:type="default" r:id="rId10"/>
          <w:footerReference w:type="default" r:id="rId11"/>
          <w:pgSz w:w="11908" w:h="16833"/>
          <w:pgMar w:top="1702" w:right="1418" w:bottom="1702" w:left="1418" w:header="992" w:footer="992" w:gutter="0"/>
          <w:cols w:space="720"/>
          <w:noEndnote/>
          <w:docGrid w:linePitch="299"/>
        </w:sectPr>
      </w:pPr>
    </w:p>
    <w:p w:rsidR="00000000" w:rsidRPr="00937B61" w:rsidP="00937B61">
      <w:pPr>
        <w:pStyle w:val="SuperHeading"/>
      </w:pPr>
      <w:r w:rsidRPr="00937B61">
        <w:t xml:space="preserve">Assessment </w:t>
      </w:r>
      <w:r w:rsidRPr="00937B61">
        <w:t>Requirements for AHCIRG306 Troubleshoot irrigation systems</w:t>
      </w:r>
    </w:p>
    <w:p w:rsidR="00000000" w:rsidRPr="00937B61" w:rsidP="00937B61">
      <w:pPr>
        <w:pStyle w:val="Heading1"/>
      </w:pPr>
      <w:bookmarkStart w:id="10" w:name="O_865063"/>
      <w:bookmarkEnd w:id="10"/>
      <w:r w:rsidRPr="00937B61">
        <w:t>Modification History</w:t>
      </w:r>
    </w:p>
    <w:tbl>
      <w:tblPr>
        <w:tblW w:w="9214" w:type="dxa"/>
        <w:tblLayout w:type="fixed"/>
        <w:tblCellMar>
          <w:left w:w="62" w:type="dxa"/>
          <w:right w:w="62" w:type="dxa"/>
        </w:tblCellMar>
        <w:tblLook w:val="0000"/>
      </w:tblPr>
      <w:tblGrid>
        <w:gridCol w:w="1870"/>
        <w:gridCol w:w="2410"/>
        <w:gridCol w:w="4934"/>
      </w:tblGrid>
      <w:tr w:rsidTr="00937B6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TableHeading"/>
              <w:rPr>
                <w:lang w:val="en-NZ"/>
              </w:rPr>
            </w:pPr>
            <w:r w:rsidRPr="00937B61">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TableHeading"/>
              <w:rPr>
                <w:lang w:val="en-NZ"/>
              </w:rPr>
            </w:pPr>
            <w:r w:rsidRPr="00937B61">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TableHeading"/>
              <w:rPr>
                <w:lang w:val="en-NZ"/>
              </w:rPr>
            </w:pPr>
            <w:r w:rsidRPr="00937B61">
              <w:t>Comments</w:t>
            </w:r>
          </w:p>
        </w:tc>
      </w:tr>
      <w:tr w:rsidTr="00937B6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BodyText"/>
              <w:rPr>
                <w:lang w:val="en-NZ"/>
              </w:rPr>
            </w:pPr>
            <w:r w:rsidRPr="00937B61">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B61">
            <w:pPr>
              <w:pStyle w:val="BodyText"/>
              <w:rPr>
                <w:lang w:val="en-NZ"/>
              </w:rPr>
            </w:pPr>
            <w:r w:rsidRPr="00937B61">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B61" w:rsidP="00937B61">
            <w:pPr>
              <w:pStyle w:val="BodyText"/>
            </w:pPr>
            <w:r w:rsidRPr="00937B61">
              <w:t>Initial release</w:t>
            </w:r>
          </w:p>
        </w:tc>
      </w:tr>
    </w:tbl>
    <w:p w:rsidR="00000000" w:rsidRPr="00937B61" w:rsidP="00937B61">
      <w:pPr>
        <w:pStyle w:val="BodyText"/>
      </w:pPr>
    </w:p>
    <w:p w:rsidR="00000000" w:rsidRPr="00937B61" w:rsidP="00937B61">
      <w:pPr>
        <w:pStyle w:val="AllowPageBreak"/>
      </w:pPr>
    </w:p>
    <w:p w:rsidR="00000000" w:rsidRPr="00937B61" w:rsidP="00937B61">
      <w:pPr>
        <w:pStyle w:val="Heading1"/>
      </w:pPr>
      <w:bookmarkStart w:id="11" w:name="O_865064"/>
      <w:bookmarkEnd w:id="11"/>
      <w:r w:rsidRPr="00937B61">
        <w:t>Performance Evidence</w:t>
      </w:r>
    </w:p>
    <w:p w:rsidR="00000000" w:rsidRPr="00937B61" w:rsidP="000462F4">
      <w:pPr>
        <w:pStyle w:val="BodyText"/>
      </w:pPr>
      <w:r w:rsidRPr="00937B61">
        <w:t>The candidate must be assessed on their ability to integra</w:t>
      </w:r>
      <w:r w:rsidRPr="00937B61">
        <w:t xml:space="preserve">te and apply the performance requirements of this unit in a workplace setting. </w:t>
      </w:r>
    </w:p>
    <w:p w:rsidR="00000000" w:rsidRPr="00937B61" w:rsidP="000462F4">
      <w:pPr>
        <w:pStyle w:val="BodyText"/>
      </w:pPr>
      <w:r w:rsidRPr="00937B61">
        <w:t>The candidate must provide evidence that they can:</w:t>
      </w:r>
    </w:p>
    <w:p w:rsidR="00000000" w:rsidRPr="00937B61" w:rsidP="00937B61">
      <w:pPr>
        <w:pStyle w:val="ListBullet"/>
      </w:pPr>
      <w:r w:rsidRPr="00937B61">
        <w:t>carry out operational tests</w:t>
      </w:r>
    </w:p>
    <w:p w:rsidR="00000000" w:rsidRPr="00937B61" w:rsidP="00937B61">
      <w:pPr>
        <w:pStyle w:val="ListBullet"/>
      </w:pPr>
      <w:r w:rsidRPr="00937B61">
        <w:t>identify adverse environmental impacts of irrigation activities and appropriate remedial action</w:t>
      </w:r>
    </w:p>
    <w:p w:rsidR="00000000" w:rsidRPr="00937B61" w:rsidP="00937B61">
      <w:pPr>
        <w:pStyle w:val="ListBullet"/>
      </w:pPr>
      <w:r w:rsidRPr="00937B61">
        <w:t>operate, maintain and repair irrigation systems</w:t>
      </w:r>
    </w:p>
    <w:p w:rsidR="00000000" w:rsidRPr="00937B61" w:rsidP="00937B61">
      <w:pPr>
        <w:pStyle w:val="ListBullet"/>
      </w:pPr>
      <w:r w:rsidRPr="00937B61">
        <w:t>shut down and isolate components</w:t>
      </w:r>
    </w:p>
    <w:p w:rsidR="00000000" w:rsidRPr="00937B61" w:rsidP="00937B61">
      <w:pPr>
        <w:pStyle w:val="AllowPageBreak"/>
      </w:pPr>
    </w:p>
    <w:p w:rsidR="00000000" w:rsidRPr="00937B61" w:rsidP="00937B61">
      <w:pPr>
        <w:pStyle w:val="Heading1"/>
      </w:pPr>
      <w:bookmarkStart w:id="12" w:name="O_865065"/>
      <w:bookmarkEnd w:id="12"/>
      <w:r w:rsidRPr="00937B61">
        <w:t>Knowledge Evidence</w:t>
      </w:r>
    </w:p>
    <w:p w:rsidR="00000000" w:rsidRPr="00937B61" w:rsidP="000462F4">
      <w:pPr>
        <w:pStyle w:val="BodyText"/>
      </w:pPr>
      <w:r w:rsidRPr="00937B61">
        <w:t>The candidate must demonstrate knowledge of:</w:t>
      </w:r>
    </w:p>
    <w:p w:rsidR="00000000" w:rsidRPr="00937B61" w:rsidP="00937B61">
      <w:pPr>
        <w:pStyle w:val="ListBullet"/>
      </w:pPr>
      <w:r w:rsidRPr="00937B61">
        <w:t>characteristics and operation of replaceable components of irrigation systems</w:t>
      </w:r>
    </w:p>
    <w:p w:rsidR="00000000" w:rsidRPr="00937B61" w:rsidP="00937B61">
      <w:pPr>
        <w:pStyle w:val="ListBullet"/>
      </w:pPr>
      <w:r w:rsidRPr="00937B61">
        <w:t xml:space="preserve">environmental </w:t>
      </w:r>
      <w:r w:rsidRPr="00937B61">
        <w:t>impacts of irrigation using water from any ground or underground source</w:t>
      </w:r>
    </w:p>
    <w:p w:rsidR="00000000" w:rsidRPr="00937B61" w:rsidP="00937B61">
      <w:pPr>
        <w:pStyle w:val="ListBullet"/>
      </w:pPr>
      <w:r w:rsidRPr="00937B61">
        <w:t>isolation procedures</w:t>
      </w:r>
    </w:p>
    <w:p w:rsidR="00000000" w:rsidRPr="00937B61" w:rsidP="00937B61">
      <w:pPr>
        <w:pStyle w:val="ListBullet"/>
      </w:pPr>
      <w:r w:rsidRPr="00937B61">
        <w:t>purchasing procedures</w:t>
      </w:r>
    </w:p>
    <w:p w:rsidR="00000000" w:rsidRPr="00937B61" w:rsidP="00937B61">
      <w:pPr>
        <w:pStyle w:val="ListBullet"/>
      </w:pPr>
      <w:r w:rsidRPr="00937B61">
        <w:t>system malfunctions and their likely causes</w:t>
      </w:r>
    </w:p>
    <w:p w:rsidR="00000000" w:rsidRPr="00937B61" w:rsidP="00937B61">
      <w:pPr>
        <w:pStyle w:val="AllowPageBreak"/>
      </w:pPr>
    </w:p>
    <w:p w:rsidR="00000000" w:rsidRPr="00937B61" w:rsidP="00937B61">
      <w:pPr>
        <w:pStyle w:val="Heading1"/>
      </w:pPr>
      <w:bookmarkStart w:id="13" w:name="O_865066"/>
      <w:bookmarkEnd w:id="13"/>
      <w:r w:rsidRPr="00937B61">
        <w:t>Assessment Conditions</w:t>
      </w:r>
    </w:p>
    <w:p w:rsidR="00000000" w:rsidRPr="00937B61" w:rsidP="000462F4">
      <w:pPr>
        <w:pStyle w:val="BodyText"/>
      </w:pPr>
      <w:r w:rsidRPr="00937B61">
        <w:t>Assessors must satisfy current standards for RTOs.</w:t>
      </w:r>
    </w:p>
    <w:p w:rsidR="00000000" w:rsidRPr="00937B61" w:rsidP="00937B61">
      <w:pPr>
        <w:pStyle w:val="Heading1"/>
      </w:pPr>
      <w:bookmarkStart w:id="14" w:name="O_865069"/>
      <w:bookmarkEnd w:id="14"/>
      <w:r w:rsidRPr="00937B61">
        <w:t>Links</w:t>
      </w:r>
    </w:p>
    <w:p w:rsidR="00000000" w:rsidRPr="00937B61" w:rsidP="000462F4">
      <w:pPr>
        <w:pStyle w:val="BodyText"/>
      </w:pPr>
      <w:r w:rsidRPr="00937B6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B4149">
        <w:rPr>
          <w:rStyle w:val="Hyperlink"/>
        </w:rPr>
        <w:t>https://vetnet.gov.au/Pages/TrainingDocs.aspx?q=c6399549-9c62-4a5e-bf1a-524b2322cf72</w:t>
      </w:r>
      <w:r>
        <w:fldChar w:fldCharType="end"/>
      </w:r>
    </w:p>
    <w:p w:rsidR="00000000" w:rsidRPr="00937B61" w:rsidP="00937B61"/>
    <w:sectPr w:rsidSect="00937B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61" w:rsidRPr="000462F4" w:rsidP="00046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2F4" w:rsidP="00937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62F4" w:rsidP="00937B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62F4" w:rsidP="00937B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61" w:rsidP="00937B61">
    <w:pPr>
      <w:pStyle w:val="Footer"/>
      <w:framePr w:wrap="around"/>
    </w:pPr>
    <w:r>
      <w:fldChar w:fldCharType="begin"/>
    </w:r>
    <w:r>
      <w:instrText xml:space="preserve"> DOCPROPERTY  Subject  \* MERGEFORMAT </w:instrText>
    </w:r>
    <w:r>
      <w:fldChar w:fldCharType="separate"/>
    </w:r>
    <w:r w:rsidR="000462F4">
      <w:t>Approved</w:t>
    </w:r>
    <w:r w:rsidR="000462F4">
      <w:fldChar w:fldCharType="end"/>
    </w:r>
    <w:r>
      <w:tab/>
      <w:t xml:space="preserve">Page </w:t>
    </w:r>
    <w:r>
      <w:fldChar w:fldCharType="begin"/>
    </w:r>
    <w:r>
      <w:instrText xml:space="preserve"> PAGE  \* Arabic  \* MERGEFORMAT </w:instrText>
    </w:r>
    <w:r>
      <w:fldChar w:fldCharType="separate"/>
    </w:r>
    <w:r w:rsidR="000462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62F4">
      <w:rPr>
        <w:noProof/>
      </w:rPr>
      <w:t>4</w:t>
    </w:r>
    <w:r>
      <w:rPr>
        <w:noProof/>
      </w:rPr>
      <w:fldChar w:fldCharType="end"/>
    </w:r>
  </w:p>
  <w:p w:rsidR="00937B61" w:rsidP="00937B61">
    <w:pPr>
      <w:pStyle w:val="Footer"/>
      <w:framePr w:wrap="around"/>
    </w:pPr>
    <w:r>
      <w:t xml:space="preserve">© Commonwealth of Australia, </w:t>
    </w:r>
    <w:r>
      <w:fldChar w:fldCharType="begin"/>
    </w:r>
    <w:r>
      <w:instrText xml:space="preserve"> DATE  \@ "yyyy"  \* MERGEFORMAT </w:instrText>
    </w:r>
    <w:r>
      <w:fldChar w:fldCharType="separate"/>
    </w:r>
    <w:r w:rsidR="000462F4">
      <w:rPr>
        <w:noProof/>
      </w:rPr>
      <w:t>2025</w:t>
    </w:r>
    <w:r>
      <w:fldChar w:fldCharType="end"/>
    </w:r>
    <w:r>
      <w:tab/>
    </w:r>
    <w:r>
      <w:fldChar w:fldCharType="begin"/>
    </w:r>
    <w:r>
      <w:instrText xml:space="preserve"> DOCPROPERTY  Author  \* MERGEFORMAT </w:instrText>
    </w:r>
    <w:r>
      <w:fldChar w:fldCharType="separate"/>
    </w:r>
    <w:r w:rsidR="000462F4">
      <w:t>Skills Insight</w:t>
    </w:r>
    <w:r w:rsidR="000462F4">
      <w:fldChar w:fldCharType="end"/>
    </w:r>
  </w:p>
  <w:p w:rsidR="00937B61" w:rsidP="00937B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2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B61" w:rsidRPr="000462F4" w:rsidP="000462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2F4" w:rsidRPr="002D2AF8" w:rsidP="00937B61">
    <w:pPr>
      <w:pStyle w:val="Header"/>
      <w:framePr w:wrap="around"/>
    </w:pPr>
    <w:r>
      <w:fldChar w:fldCharType="begin"/>
    </w:r>
    <w:r>
      <w:instrText xml:space="preserve"> TITLE   \* MERGEFORMAT </w:instrText>
    </w:r>
    <w:r>
      <w:fldChar w:fldCharType="separate"/>
    </w:r>
    <w:r>
      <w:t>AHCIRG306 Troubleshoot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462F4" w:rsidP="00937B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61" w:rsidRPr="002D2AF8" w:rsidP="00937B61">
    <w:pPr>
      <w:pStyle w:val="Header"/>
      <w:framePr w:wrap="around"/>
    </w:pPr>
    <w:r>
      <w:fldChar w:fldCharType="begin"/>
    </w:r>
    <w:r>
      <w:instrText xml:space="preserve"> TITLE   \* MERGEFORMAT </w:instrText>
    </w:r>
    <w:r>
      <w:fldChar w:fldCharType="separate"/>
    </w:r>
    <w:r w:rsidR="000462F4">
      <w:t>AHCIRG306 Troubleshoot irrigation systems</w:t>
    </w:r>
    <w:r w:rsidR="000462F4">
      <w:fldChar w:fldCharType="end"/>
    </w:r>
    <w:r>
      <w:tab/>
      <w:t xml:space="preserve">Date this document was generated: </w:t>
    </w:r>
    <w:r>
      <w:fldChar w:fldCharType="begin"/>
    </w:r>
    <w:r>
      <w:instrText xml:space="preserve"> CREATEDATE  \@ "d MMMM yyyy"  \* MERGEFORMAT </w:instrText>
    </w:r>
    <w:r>
      <w:fldChar w:fldCharType="separate"/>
    </w:r>
    <w:r w:rsidR="000462F4">
      <w:rPr>
        <w:noProof/>
      </w:rPr>
      <w:t>1 March 2025</w:t>
    </w:r>
    <w:r>
      <w:fldChar w:fldCharType="end"/>
    </w:r>
  </w:p>
  <w:p w:rsidR="00937B61" w:rsidP="00937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0C2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C4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B61"/>
    <w:pPr>
      <w:spacing w:before="360" w:after="60"/>
      <w:outlineLvl w:val="0"/>
    </w:pPr>
    <w:rPr>
      <w:sz w:val="32"/>
    </w:rPr>
  </w:style>
  <w:style w:type="paragraph" w:styleId="Heading2">
    <w:name w:val="heading 2"/>
    <w:basedOn w:val="HeadingBase"/>
    <w:next w:val="BodyText"/>
    <w:link w:val="Heading2Char"/>
    <w:qFormat/>
    <w:rsid w:val="00937B61"/>
    <w:pPr>
      <w:keepLines/>
      <w:spacing w:before="240" w:after="120"/>
      <w:outlineLvl w:val="1"/>
    </w:pPr>
    <w:rPr>
      <w:sz w:val="28"/>
      <w:szCs w:val="40"/>
    </w:rPr>
  </w:style>
  <w:style w:type="paragraph" w:styleId="Heading3">
    <w:name w:val="heading 3"/>
    <w:basedOn w:val="HeadingBase"/>
    <w:next w:val="BodyText"/>
    <w:link w:val="Heading3Char"/>
    <w:qFormat/>
    <w:rsid w:val="00937B61"/>
    <w:pPr>
      <w:spacing w:before="180" w:after="120"/>
      <w:outlineLvl w:val="2"/>
    </w:pPr>
    <w:rPr>
      <w:spacing w:val="-10"/>
      <w:kern w:val="32"/>
    </w:rPr>
  </w:style>
  <w:style w:type="paragraph" w:styleId="Heading4">
    <w:name w:val="heading 4"/>
    <w:basedOn w:val="HeadingBase"/>
    <w:next w:val="BodyText"/>
    <w:link w:val="Heading4Char"/>
    <w:qFormat/>
    <w:rsid w:val="00937B61"/>
    <w:pPr>
      <w:spacing w:before="160" w:after="120"/>
      <w:outlineLvl w:val="3"/>
    </w:pPr>
    <w:rPr>
      <w:sz w:val="22"/>
    </w:rPr>
  </w:style>
  <w:style w:type="paragraph" w:styleId="Heading5">
    <w:name w:val="heading 5"/>
    <w:basedOn w:val="HeadingBase"/>
    <w:next w:val="Normal"/>
    <w:link w:val="Heading5Char"/>
    <w:qFormat/>
    <w:rsid w:val="00937B61"/>
    <w:pPr>
      <w:spacing w:before="80"/>
      <w:outlineLvl w:val="4"/>
    </w:pPr>
    <w:rPr>
      <w:color w:val="918585"/>
      <w:sz w:val="20"/>
    </w:rPr>
  </w:style>
  <w:style w:type="paragraph" w:styleId="Heading6">
    <w:name w:val="heading 6"/>
    <w:basedOn w:val="HeadingBase"/>
    <w:next w:val="Normal"/>
    <w:link w:val="Heading6Char"/>
    <w:qFormat/>
    <w:rsid w:val="00937B61"/>
    <w:pPr>
      <w:spacing w:before="60"/>
      <w:outlineLvl w:val="5"/>
    </w:pPr>
    <w:rPr>
      <w:color w:val="918585"/>
      <w:sz w:val="20"/>
    </w:rPr>
  </w:style>
  <w:style w:type="paragraph" w:styleId="Heading7">
    <w:name w:val="heading 7"/>
    <w:basedOn w:val="Normal"/>
    <w:next w:val="Normal"/>
    <w:link w:val="Heading7Char"/>
    <w:qFormat/>
    <w:rsid w:val="00937B61"/>
    <w:pPr>
      <w:ind w:left="720"/>
      <w:outlineLvl w:val="6"/>
    </w:pPr>
    <w:rPr>
      <w:i/>
    </w:rPr>
  </w:style>
  <w:style w:type="paragraph" w:styleId="Heading8">
    <w:name w:val="heading 8"/>
    <w:basedOn w:val="Normal"/>
    <w:next w:val="Normal"/>
    <w:link w:val="Heading8Char"/>
    <w:qFormat/>
    <w:rsid w:val="00937B61"/>
    <w:pPr>
      <w:ind w:left="720"/>
      <w:outlineLvl w:val="7"/>
    </w:pPr>
    <w:rPr>
      <w:i/>
    </w:rPr>
  </w:style>
  <w:style w:type="paragraph" w:styleId="Heading9">
    <w:name w:val="heading 9"/>
    <w:basedOn w:val="Normal"/>
    <w:next w:val="Normal"/>
    <w:link w:val="Heading9Char"/>
    <w:qFormat/>
    <w:rsid w:val="00937B61"/>
    <w:pPr>
      <w:ind w:left="720"/>
      <w:outlineLvl w:val="8"/>
    </w:pPr>
    <w:rPr>
      <w:i/>
    </w:rPr>
  </w:style>
  <w:style w:type="character" w:default="1" w:styleId="DefaultParagraphFont">
    <w:name w:val="Default Paragraph Font"/>
    <w:uiPriority w:val="1"/>
    <w:unhideWhenUsed/>
    <w:rsid w:val="00937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B61"/>
  </w:style>
  <w:style w:type="character" w:customStyle="1" w:styleId="Heading1Char">
    <w:name w:val="Heading 1 Char"/>
    <w:basedOn w:val="DefaultParagraphFont"/>
    <w:link w:val="Heading1"/>
    <w:rsid w:val="00937B61"/>
    <w:rPr>
      <w:rFonts w:ascii="Times New Roman" w:eastAsia="Times New Roman" w:hAnsi="Times New Roman" w:cs="Times New Roman"/>
      <w:b/>
      <w:sz w:val="32"/>
      <w:szCs w:val="20"/>
      <w:lang w:eastAsia="en-US"/>
    </w:rPr>
  </w:style>
  <w:style w:type="paragraph" w:styleId="BodyText">
    <w:name w:val="Body Text"/>
    <w:basedOn w:val="Normal"/>
    <w:link w:val="BodyTextChar"/>
    <w:rsid w:val="00937B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B61"/>
    <w:rPr>
      <w:rFonts w:ascii="Times New Roman" w:eastAsia="Times New Roman" w:hAnsi="Times New Roman" w:cs="Times New Roman"/>
      <w:sz w:val="24"/>
      <w:lang w:eastAsia="en-US"/>
    </w:rPr>
  </w:style>
  <w:style w:type="paragraph" w:styleId="List">
    <w:name w:val="List"/>
    <w:basedOn w:val="BodyText"/>
    <w:next w:val="BodyText"/>
    <w:rsid w:val="00937B61"/>
    <w:pPr>
      <w:tabs>
        <w:tab w:val="left" w:pos="340"/>
      </w:tabs>
      <w:spacing w:before="60" w:after="60"/>
      <w:ind w:left="340" w:hanging="340"/>
    </w:pPr>
  </w:style>
  <w:style w:type="paragraph" w:styleId="ListBullet">
    <w:name w:val="List Bullet"/>
    <w:basedOn w:val="List"/>
    <w:rsid w:val="00937B61"/>
    <w:pPr>
      <w:numPr>
        <w:numId w:val="11"/>
      </w:numPr>
      <w:tabs>
        <w:tab w:val="clear" w:pos="340"/>
      </w:tabs>
      <w:spacing w:before="40" w:after="40"/>
    </w:pPr>
  </w:style>
  <w:style w:type="paragraph" w:customStyle="1" w:styleId="SuperHeading">
    <w:name w:val="SuperHeading"/>
    <w:basedOn w:val="Normal"/>
    <w:rsid w:val="00937B61"/>
    <w:pPr>
      <w:spacing w:before="240" w:after="120"/>
      <w:outlineLvl w:val="0"/>
    </w:pPr>
    <w:rPr>
      <w:rFonts w:ascii="Times New Roman" w:hAnsi="Times New Roman"/>
      <w:b/>
      <w:sz w:val="32"/>
    </w:rPr>
  </w:style>
  <w:style w:type="paragraph" w:customStyle="1" w:styleId="TableHeading">
    <w:name w:val="Table Heading"/>
    <w:basedOn w:val="HeadingBase"/>
    <w:rsid w:val="00937B61"/>
    <w:pPr>
      <w:keepLines/>
      <w:pBdr>
        <w:bottom w:val="single" w:sz="6" w:space="1" w:color="918585"/>
      </w:pBdr>
      <w:spacing w:before="240"/>
    </w:pPr>
  </w:style>
  <w:style w:type="paragraph" w:customStyle="1" w:styleId="AllowPageBreak">
    <w:name w:val="AllowPageBreak"/>
    <w:rsid w:val="00937B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B61"/>
    <w:rPr>
      <w:rFonts w:ascii="Courier New" w:eastAsia="Times New Roman" w:hAnsi="Courier New" w:cs="Times New Roman"/>
      <w:i/>
      <w:szCs w:val="20"/>
      <w:lang w:eastAsia="en-US"/>
    </w:rPr>
  </w:style>
  <w:style w:type="paragraph" w:customStyle="1" w:styleId="HeadingBase">
    <w:name w:val="Heading Base"/>
    <w:rsid w:val="00937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B61"/>
    <w:pPr>
      <w:tabs>
        <w:tab w:val="right" w:leader="dot" w:pos="9072"/>
      </w:tabs>
      <w:ind w:left="567"/>
    </w:pPr>
    <w:rPr>
      <w:szCs w:val="22"/>
    </w:rPr>
  </w:style>
  <w:style w:type="paragraph" w:customStyle="1" w:styleId="TOCBase">
    <w:name w:val="TOC Base"/>
    <w:rsid w:val="00937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B61"/>
    <w:pPr>
      <w:tabs>
        <w:tab w:val="right" w:leader="dot" w:pos="9072"/>
      </w:tabs>
      <w:spacing w:before="40" w:after="40"/>
      <w:ind w:left="284"/>
    </w:pPr>
    <w:rPr>
      <w:rFonts w:ascii="Times New Roman" w:hAnsi="Times New Roman"/>
    </w:rPr>
  </w:style>
  <w:style w:type="paragraph" w:styleId="TOC1">
    <w:name w:val="toc 1"/>
    <w:basedOn w:val="TOCBase"/>
    <w:next w:val="Normal"/>
    <w:rsid w:val="00937B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B61"/>
    <w:rPr>
      <w:rFonts w:ascii="Times New Roman" w:eastAsia="Times New Roman" w:hAnsi="Times New Roman" w:cs="Times New Roman"/>
      <w:sz w:val="16"/>
      <w:lang w:eastAsia="en-US"/>
    </w:rPr>
  </w:style>
  <w:style w:type="paragraph" w:styleId="Title">
    <w:name w:val="Title"/>
    <w:basedOn w:val="HeadingBase"/>
    <w:link w:val="TitleChar"/>
    <w:qFormat/>
    <w:rsid w:val="00937B61"/>
    <w:pPr>
      <w:spacing w:before="5040"/>
      <w:jc w:val="center"/>
    </w:pPr>
    <w:rPr>
      <w:sz w:val="48"/>
      <w:szCs w:val="72"/>
      <w:lang w:val="en-US"/>
    </w:rPr>
  </w:style>
  <w:style w:type="character" w:customStyle="1" w:styleId="TitleChar">
    <w:name w:val="Title Char"/>
    <w:basedOn w:val="DefaultParagraphFont"/>
    <w:link w:val="Title"/>
    <w:rsid w:val="00937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B61"/>
    <w:pPr>
      <w:tabs>
        <w:tab w:val="left" w:pos="3600"/>
        <w:tab w:val="left" w:pos="3958"/>
      </w:tabs>
    </w:pPr>
  </w:style>
  <w:style w:type="paragraph" w:customStyle="1" w:styleId="Note">
    <w:name w:val="Note"/>
    <w:basedOn w:val="BodyText"/>
    <w:rsid w:val="00937B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7B61"/>
    <w:rPr>
      <w:b/>
      <w:spacing w:val="0"/>
    </w:rPr>
  </w:style>
  <w:style w:type="paragraph" w:customStyle="1" w:styleId="SuperTitle">
    <w:name w:val="SuperTitle"/>
    <w:basedOn w:val="Title"/>
    <w:rsid w:val="00937B61"/>
    <w:pPr>
      <w:framePr w:wrap="auto" w:hAnchor="text" w:y="6049"/>
    </w:pPr>
    <w:rPr>
      <w:color w:val="000000"/>
      <w:sz w:val="40"/>
    </w:rPr>
  </w:style>
  <w:style w:type="paragraph" w:customStyle="1" w:styleId="TOCTitle">
    <w:name w:val="TOCTitle"/>
    <w:basedOn w:val="Heading1"/>
    <w:rsid w:val="00937B61"/>
    <w:pPr>
      <w:spacing w:after="240"/>
      <w:jc w:val="center"/>
      <w:outlineLvl w:val="9"/>
    </w:pPr>
    <w:rPr>
      <w:caps/>
    </w:rPr>
  </w:style>
  <w:style w:type="paragraph" w:customStyle="1" w:styleId="Version">
    <w:name w:val="Version"/>
    <w:rsid w:val="00937B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7B61"/>
    <w:pPr>
      <w:numPr>
        <w:numId w:val="12"/>
      </w:numPr>
      <w:tabs>
        <w:tab w:val="clear" w:pos="680"/>
      </w:tabs>
    </w:pPr>
  </w:style>
  <w:style w:type="paragraph" w:styleId="Index1">
    <w:name w:val="index 1"/>
    <w:basedOn w:val="Normal"/>
    <w:next w:val="Normal"/>
    <w:semiHidden/>
    <w:rsid w:val="00937B61"/>
    <w:pPr>
      <w:keepNext w:val="0"/>
      <w:tabs>
        <w:tab w:val="right" w:pos="4176"/>
      </w:tabs>
      <w:ind w:left="198" w:hanging="198"/>
    </w:pPr>
    <w:rPr>
      <w:rFonts w:ascii="Garamond" w:hAnsi="Garamond"/>
    </w:rPr>
  </w:style>
  <w:style w:type="paragraph" w:styleId="IndexHeading">
    <w:name w:val="index heading"/>
    <w:basedOn w:val="Normal"/>
    <w:next w:val="Index1"/>
    <w:semiHidden/>
    <w:rsid w:val="00937B61"/>
    <w:pPr>
      <w:spacing w:before="120" w:after="120"/>
    </w:pPr>
    <w:rPr>
      <w:rFonts w:ascii="Arial" w:hAnsi="Arial"/>
      <w:b/>
      <w:color w:val="918585"/>
      <w:sz w:val="24"/>
    </w:rPr>
  </w:style>
  <w:style w:type="paragraph" w:styleId="Header">
    <w:name w:val="header"/>
    <w:basedOn w:val="Normal"/>
    <w:link w:val="HeaderChar"/>
    <w:rsid w:val="00937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B61"/>
    <w:rPr>
      <w:rFonts w:ascii="Times New Roman" w:eastAsia="Times New Roman" w:hAnsi="Times New Roman" w:cs="Times New Roman"/>
      <w:sz w:val="16"/>
      <w:szCs w:val="20"/>
      <w:lang w:val="en-GB" w:eastAsia="en-US"/>
    </w:rPr>
  </w:style>
  <w:style w:type="paragraph" w:customStyle="1" w:styleId="Chapter">
    <w:name w:val="Chapter"/>
    <w:basedOn w:val="Normal"/>
    <w:rsid w:val="00937B61"/>
    <w:pPr>
      <w:spacing w:before="240"/>
    </w:pPr>
    <w:rPr>
      <w:rFonts w:ascii="Times New Roman" w:hAnsi="Times New Roman"/>
      <w:smallCaps/>
      <w:spacing w:val="80"/>
      <w:sz w:val="28"/>
    </w:rPr>
  </w:style>
  <w:style w:type="paragraph" w:customStyle="1" w:styleId="InChapter">
    <w:name w:val="InChapter"/>
    <w:basedOn w:val="Heading3"/>
    <w:rsid w:val="00937B61"/>
    <w:pPr>
      <w:spacing w:after="240"/>
      <w:outlineLvl w:val="9"/>
    </w:pPr>
    <w:rPr>
      <w:noProof/>
    </w:rPr>
  </w:style>
  <w:style w:type="paragraph" w:styleId="Index2">
    <w:name w:val="index 2"/>
    <w:basedOn w:val="Normal"/>
    <w:next w:val="Normal"/>
    <w:semiHidden/>
    <w:rsid w:val="00937B61"/>
    <w:pPr>
      <w:tabs>
        <w:tab w:val="right" w:pos="4176"/>
      </w:tabs>
      <w:ind w:left="568" w:hanging="284"/>
    </w:pPr>
    <w:rPr>
      <w:rFonts w:ascii="Garamond" w:hAnsi="Garamond"/>
    </w:rPr>
  </w:style>
  <w:style w:type="paragraph" w:customStyle="1" w:styleId="Byline">
    <w:name w:val="Byline"/>
    <w:rsid w:val="00937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B61"/>
    <w:pPr>
      <w:tabs>
        <w:tab w:val="clear" w:pos="3600"/>
        <w:tab w:val="clear" w:pos="3958"/>
      </w:tabs>
      <w:jc w:val="right"/>
    </w:pPr>
  </w:style>
  <w:style w:type="character" w:styleId="Emphasis">
    <w:name w:val="Emphasis"/>
    <w:basedOn w:val="DefaultParagraphFont"/>
    <w:qFormat/>
    <w:rsid w:val="00937B61"/>
    <w:rPr>
      <w:i/>
    </w:rPr>
  </w:style>
  <w:style w:type="paragraph" w:styleId="Caption">
    <w:name w:val="caption"/>
    <w:basedOn w:val="BodyText"/>
    <w:next w:val="Normal"/>
    <w:qFormat/>
    <w:rsid w:val="00937B61"/>
    <w:pPr>
      <w:framePr w:w="2268" w:hSpace="181" w:vSpace="181" w:wrap="around" w:vAnchor="text" w:hAnchor="page" w:x="1135" w:y="285" w:anchorLock="1"/>
    </w:pPr>
    <w:rPr>
      <w:i/>
    </w:rPr>
  </w:style>
  <w:style w:type="paragraph" w:customStyle="1" w:styleId="MiniTOCTitle">
    <w:name w:val="MiniTOCTitle"/>
    <w:basedOn w:val="Heading4"/>
    <w:rsid w:val="00937B61"/>
    <w:pPr>
      <w:spacing w:before="240"/>
      <w:outlineLvl w:val="9"/>
    </w:pPr>
    <w:rPr>
      <w:noProof/>
      <w:sz w:val="24"/>
    </w:rPr>
  </w:style>
  <w:style w:type="paragraph" w:customStyle="1" w:styleId="MiniTOCItem">
    <w:name w:val="MiniTOCItem"/>
    <w:basedOn w:val="ListBullet"/>
    <w:rsid w:val="00937B61"/>
    <w:pPr>
      <w:numPr>
        <w:numId w:val="0"/>
      </w:numPr>
      <w:tabs>
        <w:tab w:val="right" w:leader="dot" w:pos="6521"/>
      </w:tabs>
      <w:spacing w:before="0" w:after="0"/>
    </w:pPr>
  </w:style>
  <w:style w:type="paragraph" w:customStyle="1" w:styleId="TOFTitle">
    <w:name w:val="TOFTitle"/>
    <w:basedOn w:val="TOCTitle"/>
    <w:rsid w:val="00937B61"/>
  </w:style>
  <w:style w:type="paragraph" w:styleId="TableofFigures">
    <w:name w:val="table of figures"/>
    <w:basedOn w:val="Normal"/>
    <w:next w:val="Normal"/>
    <w:semiHidden/>
    <w:rsid w:val="00937B61"/>
    <w:pPr>
      <w:tabs>
        <w:tab w:val="right" w:leader="dot" w:pos="9072"/>
      </w:tabs>
      <w:ind w:left="970" w:hanging="403"/>
    </w:pPr>
    <w:rPr>
      <w:rFonts w:ascii="Times New Roman" w:hAnsi="Times New Roman"/>
      <w:b/>
    </w:rPr>
  </w:style>
  <w:style w:type="paragraph" w:styleId="ListNumber">
    <w:name w:val="List Number"/>
    <w:basedOn w:val="List"/>
    <w:rsid w:val="00937B61"/>
    <w:pPr>
      <w:numPr>
        <w:numId w:val="14"/>
      </w:numPr>
      <w:tabs>
        <w:tab w:val="clear" w:pos="340"/>
      </w:tabs>
    </w:pPr>
  </w:style>
  <w:style w:type="character" w:customStyle="1" w:styleId="WingdingSymbols">
    <w:name w:val="Wingding Symbols"/>
    <w:rsid w:val="00937B61"/>
    <w:rPr>
      <w:rFonts w:ascii="Wingdings" w:hAnsi="Wingdings"/>
    </w:rPr>
  </w:style>
  <w:style w:type="character" w:customStyle="1" w:styleId="HotSpot">
    <w:name w:val="HotSpot"/>
    <w:rsid w:val="00937B61"/>
    <w:rPr>
      <w:color w:val="0033CC"/>
      <w:u w:val="none"/>
    </w:rPr>
  </w:style>
  <w:style w:type="paragraph" w:customStyle="1" w:styleId="BodyTextRight">
    <w:name w:val="Body Text Right"/>
    <w:basedOn w:val="BodyText"/>
    <w:rsid w:val="00937B61"/>
    <w:pPr>
      <w:spacing w:before="0" w:after="0"/>
      <w:jc w:val="right"/>
    </w:pPr>
  </w:style>
  <w:style w:type="paragraph" w:styleId="Index3">
    <w:name w:val="index 3"/>
    <w:basedOn w:val="ListNumber2"/>
    <w:next w:val="Normal"/>
    <w:semiHidden/>
    <w:rsid w:val="00937B61"/>
    <w:pPr>
      <w:numPr>
        <w:numId w:val="0"/>
      </w:numPr>
      <w:tabs>
        <w:tab w:val="right" w:leader="dot" w:pos="4176"/>
      </w:tabs>
    </w:pPr>
  </w:style>
  <w:style w:type="paragraph" w:styleId="ListNumber2">
    <w:name w:val="List Number 2"/>
    <w:basedOn w:val="List2"/>
    <w:rsid w:val="00937B61"/>
    <w:pPr>
      <w:numPr>
        <w:numId w:val="9"/>
      </w:numPr>
      <w:tabs>
        <w:tab w:val="clear" w:pos="1060"/>
      </w:tabs>
    </w:pPr>
  </w:style>
  <w:style w:type="paragraph" w:customStyle="1" w:styleId="MarginNote">
    <w:name w:val="Margin Note"/>
    <w:basedOn w:val="BodyText"/>
    <w:rsid w:val="00937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B61"/>
    <w:rPr>
      <w:sz w:val="32"/>
    </w:rPr>
  </w:style>
  <w:style w:type="paragraph" w:customStyle="1" w:styleId="HeadingProcedure">
    <w:name w:val="Heading Procedure"/>
    <w:basedOn w:val="HeadingBase"/>
    <w:next w:val="Normal"/>
    <w:rsid w:val="00937B61"/>
    <w:pPr>
      <w:tabs>
        <w:tab w:val="left" w:pos="0"/>
      </w:tabs>
      <w:spacing w:before="120" w:after="60"/>
    </w:pPr>
    <w:rPr>
      <w:i/>
      <w:color w:val="918585"/>
      <w:sz w:val="22"/>
    </w:rPr>
  </w:style>
  <w:style w:type="paragraph" w:customStyle="1" w:styleId="TableBodyText">
    <w:name w:val="Table Body Text"/>
    <w:basedOn w:val="BodyText"/>
    <w:rsid w:val="00937B61"/>
    <w:pPr>
      <w:spacing w:before="60" w:after="60"/>
    </w:pPr>
  </w:style>
  <w:style w:type="paragraph" w:styleId="ListContinue">
    <w:name w:val="List Continue"/>
    <w:basedOn w:val="List"/>
    <w:rsid w:val="00937B61"/>
    <w:pPr>
      <w:ind w:firstLine="0"/>
    </w:pPr>
  </w:style>
  <w:style w:type="paragraph" w:customStyle="1" w:styleId="ListNote">
    <w:name w:val="List Note"/>
    <w:basedOn w:val="List"/>
    <w:rsid w:val="00937B61"/>
    <w:pPr>
      <w:pBdr>
        <w:top w:val="single" w:sz="6" w:space="2" w:color="918585"/>
        <w:bottom w:val="single" w:sz="6" w:space="2" w:color="918585"/>
      </w:pBdr>
      <w:tabs>
        <w:tab w:val="left" w:pos="1021"/>
      </w:tabs>
      <w:ind w:firstLine="0"/>
    </w:pPr>
  </w:style>
  <w:style w:type="paragraph" w:customStyle="1" w:styleId="Warning">
    <w:name w:val="Warning"/>
    <w:basedOn w:val="BodyText"/>
    <w:rsid w:val="00937B61"/>
    <w:pPr>
      <w:shd w:val="clear" w:color="auto" w:fill="D9D9D9"/>
      <w:tabs>
        <w:tab w:val="left" w:pos="992"/>
      </w:tabs>
      <w:ind w:left="119" w:right="119"/>
    </w:pPr>
    <w:rPr>
      <w:sz w:val="20"/>
    </w:rPr>
  </w:style>
  <w:style w:type="paragraph" w:customStyle="1" w:styleId="MarginIcons">
    <w:name w:val="Margin Icons"/>
    <w:basedOn w:val="BodyText"/>
    <w:rsid w:val="00937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B61"/>
    <w:rPr>
      <w:rFonts w:ascii="Courier New" w:hAnsi="Courier New"/>
    </w:rPr>
  </w:style>
  <w:style w:type="paragraph" w:customStyle="1" w:styleId="NoteBullet">
    <w:name w:val="Note Bullet"/>
    <w:basedOn w:val="Note"/>
    <w:rsid w:val="00937B61"/>
    <w:pPr>
      <w:tabs>
        <w:tab w:val="clear" w:pos="680"/>
      </w:tabs>
      <w:spacing w:before="60" w:after="60"/>
    </w:pPr>
  </w:style>
  <w:style w:type="paragraph" w:customStyle="1" w:styleId="SubHeading2">
    <w:name w:val="SubHeading2"/>
    <w:basedOn w:val="HeadingBase"/>
    <w:rsid w:val="00937B61"/>
    <w:pPr>
      <w:spacing w:before="240" w:after="60"/>
    </w:pPr>
    <w:rPr>
      <w:sz w:val="20"/>
    </w:rPr>
  </w:style>
  <w:style w:type="paragraph" w:customStyle="1" w:styleId="SubHeading1">
    <w:name w:val="SubHeading1"/>
    <w:basedOn w:val="HeadingBase"/>
    <w:rsid w:val="00937B61"/>
    <w:pPr>
      <w:spacing w:before="240" w:after="60"/>
    </w:pPr>
    <w:rPr>
      <w:color w:val="918585"/>
      <w:sz w:val="22"/>
    </w:rPr>
  </w:style>
  <w:style w:type="paragraph" w:customStyle="1" w:styleId="SideHeading">
    <w:name w:val="Side Heading"/>
    <w:basedOn w:val="HeadingBase"/>
    <w:rsid w:val="00937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B61"/>
    <w:pPr>
      <w:numPr>
        <w:numId w:val="10"/>
      </w:numPr>
    </w:pPr>
  </w:style>
  <w:style w:type="paragraph" w:styleId="PlainText">
    <w:name w:val="Plain Text"/>
    <w:basedOn w:val="Normal"/>
    <w:link w:val="PlainTextChar"/>
    <w:rsid w:val="00937B61"/>
    <w:rPr>
      <w:sz w:val="20"/>
    </w:rPr>
  </w:style>
  <w:style w:type="character" w:customStyle="1" w:styleId="PlainTextChar">
    <w:name w:val="Plain Text Char"/>
    <w:basedOn w:val="DefaultParagraphFont"/>
    <w:link w:val="PlainText"/>
    <w:rsid w:val="00937B61"/>
    <w:rPr>
      <w:rFonts w:ascii="Courier New" w:eastAsia="Times New Roman" w:hAnsi="Courier New" w:cs="Times New Roman"/>
      <w:sz w:val="20"/>
      <w:szCs w:val="20"/>
      <w:lang w:eastAsia="en-US"/>
    </w:rPr>
  </w:style>
  <w:style w:type="character" w:customStyle="1" w:styleId="MenuOption">
    <w:name w:val="Menu Option"/>
    <w:basedOn w:val="DefaultParagraphFont"/>
    <w:rsid w:val="00937B61"/>
    <w:rPr>
      <w:b/>
      <w:smallCaps/>
    </w:rPr>
  </w:style>
  <w:style w:type="paragraph" w:customStyle="1" w:styleId="TableListNumber">
    <w:name w:val="Table List Number"/>
    <w:basedOn w:val="ListNumber"/>
    <w:rsid w:val="00937B61"/>
    <w:pPr>
      <w:numPr>
        <w:numId w:val="0"/>
      </w:numPr>
    </w:pPr>
  </w:style>
  <w:style w:type="paragraph" w:styleId="TOC4">
    <w:name w:val="toc 4"/>
    <w:basedOn w:val="TOCBase"/>
    <w:next w:val="Normal"/>
    <w:semiHidden/>
    <w:rsid w:val="00937B61"/>
    <w:pPr>
      <w:tabs>
        <w:tab w:val="right" w:leader="dot" w:pos="9071"/>
      </w:tabs>
      <w:ind w:left="1701"/>
    </w:pPr>
  </w:style>
  <w:style w:type="paragraph" w:customStyle="1" w:styleId="ListAlpha">
    <w:name w:val="List Alpha"/>
    <w:basedOn w:val="List"/>
    <w:rsid w:val="00937B61"/>
    <w:pPr>
      <w:numPr>
        <w:numId w:val="8"/>
      </w:numPr>
    </w:pPr>
  </w:style>
  <w:style w:type="paragraph" w:customStyle="1" w:styleId="ListAlpha2">
    <w:name w:val="List Alpha 2"/>
    <w:basedOn w:val="List2"/>
    <w:rsid w:val="00937B61"/>
    <w:pPr>
      <w:numPr>
        <w:numId w:val="7"/>
      </w:numPr>
    </w:pPr>
  </w:style>
  <w:style w:type="paragraph" w:styleId="List2">
    <w:name w:val="List 2"/>
    <w:basedOn w:val="BodyText"/>
    <w:rsid w:val="00937B61"/>
    <w:pPr>
      <w:tabs>
        <w:tab w:val="left" w:pos="680"/>
      </w:tabs>
      <w:spacing w:before="60" w:after="60"/>
      <w:ind w:left="680" w:hanging="340"/>
    </w:pPr>
  </w:style>
  <w:style w:type="paragraph" w:styleId="List3">
    <w:name w:val="List 3"/>
    <w:basedOn w:val="BodyText"/>
    <w:rsid w:val="00937B61"/>
    <w:pPr>
      <w:tabs>
        <w:tab w:val="left" w:pos="1021"/>
      </w:tabs>
      <w:spacing w:before="60" w:after="60"/>
      <w:ind w:left="1020" w:hanging="340"/>
    </w:pPr>
  </w:style>
  <w:style w:type="paragraph" w:styleId="List4">
    <w:name w:val="List 4"/>
    <w:basedOn w:val="BodyText"/>
    <w:rsid w:val="00937B61"/>
    <w:pPr>
      <w:tabs>
        <w:tab w:val="left" w:pos="1361"/>
      </w:tabs>
      <w:spacing w:before="60" w:after="60"/>
      <w:ind w:left="1361" w:hanging="340"/>
    </w:pPr>
  </w:style>
  <w:style w:type="paragraph" w:styleId="List5">
    <w:name w:val="List 5"/>
    <w:basedOn w:val="BodyText"/>
    <w:rsid w:val="00937B61"/>
    <w:pPr>
      <w:tabs>
        <w:tab w:val="left" w:pos="1701"/>
      </w:tabs>
      <w:spacing w:before="60" w:after="60"/>
      <w:ind w:left="1701" w:hanging="340"/>
    </w:pPr>
  </w:style>
  <w:style w:type="paragraph" w:styleId="ListBullet3">
    <w:name w:val="List Bullet 3"/>
    <w:basedOn w:val="List3"/>
    <w:rsid w:val="00937B61"/>
    <w:pPr>
      <w:numPr>
        <w:numId w:val="13"/>
      </w:numPr>
      <w:tabs>
        <w:tab w:val="clear" w:pos="1021"/>
      </w:tabs>
      <w:ind w:left="1037" w:hanging="357"/>
    </w:pPr>
  </w:style>
  <w:style w:type="paragraph" w:styleId="ListBullet4">
    <w:name w:val="List Bullet 4"/>
    <w:basedOn w:val="List4"/>
    <w:rsid w:val="00937B61"/>
    <w:pPr>
      <w:numPr>
        <w:numId w:val="2"/>
      </w:numPr>
      <w:tabs>
        <w:tab w:val="clear" w:pos="1361"/>
      </w:tabs>
    </w:pPr>
  </w:style>
  <w:style w:type="paragraph" w:styleId="ListBullet5">
    <w:name w:val="List Bullet 5"/>
    <w:basedOn w:val="List5"/>
    <w:rsid w:val="00937B61"/>
    <w:pPr>
      <w:numPr>
        <w:numId w:val="3"/>
      </w:numPr>
    </w:pPr>
  </w:style>
  <w:style w:type="paragraph" w:styleId="ListContinue2">
    <w:name w:val="List Continue 2"/>
    <w:basedOn w:val="List2"/>
    <w:rsid w:val="00937B61"/>
    <w:pPr>
      <w:ind w:firstLine="0"/>
    </w:pPr>
  </w:style>
  <w:style w:type="paragraph" w:styleId="ListContinue3">
    <w:name w:val="List Continue 3"/>
    <w:basedOn w:val="List3"/>
    <w:rsid w:val="00937B61"/>
    <w:pPr>
      <w:ind w:left="1021" w:firstLine="0"/>
    </w:pPr>
  </w:style>
  <w:style w:type="paragraph" w:styleId="ListContinue4">
    <w:name w:val="List Continue 4"/>
    <w:basedOn w:val="List4"/>
    <w:rsid w:val="00937B61"/>
    <w:pPr>
      <w:ind w:firstLine="0"/>
    </w:pPr>
  </w:style>
  <w:style w:type="paragraph" w:styleId="ListContinue5">
    <w:name w:val="List Continue 5"/>
    <w:basedOn w:val="List5"/>
    <w:rsid w:val="00937B61"/>
    <w:pPr>
      <w:ind w:firstLine="0"/>
    </w:pPr>
  </w:style>
  <w:style w:type="paragraph" w:styleId="ListNumber3">
    <w:name w:val="List Number 3"/>
    <w:basedOn w:val="List3"/>
    <w:rsid w:val="00937B61"/>
    <w:pPr>
      <w:numPr>
        <w:numId w:val="4"/>
      </w:numPr>
    </w:pPr>
  </w:style>
  <w:style w:type="paragraph" w:styleId="ListNumber4">
    <w:name w:val="List Number 4"/>
    <w:basedOn w:val="List4"/>
    <w:rsid w:val="00937B61"/>
    <w:pPr>
      <w:numPr>
        <w:numId w:val="5"/>
      </w:numPr>
    </w:pPr>
  </w:style>
  <w:style w:type="paragraph" w:styleId="ListNumber5">
    <w:name w:val="List Number 5"/>
    <w:basedOn w:val="List5"/>
    <w:rsid w:val="00937B61"/>
    <w:pPr>
      <w:numPr>
        <w:numId w:val="6"/>
      </w:numPr>
    </w:pPr>
  </w:style>
  <w:style w:type="paragraph" w:styleId="BlockText">
    <w:name w:val="Block Text"/>
    <w:basedOn w:val="Normal"/>
    <w:rsid w:val="00937B61"/>
    <w:pPr>
      <w:spacing w:after="120"/>
      <w:ind w:left="1440" w:right="1440"/>
    </w:pPr>
  </w:style>
  <w:style w:type="character" w:customStyle="1" w:styleId="Subscript">
    <w:name w:val="Subscript"/>
    <w:basedOn w:val="DefaultParagraphFont"/>
    <w:rsid w:val="00937B61"/>
    <w:rPr>
      <w:sz w:val="16"/>
      <w:vertAlign w:val="subscript"/>
    </w:rPr>
  </w:style>
  <w:style w:type="character" w:customStyle="1" w:styleId="Superscript">
    <w:name w:val="Superscript"/>
    <w:basedOn w:val="DefaultParagraphFont"/>
    <w:rsid w:val="00937B61"/>
    <w:rPr>
      <w:sz w:val="16"/>
      <w:vertAlign w:val="superscript"/>
    </w:rPr>
  </w:style>
  <w:style w:type="character" w:customStyle="1" w:styleId="Symbols">
    <w:name w:val="Symbols"/>
    <w:basedOn w:val="DefaultParagraphFont"/>
    <w:rsid w:val="00937B61"/>
    <w:rPr>
      <w:rFonts w:ascii="Symbol" w:hAnsi="Symbol"/>
    </w:rPr>
  </w:style>
  <w:style w:type="character" w:customStyle="1" w:styleId="MenuOptions">
    <w:name w:val="Menu Options"/>
    <w:basedOn w:val="DefaultParagraphFont"/>
    <w:rsid w:val="00937B61"/>
    <w:rPr>
      <w:rFonts w:ascii="Arial Narrow" w:hAnsi="Arial Narrow"/>
      <w:smallCaps/>
    </w:rPr>
  </w:style>
  <w:style w:type="character" w:customStyle="1" w:styleId="Buttons">
    <w:name w:val="Buttons"/>
    <w:basedOn w:val="DefaultParagraphFont"/>
    <w:rsid w:val="00937B61"/>
    <w:rPr>
      <w:b/>
    </w:rPr>
  </w:style>
  <w:style w:type="character" w:customStyle="1" w:styleId="Underlined">
    <w:name w:val="Underlined"/>
    <w:basedOn w:val="DefaultParagraphFont"/>
    <w:rsid w:val="00937B61"/>
    <w:rPr>
      <w:u w:val="single"/>
    </w:rPr>
  </w:style>
  <w:style w:type="paragraph" w:customStyle="1" w:styleId="TableBodyTextRight">
    <w:name w:val="Table Body Text Right"/>
    <w:basedOn w:val="TableBodyText"/>
    <w:rsid w:val="00937B61"/>
    <w:pPr>
      <w:widowControl w:val="0"/>
      <w:autoSpaceDE w:val="0"/>
      <w:autoSpaceDN w:val="0"/>
      <w:adjustRightInd w:val="0"/>
      <w:jc w:val="right"/>
    </w:pPr>
    <w:rPr>
      <w:rFonts w:cs="Arial"/>
      <w:szCs w:val="18"/>
    </w:rPr>
  </w:style>
  <w:style w:type="paragraph" w:customStyle="1" w:styleId="CopyrightText">
    <w:name w:val="Copyright Text"/>
    <w:basedOn w:val="BodyText"/>
    <w:rsid w:val="00937B61"/>
    <w:rPr>
      <w:sz w:val="18"/>
    </w:rPr>
  </w:style>
  <w:style w:type="paragraph" w:customStyle="1" w:styleId="BodySmallRight">
    <w:name w:val="Body Small Right"/>
    <w:basedOn w:val="BodyTextRight"/>
    <w:rsid w:val="00937B61"/>
    <w:rPr>
      <w:sz w:val="18"/>
      <w:szCs w:val="18"/>
    </w:rPr>
  </w:style>
  <w:style w:type="paragraph" w:customStyle="1" w:styleId="MarginEdition">
    <w:name w:val="Margin Edition"/>
    <w:basedOn w:val="MarginNote"/>
    <w:rsid w:val="00937B61"/>
    <w:pPr>
      <w:spacing w:before="0" w:after="0"/>
    </w:pPr>
    <w:rPr>
      <w:rFonts w:ascii="Times New Roman" w:hAnsi="Times New Roman"/>
      <w:color w:val="999999"/>
    </w:rPr>
  </w:style>
  <w:style w:type="paragraph" w:customStyle="1" w:styleId="Spacer">
    <w:name w:val="Spacer"/>
    <w:basedOn w:val="Normal"/>
    <w:rsid w:val="00937B61"/>
    <w:rPr>
      <w:sz w:val="2"/>
      <w:szCs w:val="2"/>
    </w:rPr>
  </w:style>
  <w:style w:type="character" w:customStyle="1" w:styleId="Small">
    <w:name w:val="Small"/>
    <w:basedOn w:val="DefaultParagraphFont"/>
    <w:rsid w:val="00937B61"/>
    <w:rPr>
      <w:sz w:val="16"/>
    </w:rPr>
  </w:style>
  <w:style w:type="paragraph" w:customStyle="1" w:styleId="WideTable">
    <w:name w:val="Wide Table"/>
    <w:basedOn w:val="Normal"/>
    <w:rsid w:val="00937B61"/>
    <w:pPr>
      <w:ind w:left="-1418"/>
    </w:pPr>
    <w:rPr>
      <w:sz w:val="2"/>
      <w:szCs w:val="2"/>
    </w:rPr>
  </w:style>
  <w:style w:type="character" w:styleId="PageNumber">
    <w:name w:val="page number"/>
    <w:basedOn w:val="DefaultParagraphFont"/>
    <w:rsid w:val="00937B61"/>
  </w:style>
  <w:style w:type="paragraph" w:styleId="Quote">
    <w:name w:val="Quote"/>
    <w:basedOn w:val="Heading1"/>
    <w:link w:val="QuoteChar"/>
    <w:qFormat/>
    <w:rsid w:val="00937B61"/>
    <w:rPr>
      <w:b w:val="0"/>
      <w:sz w:val="72"/>
      <w:szCs w:val="72"/>
      <w:lang w:val="en-NZ"/>
    </w:rPr>
  </w:style>
  <w:style w:type="character" w:customStyle="1" w:styleId="QuoteChar">
    <w:name w:val="Quote Char"/>
    <w:basedOn w:val="DefaultParagraphFont"/>
    <w:link w:val="Quote"/>
    <w:rsid w:val="00937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B61"/>
    <w:pPr>
      <w:pageBreakBefore/>
    </w:pPr>
  </w:style>
  <w:style w:type="paragraph" w:customStyle="1" w:styleId="Border">
    <w:name w:val="Border"/>
    <w:basedOn w:val="Normal"/>
    <w:qFormat/>
    <w:rsid w:val="00937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B61"/>
    <w:rPr>
      <w:b/>
      <w:bCs/>
      <w:i/>
      <w:iCs/>
      <w:color w:val="auto"/>
    </w:rPr>
  </w:style>
  <w:style w:type="paragraph" w:styleId="IntenseQuote">
    <w:name w:val="Intense Quote"/>
    <w:basedOn w:val="Normal"/>
    <w:next w:val="Normal"/>
    <w:link w:val="IntenseQuoteChar"/>
    <w:uiPriority w:val="30"/>
    <w:qFormat/>
    <w:rsid w:val="00937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B61"/>
    <w:rPr>
      <w:smallCaps/>
      <w:color w:val="auto"/>
      <w:u w:val="single"/>
    </w:rPr>
  </w:style>
  <w:style w:type="character" w:styleId="IntenseReference">
    <w:name w:val="Intense Reference"/>
    <w:basedOn w:val="DefaultParagraphFont"/>
    <w:uiPriority w:val="32"/>
    <w:qFormat/>
    <w:rsid w:val="00937B61"/>
    <w:rPr>
      <w:b/>
      <w:bCs/>
      <w:smallCaps/>
      <w:color w:val="auto"/>
      <w:spacing w:val="5"/>
      <w:u w:val="single"/>
    </w:rPr>
  </w:style>
  <w:style w:type="paragraph" w:customStyle="1" w:styleId="2ColumnHeading">
    <w:name w:val="2Column Heading"/>
    <w:basedOn w:val="BodyText"/>
    <w:qFormat/>
    <w:rsid w:val="00937B61"/>
    <w:pPr>
      <w:spacing w:after="60"/>
      <w:ind w:left="-2268"/>
    </w:pPr>
    <w:rPr>
      <w:b/>
    </w:rPr>
  </w:style>
  <w:style w:type="paragraph" w:customStyle="1" w:styleId="Heading1TOC">
    <w:name w:val="Heading1 TOC"/>
    <w:basedOn w:val="Normal"/>
    <w:qFormat/>
    <w:rsid w:val="00937B61"/>
    <w:pPr>
      <w:spacing w:before="240" w:after="120"/>
    </w:pPr>
    <w:rPr>
      <w:rFonts w:ascii="Times New Roman" w:hAnsi="Times New Roman"/>
      <w:b/>
      <w:sz w:val="32"/>
    </w:rPr>
  </w:style>
  <w:style w:type="paragraph" w:customStyle="1" w:styleId="Heading2TOC">
    <w:name w:val="Heading2 TOC"/>
    <w:basedOn w:val="Normal"/>
    <w:qFormat/>
    <w:rsid w:val="00937B61"/>
    <w:pPr>
      <w:spacing w:before="240" w:after="60"/>
    </w:pPr>
    <w:rPr>
      <w:rFonts w:ascii="Times New Roman" w:hAnsi="Times New Roman"/>
      <w:b/>
      <w:sz w:val="28"/>
    </w:rPr>
  </w:style>
  <w:style w:type="character" w:customStyle="1" w:styleId="Underline">
    <w:name w:val="Underline"/>
    <w:basedOn w:val="DefaultParagraphFont"/>
    <w:qFormat/>
    <w:rsid w:val="00937B61"/>
    <w:rPr>
      <w:u w:val="single"/>
    </w:rPr>
  </w:style>
  <w:style w:type="character" w:customStyle="1" w:styleId="BoldandItalics">
    <w:name w:val="Bold and Italics"/>
    <w:qFormat/>
    <w:rsid w:val="00937B61"/>
    <w:rPr>
      <w:b/>
      <w:i/>
      <w:u w:val="none"/>
    </w:rPr>
  </w:style>
  <w:style w:type="paragraph" w:styleId="BalloonText">
    <w:name w:val="Balloon Text"/>
    <w:basedOn w:val="Normal"/>
    <w:link w:val="BalloonTextChar"/>
    <w:rsid w:val="00937B61"/>
    <w:rPr>
      <w:rFonts w:ascii="Tahoma" w:hAnsi="Tahoma" w:cs="Tahoma"/>
      <w:sz w:val="16"/>
      <w:szCs w:val="16"/>
    </w:rPr>
  </w:style>
  <w:style w:type="character" w:customStyle="1" w:styleId="BalloonTextChar">
    <w:name w:val="Balloon Text Char"/>
    <w:basedOn w:val="DefaultParagraphFont"/>
    <w:link w:val="BalloonText"/>
    <w:rsid w:val="00937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B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B61"/>
    <w:rPr>
      <w:b/>
      <w:color w:val="660033"/>
      <w:spacing w:val="0"/>
    </w:rPr>
  </w:style>
  <w:style w:type="paragraph" w:customStyle="1" w:styleId="Nameditemlist">
    <w:name w:val="Named item list"/>
    <w:basedOn w:val="BodyText"/>
    <w:qFormat/>
    <w:rsid w:val="00937B61"/>
    <w:pPr>
      <w:tabs>
        <w:tab w:val="left" w:pos="2835"/>
      </w:tabs>
      <w:ind w:left="2835" w:hanging="2835"/>
    </w:pPr>
  </w:style>
  <w:style w:type="paragraph" w:customStyle="1" w:styleId="BodyTextnopadding">
    <w:name w:val="Body Text no padding"/>
    <w:basedOn w:val="BodyText"/>
    <w:qFormat/>
    <w:rsid w:val="00937B61"/>
    <w:pPr>
      <w:spacing w:before="0" w:after="0"/>
    </w:pPr>
  </w:style>
  <w:style w:type="paragraph" w:customStyle="1" w:styleId="BodyTextBold">
    <w:name w:val="Body Text Bold"/>
    <w:basedOn w:val="BodyText"/>
    <w:qFormat/>
    <w:rsid w:val="00937B61"/>
    <w:rPr>
      <w:b/>
    </w:rPr>
  </w:style>
  <w:style w:type="character" w:styleId="Hyperlink">
    <w:name w:val="Hyperlink"/>
    <w:basedOn w:val="DefaultParagraphFont"/>
    <w:uiPriority w:val="99"/>
    <w:unhideWhenUsed/>
    <w:rsid w:val="000462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3232</Characters>
  <Application>Microsoft Office Word</Application>
  <DocSecurity>0</DocSecurity>
  <Lines>129</Lines>
  <Paragraphs>93</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AHCIRG306 Troubleshoot irrigation systems</dc:title>
  <dc:subject>Approved</dc:subject>
  <dc:creator>Skills Insight</dc:creator>
  <cp:keywords>Release: 1</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