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FD3" w:rsidP="00D76F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AHCIRG218 Assist with pump and flow control device operations</w:t>
      </w:r>
      <w:r>
        <w:fldChar w:fldCharType="end"/>
      </w:r>
    </w:p>
    <w:p w:rsidR="00D76FD3" w:rsidP="00D76FD3">
      <w:pPr>
        <w:pStyle w:val="Version"/>
        <w:sectPr w:rsidSect="000171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109" w:rsidP="00017109">
      <w:pPr>
        <w:pStyle w:val="SuperHeading"/>
      </w:pPr>
      <w:r w:rsidRPr="00017109">
        <w:t>AHCIRG218 Assist with pump and flow control device operations</w:t>
      </w:r>
    </w:p>
    <w:p w:rsidR="00000000" w:rsidRPr="00017109" w:rsidP="00017109">
      <w:pPr>
        <w:pStyle w:val="Heading1"/>
      </w:pPr>
      <w:bookmarkStart w:id="1" w:name="O_864835"/>
      <w:bookmarkEnd w:id="1"/>
      <w:r w:rsidRPr="0001710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1710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09">
            <w:pPr>
              <w:pStyle w:val="TableHeading"/>
              <w:rPr>
                <w:lang w:val="en-NZ"/>
              </w:rPr>
            </w:pPr>
            <w:r w:rsidRPr="0001710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09">
            <w:pPr>
              <w:pStyle w:val="TableHeading"/>
              <w:rPr>
                <w:lang w:val="en-NZ"/>
              </w:rPr>
            </w:pPr>
            <w:r w:rsidRPr="0001710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09">
            <w:pPr>
              <w:pStyle w:val="TableHeading"/>
              <w:rPr>
                <w:lang w:val="en-NZ"/>
              </w:rPr>
            </w:pPr>
            <w:r w:rsidRPr="00017109">
              <w:t>Comments</w:t>
            </w:r>
          </w:p>
        </w:tc>
      </w:tr>
      <w:tr w:rsidTr="0001710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09">
            <w:pPr>
              <w:pStyle w:val="BodyText"/>
              <w:rPr>
                <w:lang w:val="en-NZ"/>
              </w:rPr>
            </w:pPr>
            <w:r w:rsidRPr="0001710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09">
            <w:pPr>
              <w:pStyle w:val="BodyText"/>
              <w:rPr>
                <w:lang w:val="en-NZ"/>
              </w:rPr>
            </w:pPr>
            <w:r w:rsidRPr="0001710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09" w:rsidP="00017109">
            <w:pPr>
              <w:pStyle w:val="BodyText"/>
            </w:pPr>
            <w:r w:rsidRPr="00017109">
              <w:t>Initial release</w:t>
            </w:r>
          </w:p>
        </w:tc>
      </w:tr>
    </w:tbl>
    <w:p w:rsidR="00000000" w:rsidRPr="00017109" w:rsidP="00017109">
      <w:pPr>
        <w:pStyle w:val="BodyText"/>
      </w:pPr>
    </w:p>
    <w:p w:rsidR="00000000" w:rsidRPr="00017109" w:rsidP="00017109">
      <w:pPr>
        <w:pStyle w:val="AllowPageBreak"/>
      </w:pPr>
    </w:p>
    <w:p w:rsidR="00000000" w:rsidRPr="00017109" w:rsidP="00017109">
      <w:pPr>
        <w:pStyle w:val="Heading1"/>
      </w:pPr>
      <w:bookmarkStart w:id="2" w:name="O_864836"/>
      <w:bookmarkEnd w:id="2"/>
      <w:r w:rsidRPr="00017109">
        <w:t>Application</w:t>
      </w:r>
    </w:p>
    <w:p w:rsidR="00000000" w:rsidRPr="00017109" w:rsidP="00D76FD3">
      <w:pPr>
        <w:pStyle w:val="BodyText"/>
      </w:pPr>
      <w:r w:rsidRPr="00017109">
        <w:t xml:space="preserve">This unit of competency describes the </w:t>
      </w:r>
      <w:r w:rsidRPr="00017109">
        <w:t>skills and knowledge required to assist with the installation and maintenance of pumps and flow control devices for irrigation.</w:t>
      </w:r>
    </w:p>
    <w:p w:rsidR="00000000" w:rsidRPr="00017109" w:rsidP="00D76FD3">
      <w:pPr>
        <w:pStyle w:val="BodyText"/>
      </w:pPr>
      <w:r w:rsidRPr="00017109">
        <w:t>It applies to individuals who work under general supervision and exercise limited autonomy with some accountability for their o</w:t>
      </w:r>
      <w:r w:rsidRPr="00017109">
        <w:t>wn work. They undertake defined activities and work in a structured context.</w:t>
      </w:r>
    </w:p>
    <w:p w:rsidR="00000000" w:rsidRPr="00017109" w:rsidP="00D76FD3">
      <w:pPr>
        <w:pStyle w:val="BodyText"/>
      </w:pPr>
      <w:r w:rsidRPr="00017109">
        <w:t>No occupational licensing, legislative or certification requirements are known to apply to this unit at the time of publication.</w:t>
      </w:r>
    </w:p>
    <w:p w:rsidR="00000000" w:rsidRPr="00017109" w:rsidP="00017109">
      <w:pPr>
        <w:pStyle w:val="Heading1"/>
      </w:pPr>
      <w:bookmarkStart w:id="3" w:name="O_864837"/>
      <w:bookmarkEnd w:id="3"/>
      <w:r w:rsidRPr="00017109">
        <w:t>Pre-requisite Unit</w:t>
      </w:r>
    </w:p>
    <w:p w:rsidR="00000000" w:rsidRPr="00017109" w:rsidP="00D76FD3">
      <w:pPr>
        <w:pStyle w:val="BodyText"/>
      </w:pPr>
      <w:r w:rsidRPr="00017109">
        <w:t>Nil.</w:t>
      </w:r>
    </w:p>
    <w:p w:rsidR="00000000" w:rsidRPr="00017109" w:rsidP="00017109">
      <w:pPr>
        <w:pStyle w:val="Heading1"/>
      </w:pPr>
      <w:bookmarkStart w:id="4" w:name="O_864839"/>
      <w:bookmarkEnd w:id="4"/>
      <w:r w:rsidRPr="00017109">
        <w:t>Unit Sector</w:t>
      </w:r>
    </w:p>
    <w:p w:rsidR="00000000" w:rsidRPr="00017109" w:rsidP="00D76FD3">
      <w:pPr>
        <w:pStyle w:val="BodyText"/>
      </w:pPr>
      <w:r w:rsidRPr="00017109">
        <w:t>Irrigation (IRG)</w:t>
      </w:r>
    </w:p>
    <w:p w:rsidR="00000000" w:rsidRPr="00017109" w:rsidP="00017109">
      <w:pPr>
        <w:pStyle w:val="Heading1"/>
      </w:pPr>
      <w:bookmarkStart w:id="5" w:name="O_864840"/>
      <w:bookmarkEnd w:id="5"/>
      <w:r w:rsidRPr="0001710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76F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09">
            <w:pPr>
              <w:pStyle w:val="TableHeading"/>
              <w:rPr>
                <w:lang w:val="en-NZ"/>
              </w:rPr>
            </w:pPr>
            <w:r w:rsidRPr="0001710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09">
            <w:pPr>
              <w:pStyle w:val="TableHeading"/>
              <w:rPr>
                <w:lang w:val="en-NZ"/>
              </w:rPr>
            </w:pPr>
            <w:r w:rsidRPr="00017109">
              <w:t>Performance criteria</w:t>
            </w:r>
          </w:p>
        </w:tc>
      </w:tr>
      <w:tr w:rsidTr="00D76F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09">
            <w:pPr>
              <w:pStyle w:val="BodyText"/>
              <w:rPr>
                <w:lang w:val="en-NZ"/>
              </w:rPr>
            </w:pPr>
            <w:r w:rsidRPr="0001710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09">
            <w:pPr>
              <w:pStyle w:val="BodyText"/>
              <w:rPr>
                <w:lang w:val="en-NZ"/>
              </w:rPr>
            </w:pPr>
            <w:r w:rsidRPr="00017109">
              <w:t>Performance criteria describe the performance needed to demonstrate achievement of the e</w:t>
            </w:r>
            <w:r w:rsidRPr="00017109">
              <w:t>lement.</w:t>
            </w:r>
          </w:p>
        </w:tc>
      </w:tr>
      <w:tr w:rsidTr="00D76F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09">
            <w:pPr>
              <w:pStyle w:val="List"/>
              <w:rPr>
                <w:lang w:val="en-NZ"/>
              </w:rPr>
            </w:pPr>
            <w:r w:rsidRPr="00017109">
              <w:t>1.</w:t>
            </w:r>
            <w:r w:rsidRPr="00017109">
              <w:tab/>
              <w:t>Plan and prepare for work on pumping and flow control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09" w:rsidP="00017109">
            <w:pPr>
              <w:pStyle w:val="List"/>
            </w:pPr>
            <w:r w:rsidRPr="00017109">
              <w:t>1.1</w:t>
            </w:r>
            <w:r w:rsidRPr="00017109">
              <w:tab/>
              <w:t>Read work instructions relating to work activity and confirm with the supervisor</w:t>
            </w:r>
          </w:p>
          <w:p w:rsidR="00000000" w:rsidRPr="00017109" w:rsidP="00017109">
            <w:pPr>
              <w:pStyle w:val="List"/>
            </w:pPr>
            <w:r w:rsidRPr="00017109">
              <w:t>1.2</w:t>
            </w:r>
            <w:r w:rsidRPr="00017109">
              <w:tab/>
              <w:t>Prepare tools and equipment and use according to the supervisor</w:t>
            </w:r>
            <w:r>
              <w:t>’</w:t>
            </w:r>
            <w:r w:rsidRPr="00017109">
              <w:t>s instructions</w:t>
            </w:r>
          </w:p>
          <w:p w:rsidR="00000000" w:rsidRPr="00017109" w:rsidP="00017109">
            <w:pPr>
              <w:pStyle w:val="List"/>
            </w:pPr>
            <w:r w:rsidRPr="00017109">
              <w:t>1.3</w:t>
            </w:r>
            <w:r w:rsidRPr="00017109">
              <w:tab/>
            </w:r>
            <w:r w:rsidRPr="00017109">
              <w:t xml:space="preserve">Select personal protective equipment and clothing and ensure </w:t>
            </w:r>
            <w:r w:rsidRPr="00017109">
              <w:t>correct fit</w:t>
            </w:r>
          </w:p>
          <w:p w:rsidR="00000000" w:rsidP="00017109">
            <w:pPr>
              <w:pStyle w:val="List"/>
              <w:rPr>
                <w:lang w:val="en-NZ"/>
              </w:rPr>
            </w:pPr>
            <w:r w:rsidRPr="00017109">
              <w:t>1.4</w:t>
            </w:r>
            <w:r w:rsidRPr="00017109">
              <w:tab/>
              <w:t>Identify manual handling and other work health and safety hazards and tell supervisor</w:t>
            </w:r>
          </w:p>
        </w:tc>
      </w:tr>
      <w:tr w:rsidTr="00D76F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09">
            <w:pPr>
              <w:pStyle w:val="List"/>
              <w:rPr>
                <w:lang w:val="en-NZ"/>
              </w:rPr>
            </w:pPr>
            <w:r w:rsidRPr="00017109">
              <w:t>2.</w:t>
            </w:r>
            <w:r w:rsidRPr="00017109">
              <w:tab/>
              <w:t>Carry out installation and maintenance tasks for pumps and flow control devices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09" w:rsidP="00017109">
            <w:pPr>
              <w:pStyle w:val="List"/>
            </w:pPr>
            <w:r w:rsidRPr="00017109">
              <w:t>2.1</w:t>
            </w:r>
            <w:r w:rsidRPr="00017109">
              <w:tab/>
              <w:t>Carry</w:t>
            </w:r>
            <w:r w:rsidRPr="00017109">
              <w:t xml:space="preserve"> out installation tasks as directed for pumps and flow control devices</w:t>
            </w:r>
          </w:p>
          <w:p w:rsidR="00000000" w:rsidRPr="00017109" w:rsidP="00017109">
            <w:pPr>
              <w:pStyle w:val="List"/>
            </w:pPr>
            <w:r w:rsidRPr="00017109">
              <w:t>2.2</w:t>
            </w:r>
            <w:r w:rsidRPr="00017109">
              <w:tab/>
              <w:t>Carry out routine inspections of flow control and metering facilities in irrigation systems</w:t>
            </w:r>
          </w:p>
          <w:p w:rsidR="00000000" w:rsidP="00017109">
            <w:pPr>
              <w:pStyle w:val="List"/>
              <w:rPr>
                <w:lang w:val="en-NZ"/>
              </w:rPr>
            </w:pPr>
            <w:r w:rsidRPr="00017109">
              <w:t>2.3</w:t>
            </w:r>
            <w:r w:rsidRPr="00017109">
              <w:tab/>
              <w:t xml:space="preserve">Carry out preventative maintenance and service of equipment and facilities </w:t>
            </w:r>
          </w:p>
        </w:tc>
      </w:tr>
      <w:tr w:rsidTr="00D76F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09">
            <w:pPr>
              <w:pStyle w:val="List"/>
              <w:rPr>
                <w:lang w:val="en-NZ"/>
              </w:rPr>
            </w:pPr>
            <w:r w:rsidRPr="00017109">
              <w:t>3.</w:t>
            </w:r>
            <w:r w:rsidRPr="00017109">
              <w:tab/>
              <w:t>Revie</w:t>
            </w:r>
            <w:r w:rsidRPr="00017109">
              <w:t>w, record and report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09" w:rsidP="00017109">
            <w:pPr>
              <w:pStyle w:val="List"/>
            </w:pPr>
            <w:r w:rsidRPr="00017109">
              <w:t>3.1</w:t>
            </w:r>
            <w:r w:rsidRPr="00017109">
              <w:tab/>
              <w:t xml:space="preserve">Check, maintain and store equipment, tools and materials </w:t>
            </w:r>
          </w:p>
          <w:p w:rsidR="00000000" w:rsidRPr="00017109" w:rsidP="00017109">
            <w:pPr>
              <w:pStyle w:val="List"/>
            </w:pPr>
            <w:r w:rsidRPr="00017109">
              <w:t>3.2</w:t>
            </w:r>
            <w:r w:rsidRPr="00017109">
              <w:tab/>
              <w:t>Restore work site to meet environmental and workplace requirements</w:t>
            </w:r>
          </w:p>
          <w:p w:rsidR="00000000" w:rsidRPr="00017109" w:rsidP="00017109">
            <w:pPr>
              <w:pStyle w:val="List"/>
            </w:pPr>
            <w:r w:rsidRPr="00017109">
              <w:t>3.3</w:t>
            </w:r>
            <w:r w:rsidRPr="00017109">
              <w:tab/>
              <w:t xml:space="preserve">Record and report installation and maintenance activities </w:t>
            </w:r>
          </w:p>
        </w:tc>
      </w:tr>
    </w:tbl>
    <w:p w:rsidR="00000000" w:rsidRPr="00017109" w:rsidP="00017109">
      <w:pPr>
        <w:pStyle w:val="BodyText"/>
      </w:pPr>
    </w:p>
    <w:p w:rsidR="00000000" w:rsidRPr="00017109" w:rsidP="00017109">
      <w:pPr>
        <w:pStyle w:val="AllowPageBreak"/>
      </w:pPr>
    </w:p>
    <w:p w:rsidR="00000000" w:rsidRPr="00017109" w:rsidP="00017109">
      <w:pPr>
        <w:pStyle w:val="Heading1"/>
      </w:pPr>
      <w:bookmarkStart w:id="6" w:name="O_864841"/>
      <w:bookmarkEnd w:id="6"/>
      <w:r w:rsidRPr="00017109">
        <w:t>Foundation Skills</w:t>
      </w:r>
    </w:p>
    <w:p w:rsidR="00000000" w:rsidRPr="00017109" w:rsidP="00D76FD3">
      <w:pPr>
        <w:pStyle w:val="BodyText"/>
      </w:pPr>
      <w:r w:rsidRPr="00017109">
        <w:t>Foundation Skills essential to performance are explicit in the performance criteria of this unit of competency.</w:t>
      </w:r>
    </w:p>
    <w:p w:rsidR="00000000" w:rsidRPr="00017109" w:rsidP="00017109">
      <w:pPr>
        <w:pStyle w:val="Heading1"/>
      </w:pPr>
      <w:bookmarkStart w:id="7" w:name="O_864842"/>
      <w:bookmarkEnd w:id="7"/>
      <w:r w:rsidRPr="00017109">
        <w:t>Range of Conditions</w:t>
      </w:r>
    </w:p>
    <w:p w:rsidR="00000000" w:rsidRPr="00017109" w:rsidP="00017109">
      <w:pPr>
        <w:pStyle w:val="Heading1"/>
      </w:pPr>
      <w:bookmarkStart w:id="8" w:name="O_864843"/>
      <w:bookmarkEnd w:id="8"/>
      <w:r w:rsidRPr="00017109">
        <w:t>Unit Mapping Information</w:t>
      </w:r>
    </w:p>
    <w:p w:rsidR="00000000" w:rsidRPr="00017109" w:rsidP="00D76FD3">
      <w:pPr>
        <w:pStyle w:val="BodyText"/>
      </w:pPr>
      <w:r w:rsidRPr="00017109">
        <w:t>This unit is equivalent to AHCIRG208A Assist wit</w:t>
      </w:r>
      <w:r w:rsidRPr="00017109">
        <w:t>h the installation and maintenance of pumps and flow control devices for irrigation.</w:t>
      </w:r>
    </w:p>
    <w:p w:rsidR="00000000" w:rsidRPr="00017109" w:rsidP="00017109">
      <w:pPr>
        <w:pStyle w:val="Heading1"/>
      </w:pPr>
      <w:bookmarkStart w:id="9" w:name="O_864850"/>
      <w:bookmarkEnd w:id="9"/>
      <w:r w:rsidRPr="00017109">
        <w:t>Links</w:t>
      </w:r>
    </w:p>
    <w:p w:rsidR="00000000" w:rsidRPr="00017109" w:rsidP="00D76FD3">
      <w:pPr>
        <w:pStyle w:val="BodyText"/>
      </w:pPr>
      <w:r w:rsidRPr="0001710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092F39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017109" w:rsidP="00017109"/>
    <w:sectPr w:rsidSect="000171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09" w:rsidRPr="00D76FD3" w:rsidP="00D76F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D3" w:rsidP="000171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6FD3" w:rsidP="000171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76FD3" w:rsidP="000171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109" w:rsidRPr="00D76FD3" w:rsidP="00D76F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D3" w:rsidRPr="002D2AF8" w:rsidP="000171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AHCIRG218 Assist with pump and flow control device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D76FD3" w:rsidP="000171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1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1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1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1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1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1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1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1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1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1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1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109"/>
  </w:style>
  <w:style w:type="character" w:customStyle="1" w:styleId="Heading1Char">
    <w:name w:val="Heading 1 Char"/>
    <w:basedOn w:val="DefaultParagraphFont"/>
    <w:link w:val="Heading1"/>
    <w:rsid w:val="000171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1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1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710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171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171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171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71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1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1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1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1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1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1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1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1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1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1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1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1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1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1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1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1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10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1710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71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7109"/>
    <w:rPr>
      <w:b/>
      <w:spacing w:val="0"/>
    </w:rPr>
  </w:style>
  <w:style w:type="paragraph" w:customStyle="1" w:styleId="SuperTitle">
    <w:name w:val="SuperTitle"/>
    <w:basedOn w:val="Title"/>
    <w:rsid w:val="000171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1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1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71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71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1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1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1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1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1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1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1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1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7109"/>
    <w:rPr>
      <w:i/>
    </w:rPr>
  </w:style>
  <w:style w:type="paragraph" w:styleId="Caption">
    <w:name w:val="caption"/>
    <w:basedOn w:val="BodyText"/>
    <w:next w:val="Normal"/>
    <w:qFormat/>
    <w:rsid w:val="000171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1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1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109"/>
  </w:style>
  <w:style w:type="paragraph" w:styleId="TableofFigures">
    <w:name w:val="table of figures"/>
    <w:basedOn w:val="Normal"/>
    <w:next w:val="Normal"/>
    <w:semiHidden/>
    <w:rsid w:val="000171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109"/>
    <w:pPr>
      <w:numPr>
        <w:numId w:val="9"/>
      </w:numPr>
    </w:pPr>
  </w:style>
  <w:style w:type="character" w:customStyle="1" w:styleId="WingdingSymbols">
    <w:name w:val="Wingding Symbols"/>
    <w:rsid w:val="00017109"/>
    <w:rPr>
      <w:rFonts w:ascii="Wingdings" w:hAnsi="Wingdings"/>
    </w:rPr>
  </w:style>
  <w:style w:type="character" w:customStyle="1" w:styleId="HotSpot">
    <w:name w:val="HotSpot"/>
    <w:rsid w:val="00017109"/>
    <w:rPr>
      <w:color w:val="0033CC"/>
      <w:u w:val="none"/>
    </w:rPr>
  </w:style>
  <w:style w:type="paragraph" w:customStyle="1" w:styleId="BodyTextRight">
    <w:name w:val="Body Text Right"/>
    <w:basedOn w:val="BodyText"/>
    <w:rsid w:val="000171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1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1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1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1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1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109"/>
    <w:rPr>
      <w:sz w:val="32"/>
    </w:rPr>
  </w:style>
  <w:style w:type="paragraph" w:customStyle="1" w:styleId="HeadingProcedure">
    <w:name w:val="Heading Procedure"/>
    <w:basedOn w:val="HeadingBase"/>
    <w:next w:val="Normal"/>
    <w:rsid w:val="000171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109"/>
    <w:pPr>
      <w:spacing w:before="60" w:after="60"/>
    </w:pPr>
  </w:style>
  <w:style w:type="paragraph" w:styleId="ListContinue">
    <w:name w:val="List Continue"/>
    <w:basedOn w:val="List"/>
    <w:rsid w:val="00017109"/>
    <w:pPr>
      <w:ind w:firstLine="0"/>
    </w:pPr>
  </w:style>
  <w:style w:type="paragraph" w:customStyle="1" w:styleId="ListNote">
    <w:name w:val="List Note"/>
    <w:basedOn w:val="List"/>
    <w:rsid w:val="000171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1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1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109"/>
    <w:rPr>
      <w:rFonts w:ascii="Courier New" w:hAnsi="Courier New"/>
    </w:rPr>
  </w:style>
  <w:style w:type="paragraph" w:customStyle="1" w:styleId="NoteBullet">
    <w:name w:val="Note Bullet"/>
    <w:basedOn w:val="Note"/>
    <w:rsid w:val="000171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1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1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1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1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71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1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109"/>
    <w:rPr>
      <w:b/>
      <w:smallCaps/>
    </w:rPr>
  </w:style>
  <w:style w:type="paragraph" w:customStyle="1" w:styleId="TableListNumber">
    <w:name w:val="Table List Number"/>
    <w:basedOn w:val="ListNumber"/>
    <w:rsid w:val="000171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1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109"/>
    <w:pPr>
      <w:numPr>
        <w:numId w:val="7"/>
      </w:numPr>
    </w:pPr>
  </w:style>
  <w:style w:type="paragraph" w:customStyle="1" w:styleId="ListAlpha2">
    <w:name w:val="List Alpha 2"/>
    <w:basedOn w:val="List2"/>
    <w:rsid w:val="00017109"/>
    <w:pPr>
      <w:numPr>
        <w:numId w:val="6"/>
      </w:numPr>
    </w:pPr>
  </w:style>
  <w:style w:type="paragraph" w:styleId="List2">
    <w:name w:val="List 2"/>
    <w:basedOn w:val="BodyText"/>
    <w:rsid w:val="000171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1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1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1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1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1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7109"/>
    <w:pPr>
      <w:numPr>
        <w:numId w:val="2"/>
      </w:numPr>
    </w:pPr>
  </w:style>
  <w:style w:type="paragraph" w:styleId="ListContinue2">
    <w:name w:val="List Continue 2"/>
    <w:basedOn w:val="List2"/>
    <w:rsid w:val="00017109"/>
    <w:pPr>
      <w:ind w:firstLine="0"/>
    </w:pPr>
  </w:style>
  <w:style w:type="paragraph" w:styleId="ListContinue3">
    <w:name w:val="List Continue 3"/>
    <w:basedOn w:val="List3"/>
    <w:rsid w:val="00017109"/>
    <w:pPr>
      <w:ind w:left="1021" w:firstLine="0"/>
    </w:pPr>
  </w:style>
  <w:style w:type="paragraph" w:styleId="ListContinue4">
    <w:name w:val="List Continue 4"/>
    <w:basedOn w:val="List4"/>
    <w:rsid w:val="00017109"/>
    <w:pPr>
      <w:ind w:firstLine="0"/>
    </w:pPr>
  </w:style>
  <w:style w:type="paragraph" w:styleId="ListContinue5">
    <w:name w:val="List Continue 5"/>
    <w:basedOn w:val="List5"/>
    <w:rsid w:val="00017109"/>
    <w:pPr>
      <w:ind w:firstLine="0"/>
    </w:pPr>
  </w:style>
  <w:style w:type="paragraph" w:styleId="ListNumber3">
    <w:name w:val="List Number 3"/>
    <w:basedOn w:val="List3"/>
    <w:rsid w:val="00017109"/>
    <w:pPr>
      <w:numPr>
        <w:numId w:val="3"/>
      </w:numPr>
    </w:pPr>
  </w:style>
  <w:style w:type="paragraph" w:styleId="ListNumber4">
    <w:name w:val="List Number 4"/>
    <w:basedOn w:val="List4"/>
    <w:rsid w:val="00017109"/>
    <w:pPr>
      <w:numPr>
        <w:numId w:val="4"/>
      </w:numPr>
    </w:pPr>
  </w:style>
  <w:style w:type="paragraph" w:styleId="ListNumber5">
    <w:name w:val="List Number 5"/>
    <w:basedOn w:val="List5"/>
    <w:rsid w:val="00017109"/>
    <w:pPr>
      <w:numPr>
        <w:numId w:val="5"/>
      </w:numPr>
    </w:pPr>
  </w:style>
  <w:style w:type="paragraph" w:styleId="BlockText">
    <w:name w:val="Block Text"/>
    <w:basedOn w:val="Normal"/>
    <w:rsid w:val="000171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1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109"/>
    <w:rPr>
      <w:sz w:val="16"/>
      <w:vertAlign w:val="superscript"/>
    </w:rPr>
  </w:style>
  <w:style w:type="character" w:customStyle="1" w:styleId="Symbols">
    <w:name w:val="Symbols"/>
    <w:basedOn w:val="DefaultParagraphFont"/>
    <w:rsid w:val="00017109"/>
    <w:rPr>
      <w:rFonts w:ascii="Symbol" w:hAnsi="Symbol"/>
    </w:rPr>
  </w:style>
  <w:style w:type="character" w:customStyle="1" w:styleId="MenuOptions">
    <w:name w:val="Menu Options"/>
    <w:basedOn w:val="DefaultParagraphFont"/>
    <w:rsid w:val="000171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109"/>
    <w:rPr>
      <w:b/>
    </w:rPr>
  </w:style>
  <w:style w:type="character" w:customStyle="1" w:styleId="Underlined">
    <w:name w:val="Underlined"/>
    <w:basedOn w:val="DefaultParagraphFont"/>
    <w:rsid w:val="00017109"/>
    <w:rPr>
      <w:u w:val="single"/>
    </w:rPr>
  </w:style>
  <w:style w:type="paragraph" w:customStyle="1" w:styleId="TableBodyTextRight">
    <w:name w:val="Table Body Text Right"/>
    <w:basedOn w:val="TableBodyText"/>
    <w:rsid w:val="000171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109"/>
    <w:rPr>
      <w:sz w:val="18"/>
    </w:rPr>
  </w:style>
  <w:style w:type="paragraph" w:customStyle="1" w:styleId="BodySmallRight">
    <w:name w:val="Body Small Right"/>
    <w:basedOn w:val="BodyTextRight"/>
    <w:rsid w:val="00017109"/>
    <w:rPr>
      <w:sz w:val="18"/>
      <w:szCs w:val="18"/>
    </w:rPr>
  </w:style>
  <w:style w:type="paragraph" w:customStyle="1" w:styleId="MarginEdition">
    <w:name w:val="Margin Edition"/>
    <w:basedOn w:val="MarginNote"/>
    <w:rsid w:val="000171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109"/>
    <w:rPr>
      <w:sz w:val="2"/>
      <w:szCs w:val="2"/>
    </w:rPr>
  </w:style>
  <w:style w:type="character" w:customStyle="1" w:styleId="Small">
    <w:name w:val="Small"/>
    <w:basedOn w:val="DefaultParagraphFont"/>
    <w:rsid w:val="00017109"/>
    <w:rPr>
      <w:sz w:val="16"/>
    </w:rPr>
  </w:style>
  <w:style w:type="paragraph" w:customStyle="1" w:styleId="WideTable">
    <w:name w:val="Wide Table"/>
    <w:basedOn w:val="Normal"/>
    <w:rsid w:val="000171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109"/>
  </w:style>
  <w:style w:type="paragraph" w:styleId="Quote">
    <w:name w:val="Quote"/>
    <w:basedOn w:val="Heading1"/>
    <w:link w:val="QuoteChar"/>
    <w:qFormat/>
    <w:rsid w:val="000171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1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109"/>
    <w:pPr>
      <w:pageBreakBefore/>
    </w:pPr>
  </w:style>
  <w:style w:type="paragraph" w:customStyle="1" w:styleId="Border">
    <w:name w:val="Border"/>
    <w:basedOn w:val="Normal"/>
    <w:qFormat/>
    <w:rsid w:val="000171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1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1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1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1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1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1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1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1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109"/>
    <w:rPr>
      <w:u w:val="single"/>
    </w:rPr>
  </w:style>
  <w:style w:type="character" w:customStyle="1" w:styleId="BoldandItalics">
    <w:name w:val="Bold and Italics"/>
    <w:qFormat/>
    <w:rsid w:val="00017109"/>
    <w:rPr>
      <w:b/>
      <w:i/>
      <w:u w:val="none"/>
    </w:rPr>
  </w:style>
  <w:style w:type="paragraph" w:styleId="BalloonText">
    <w:name w:val="Balloon Text"/>
    <w:basedOn w:val="Normal"/>
    <w:link w:val="BalloonTextChar"/>
    <w:rsid w:val="000171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1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1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1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1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1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1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6F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2254</Characters>
  <Application>Microsoft Office Word</Application>
  <DocSecurity>0</DocSecurity>
  <Lines>86</Lines>
  <Paragraphs>53</Paragraphs>
  <ScaleCrop>false</ScaleCrop>
  <Company>Author-it Software Corporation Ltd.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AHCIRG218 Assist with pump and flow control device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2018-12-19T01:33:00Z</dcterms:created>
  <dcterms:modified xsi:type="dcterms:W3CDTF">2018-12-19T01:33:00Z</dcterms:modified>
</cp:coreProperties>
</file>