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BA4" w:rsidP="002B4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AHCIRG217 Assist with pressurised irrigation operations</w:t>
      </w:r>
      <w:r>
        <w:fldChar w:fldCharType="end"/>
      </w:r>
    </w:p>
    <w:p w:rsidR="002B4BA4" w:rsidP="002B4BA4">
      <w:pPr>
        <w:pStyle w:val="Version"/>
        <w:sectPr w:rsidSect="00B042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25A" w:rsidP="00B0425A">
      <w:pPr>
        <w:pStyle w:val="SuperHeading"/>
      </w:pPr>
      <w:r w:rsidRPr="00B0425A">
        <w:t>AHCIRG217 Assist with pressurised irrigation operations</w:t>
      </w:r>
    </w:p>
    <w:p w:rsidR="00000000" w:rsidRPr="00B0425A" w:rsidP="00B0425A">
      <w:pPr>
        <w:pStyle w:val="Heading1"/>
      </w:pPr>
      <w:bookmarkStart w:id="1" w:name="O_864626"/>
      <w:bookmarkEnd w:id="1"/>
      <w:r w:rsidRPr="00B0425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0425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5A">
            <w:pPr>
              <w:pStyle w:val="TableHeading"/>
              <w:rPr>
                <w:lang w:val="en-NZ"/>
              </w:rPr>
            </w:pPr>
            <w:r w:rsidRPr="00B0425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5A">
            <w:pPr>
              <w:pStyle w:val="TableHeading"/>
              <w:rPr>
                <w:lang w:val="en-NZ"/>
              </w:rPr>
            </w:pPr>
            <w:r w:rsidRPr="00B0425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5A">
            <w:pPr>
              <w:pStyle w:val="TableHeading"/>
              <w:rPr>
                <w:lang w:val="en-NZ"/>
              </w:rPr>
            </w:pPr>
            <w:r w:rsidRPr="00B0425A">
              <w:t>Comments</w:t>
            </w:r>
          </w:p>
        </w:tc>
      </w:tr>
      <w:tr w:rsidTr="00B0425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5A">
            <w:pPr>
              <w:pStyle w:val="BodyText"/>
              <w:rPr>
                <w:lang w:val="en-NZ"/>
              </w:rPr>
            </w:pPr>
            <w:r w:rsidRPr="00B0425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5A">
            <w:pPr>
              <w:pStyle w:val="BodyText"/>
              <w:rPr>
                <w:lang w:val="en-NZ"/>
              </w:rPr>
            </w:pPr>
            <w:r w:rsidRPr="00B0425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25A" w:rsidP="00B0425A">
            <w:pPr>
              <w:pStyle w:val="BodyText"/>
            </w:pPr>
            <w:r w:rsidRPr="00B0425A">
              <w:t>Initial release</w:t>
            </w:r>
          </w:p>
        </w:tc>
      </w:tr>
    </w:tbl>
    <w:p w:rsidR="00000000" w:rsidRPr="00B0425A" w:rsidP="00B0425A">
      <w:pPr>
        <w:pStyle w:val="BodyText"/>
      </w:pPr>
    </w:p>
    <w:p w:rsidR="00000000" w:rsidRPr="00B0425A" w:rsidP="00B0425A">
      <w:pPr>
        <w:pStyle w:val="AllowPageBreak"/>
      </w:pPr>
    </w:p>
    <w:p w:rsidR="00000000" w:rsidRPr="00B0425A" w:rsidP="00B0425A">
      <w:pPr>
        <w:pStyle w:val="Heading1"/>
      </w:pPr>
      <w:bookmarkStart w:id="2" w:name="O_864627"/>
      <w:bookmarkEnd w:id="2"/>
      <w:r w:rsidRPr="00B0425A">
        <w:t>Application</w:t>
      </w:r>
    </w:p>
    <w:p w:rsidR="00000000" w:rsidRPr="00B0425A" w:rsidP="002B4BA4">
      <w:pPr>
        <w:pStyle w:val="BodyText"/>
      </w:pPr>
      <w:r w:rsidRPr="00B0425A">
        <w:t>This unit of competency covers the skills and knowledge required to assist installing, operating and maintaining pressurised i</w:t>
      </w:r>
      <w:r w:rsidRPr="00B0425A">
        <w:t>rrigation systems. These systems use sprinklers and generally use glued PVC pipe.</w:t>
      </w:r>
    </w:p>
    <w:p w:rsidR="00000000" w:rsidRPr="00B0425A" w:rsidP="002B4BA4">
      <w:pPr>
        <w:pStyle w:val="BodyText"/>
      </w:pPr>
      <w:r w:rsidRPr="00B0425A">
        <w:t>This unit applies to individuals who work under general supervision and exercise limited autonomy with some accountability for their own work. They undertake defined activit</w:t>
      </w:r>
      <w:r w:rsidRPr="00B0425A">
        <w:t>ies and work in a structured context.</w:t>
      </w:r>
    </w:p>
    <w:p w:rsidR="00000000" w:rsidRPr="00B0425A" w:rsidP="002B4BA4">
      <w:pPr>
        <w:pStyle w:val="BodyText"/>
      </w:pPr>
      <w:r w:rsidRPr="00B0425A">
        <w:t>No occupational licensing, legislative or certification requirements are known to apply to this unit at the time of publication.</w:t>
      </w:r>
    </w:p>
    <w:p w:rsidR="00000000" w:rsidRPr="00B0425A" w:rsidP="00B0425A">
      <w:pPr>
        <w:pStyle w:val="Heading1"/>
      </w:pPr>
      <w:bookmarkStart w:id="3" w:name="O_864628"/>
      <w:bookmarkEnd w:id="3"/>
      <w:r w:rsidRPr="00B0425A">
        <w:t>Pre-requisite Unit</w:t>
      </w:r>
    </w:p>
    <w:p w:rsidR="00000000" w:rsidRPr="00B0425A" w:rsidP="002B4BA4">
      <w:pPr>
        <w:pStyle w:val="BodyText"/>
      </w:pPr>
      <w:r w:rsidRPr="00B0425A">
        <w:t>Nil.</w:t>
      </w:r>
    </w:p>
    <w:p w:rsidR="00000000" w:rsidRPr="00B0425A" w:rsidP="00B0425A">
      <w:pPr>
        <w:pStyle w:val="Heading1"/>
      </w:pPr>
      <w:bookmarkStart w:id="4" w:name="O_864630"/>
      <w:bookmarkEnd w:id="4"/>
      <w:r w:rsidRPr="00B0425A">
        <w:t>Unit Sector</w:t>
      </w:r>
    </w:p>
    <w:p w:rsidR="00000000" w:rsidRPr="00B0425A" w:rsidP="002B4BA4">
      <w:pPr>
        <w:pStyle w:val="BodyText"/>
      </w:pPr>
      <w:r w:rsidRPr="00B0425A">
        <w:t>Irrigation (IRG)</w:t>
      </w:r>
    </w:p>
    <w:p w:rsidR="00000000" w:rsidRPr="00B0425A" w:rsidP="00B0425A">
      <w:pPr>
        <w:pStyle w:val="Heading1"/>
      </w:pPr>
      <w:bookmarkStart w:id="5" w:name="O_864631"/>
      <w:bookmarkEnd w:id="5"/>
      <w:r w:rsidRPr="00B0425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B4B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5A">
            <w:pPr>
              <w:pStyle w:val="TableHeading"/>
              <w:rPr>
                <w:lang w:val="en-NZ"/>
              </w:rPr>
            </w:pPr>
            <w:r w:rsidRPr="00B0425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5A">
            <w:pPr>
              <w:pStyle w:val="TableHeading"/>
              <w:rPr>
                <w:lang w:val="en-NZ"/>
              </w:rPr>
            </w:pPr>
            <w:r w:rsidRPr="00B0425A">
              <w:t>Performance criteria</w:t>
            </w:r>
          </w:p>
        </w:tc>
      </w:tr>
      <w:tr w:rsidTr="002B4B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5A">
            <w:pPr>
              <w:pStyle w:val="BodyText"/>
              <w:rPr>
                <w:lang w:val="en-NZ"/>
              </w:rPr>
            </w:pPr>
            <w:r w:rsidRPr="00B0425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5A">
            <w:pPr>
              <w:pStyle w:val="BodyText"/>
              <w:rPr>
                <w:lang w:val="en-NZ"/>
              </w:rPr>
            </w:pPr>
            <w:r w:rsidRPr="00B0425A">
              <w:t>Performance criteria describe the performance needed to demonstrate achievement of the element.</w:t>
            </w:r>
          </w:p>
        </w:tc>
      </w:tr>
      <w:tr w:rsidTr="002B4B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5A">
            <w:pPr>
              <w:pStyle w:val="List"/>
              <w:rPr>
                <w:lang w:val="en-NZ"/>
              </w:rPr>
            </w:pPr>
            <w:r w:rsidRPr="00B0425A">
              <w:t>1.</w:t>
            </w:r>
            <w:r w:rsidRPr="00B0425A">
              <w:tab/>
              <w:t>Prepare for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25A" w:rsidP="00B0425A">
            <w:pPr>
              <w:pStyle w:val="List"/>
            </w:pPr>
            <w:r w:rsidRPr="00B0425A">
              <w:t>1.1</w:t>
            </w:r>
            <w:r w:rsidRPr="00B0425A">
              <w:tab/>
              <w:t>Confirm w</w:t>
            </w:r>
            <w:r w:rsidRPr="00B0425A">
              <w:t>ork instructions with supervisor</w:t>
            </w:r>
          </w:p>
          <w:p w:rsidR="00000000" w:rsidRPr="00B0425A" w:rsidP="00B0425A">
            <w:pPr>
              <w:pStyle w:val="List"/>
            </w:pPr>
            <w:r w:rsidRPr="00B0425A">
              <w:t>1.2</w:t>
            </w:r>
            <w:r w:rsidRPr="00B0425A">
              <w:tab/>
              <w:t xml:space="preserve">Select appropriate materials, tools, equipment and machinery </w:t>
            </w:r>
          </w:p>
          <w:p w:rsidR="00000000" w:rsidRPr="00B0425A" w:rsidP="00B0425A">
            <w:pPr>
              <w:pStyle w:val="List"/>
            </w:pPr>
            <w:r w:rsidRPr="00B0425A">
              <w:t>1.3</w:t>
            </w:r>
            <w:r w:rsidRPr="00B0425A">
              <w:tab/>
              <w:t>Select personal protective equipment and clothing and ensure correct fit</w:t>
            </w:r>
          </w:p>
          <w:p w:rsidR="00000000" w:rsidRPr="00B0425A" w:rsidP="00B0425A">
            <w:pPr>
              <w:pStyle w:val="List"/>
            </w:pPr>
            <w:r w:rsidRPr="00B0425A">
              <w:t>1.4</w:t>
            </w:r>
            <w:r w:rsidRPr="00B0425A">
              <w:tab/>
              <w:t>Identify manual handling and other work health and safety hazards</w:t>
            </w:r>
          </w:p>
          <w:p w:rsidR="00000000" w:rsidP="00B0425A">
            <w:pPr>
              <w:pStyle w:val="List"/>
              <w:rPr>
                <w:lang w:val="en-NZ"/>
              </w:rPr>
            </w:pPr>
            <w:r w:rsidRPr="00B0425A">
              <w:t>1.5</w:t>
            </w:r>
            <w:r w:rsidRPr="00B0425A">
              <w:tab/>
              <w:t>Identi</w:t>
            </w:r>
            <w:r w:rsidRPr="00B0425A">
              <w:t>fy the site for installation of the irrigation system</w:t>
            </w:r>
          </w:p>
        </w:tc>
      </w:tr>
      <w:tr w:rsidTr="002B4B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5A">
            <w:pPr>
              <w:pStyle w:val="List"/>
              <w:rPr>
                <w:lang w:val="en-NZ"/>
              </w:rPr>
            </w:pPr>
            <w:r w:rsidRPr="00B0425A">
              <w:t>2.</w:t>
            </w:r>
            <w:r w:rsidRPr="00B0425A">
              <w:tab/>
              <w:t>Install irrigation components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25A" w:rsidP="00B0425A">
            <w:pPr>
              <w:pStyle w:val="List"/>
            </w:pPr>
            <w:r w:rsidRPr="00B0425A">
              <w:t>2.1</w:t>
            </w:r>
            <w:r w:rsidRPr="00B0425A">
              <w:tab/>
              <w:t>Prepare the site for installation works</w:t>
            </w:r>
          </w:p>
          <w:p w:rsidR="00000000" w:rsidRPr="00B0425A" w:rsidP="00B0425A">
            <w:pPr>
              <w:pStyle w:val="List"/>
            </w:pPr>
            <w:r w:rsidRPr="00B0425A">
              <w:t>2.2</w:t>
            </w:r>
            <w:r w:rsidRPr="00B0425A">
              <w:tab/>
              <w:t xml:space="preserve">Lay irrigation components out </w:t>
            </w:r>
          </w:p>
          <w:p w:rsidR="00000000" w:rsidRPr="00B0425A" w:rsidP="00B0425A">
            <w:pPr>
              <w:pStyle w:val="List"/>
            </w:pPr>
            <w:r w:rsidRPr="00B0425A">
              <w:t>2.3</w:t>
            </w:r>
            <w:r w:rsidRPr="00B0425A">
              <w:tab/>
              <w:t>Dig or tidy trenches where required</w:t>
            </w:r>
          </w:p>
          <w:p w:rsidR="00000000" w:rsidRPr="00B0425A" w:rsidP="00B0425A">
            <w:pPr>
              <w:pStyle w:val="List"/>
            </w:pPr>
            <w:r w:rsidRPr="00B0425A">
              <w:t>2.4</w:t>
            </w:r>
            <w:r w:rsidRPr="00B0425A">
              <w:tab/>
              <w:t xml:space="preserve">Add or insert system components </w:t>
            </w:r>
          </w:p>
          <w:p w:rsidR="00000000" w:rsidRPr="00B0425A" w:rsidP="00B0425A">
            <w:pPr>
              <w:pStyle w:val="List"/>
            </w:pPr>
            <w:r w:rsidRPr="00B0425A">
              <w:t>2.5</w:t>
            </w:r>
            <w:r w:rsidRPr="00B0425A">
              <w:tab/>
              <w:t>Position</w:t>
            </w:r>
            <w:r w:rsidRPr="00B0425A">
              <w:t xml:space="preserve"> and secure lines </w:t>
            </w:r>
          </w:p>
          <w:p w:rsidR="00000000" w:rsidP="00B0425A">
            <w:pPr>
              <w:pStyle w:val="List"/>
              <w:rPr>
                <w:lang w:val="en-NZ"/>
              </w:rPr>
            </w:pPr>
            <w:r w:rsidRPr="00B0425A">
              <w:t>2.6</w:t>
            </w:r>
            <w:r w:rsidRPr="00B0425A">
              <w:tab/>
              <w:t xml:space="preserve">Assist with fitting pumps and valves </w:t>
            </w:r>
          </w:p>
        </w:tc>
      </w:tr>
      <w:tr w:rsidTr="002B4B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5A">
            <w:pPr>
              <w:pStyle w:val="List"/>
              <w:rPr>
                <w:lang w:val="en-NZ"/>
              </w:rPr>
            </w:pPr>
            <w:r w:rsidRPr="00B0425A">
              <w:t>3.</w:t>
            </w:r>
            <w:r w:rsidRPr="00B0425A">
              <w:tab/>
              <w:t>Complete installation activities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25A" w:rsidP="00B0425A">
            <w:pPr>
              <w:pStyle w:val="List"/>
            </w:pPr>
            <w:r w:rsidRPr="00B0425A">
              <w:t>3.1</w:t>
            </w:r>
            <w:r w:rsidRPr="00B0425A">
              <w:tab/>
              <w:t>Check the irrigation system for leaks or blockages</w:t>
            </w:r>
          </w:p>
          <w:p w:rsidR="00000000" w:rsidRPr="00B0425A" w:rsidP="00B0425A">
            <w:pPr>
              <w:pStyle w:val="List"/>
            </w:pPr>
            <w:r w:rsidRPr="00B0425A">
              <w:t>3.2</w:t>
            </w:r>
            <w:r w:rsidRPr="00B0425A">
              <w:tab/>
              <w:t>Identify and report problems and anomalies</w:t>
            </w:r>
          </w:p>
          <w:p w:rsidR="00000000" w:rsidRPr="00B0425A" w:rsidP="00B0425A">
            <w:pPr>
              <w:pStyle w:val="List"/>
            </w:pPr>
            <w:r w:rsidRPr="00B0425A">
              <w:t>3.3</w:t>
            </w:r>
            <w:r w:rsidRPr="00B0425A">
              <w:tab/>
              <w:t>Clean and store equipment, tools and materials</w:t>
            </w:r>
          </w:p>
          <w:p w:rsidR="00000000" w:rsidRPr="00B0425A" w:rsidP="00B0425A">
            <w:pPr>
              <w:pStyle w:val="List"/>
            </w:pPr>
            <w:r w:rsidRPr="00B0425A">
              <w:t>3.4</w:t>
            </w:r>
            <w:r w:rsidRPr="00B0425A">
              <w:tab/>
            </w:r>
            <w:r w:rsidRPr="00B0425A">
              <w:t xml:space="preserve">Collect waste and dispose of or recycle </w:t>
            </w:r>
          </w:p>
          <w:p w:rsidR="00000000" w:rsidP="00B0425A">
            <w:pPr>
              <w:pStyle w:val="List"/>
              <w:rPr>
                <w:lang w:val="en-NZ"/>
              </w:rPr>
            </w:pPr>
            <w:r w:rsidRPr="00B0425A">
              <w:t>3.5</w:t>
            </w:r>
            <w:r w:rsidRPr="00B0425A">
              <w:tab/>
              <w:t>Record workplace information in the appropriate format</w:t>
            </w:r>
          </w:p>
        </w:tc>
      </w:tr>
      <w:tr w:rsidTr="002B4B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5A">
            <w:pPr>
              <w:pStyle w:val="List"/>
              <w:rPr>
                <w:lang w:val="en-NZ"/>
              </w:rPr>
            </w:pPr>
            <w:r w:rsidRPr="00B0425A">
              <w:t>4.</w:t>
            </w:r>
            <w:r w:rsidRPr="00B0425A">
              <w:tab/>
              <w:t>Carry out start up and shutdown procedures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25A" w:rsidP="00B0425A">
            <w:pPr>
              <w:pStyle w:val="List"/>
            </w:pPr>
            <w:r w:rsidRPr="00B0425A">
              <w:t>4.1</w:t>
            </w:r>
            <w:r w:rsidRPr="00B0425A">
              <w:tab/>
              <w:t xml:space="preserve">Follow start-up sequence </w:t>
            </w:r>
          </w:p>
          <w:p w:rsidR="00000000" w:rsidRPr="00B0425A" w:rsidP="00B0425A">
            <w:pPr>
              <w:pStyle w:val="List"/>
            </w:pPr>
            <w:r w:rsidRPr="00B0425A">
              <w:t>4.2</w:t>
            </w:r>
            <w:r w:rsidRPr="00B0425A">
              <w:tab/>
              <w:t>Shut down system components in sequence</w:t>
            </w:r>
          </w:p>
          <w:p w:rsidR="00000000" w:rsidRPr="00B0425A" w:rsidP="00B0425A">
            <w:pPr>
              <w:pStyle w:val="List"/>
            </w:pPr>
            <w:r w:rsidRPr="00B0425A">
              <w:t>4.3</w:t>
            </w:r>
            <w:r w:rsidRPr="00B0425A">
              <w:tab/>
              <w:t xml:space="preserve">Drain system </w:t>
            </w:r>
          </w:p>
          <w:p w:rsidR="00000000" w:rsidP="00B0425A">
            <w:pPr>
              <w:pStyle w:val="List"/>
              <w:rPr>
                <w:lang w:val="en-NZ"/>
              </w:rPr>
            </w:pPr>
            <w:r w:rsidRPr="00B0425A">
              <w:t>4.4</w:t>
            </w:r>
            <w:r w:rsidRPr="00B0425A">
              <w:tab/>
              <w:t>R</w:t>
            </w:r>
            <w:r w:rsidRPr="00B0425A">
              <w:t>ecord irrigation activity</w:t>
            </w:r>
          </w:p>
        </w:tc>
      </w:tr>
      <w:tr w:rsidTr="002B4B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5A">
            <w:pPr>
              <w:pStyle w:val="List"/>
              <w:rPr>
                <w:lang w:val="en-NZ"/>
              </w:rPr>
            </w:pPr>
            <w:r w:rsidRPr="00B0425A">
              <w:t>5.</w:t>
            </w:r>
            <w:r w:rsidRPr="00B0425A">
              <w:tab/>
              <w:t>Assist with system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25A" w:rsidP="00B0425A">
            <w:pPr>
              <w:pStyle w:val="List"/>
            </w:pPr>
            <w:r w:rsidRPr="00B0425A">
              <w:t>5.1</w:t>
            </w:r>
            <w:r w:rsidRPr="00B0425A">
              <w:tab/>
              <w:t>Check sprinklers for serviceability and output</w:t>
            </w:r>
          </w:p>
          <w:p w:rsidR="00000000" w:rsidRPr="00B0425A" w:rsidP="00B0425A">
            <w:pPr>
              <w:pStyle w:val="List"/>
            </w:pPr>
            <w:r w:rsidRPr="00B0425A">
              <w:t>5.2</w:t>
            </w:r>
            <w:r w:rsidRPr="00B0425A">
              <w:tab/>
              <w:t>Maintain delivery components</w:t>
            </w:r>
          </w:p>
          <w:p w:rsidR="00000000" w:rsidRPr="00B0425A" w:rsidP="00B0425A">
            <w:pPr>
              <w:pStyle w:val="List"/>
            </w:pPr>
            <w:r w:rsidRPr="00B0425A">
              <w:t>5.3</w:t>
            </w:r>
            <w:r w:rsidRPr="00B0425A">
              <w:tab/>
              <w:t>Check water supply and pumping system periodically, where required</w:t>
            </w:r>
          </w:p>
          <w:p w:rsidR="00000000" w:rsidRPr="00B0425A" w:rsidP="00B0425A">
            <w:pPr>
              <w:pStyle w:val="List"/>
            </w:pPr>
            <w:r w:rsidRPr="00B0425A">
              <w:t>5.4</w:t>
            </w:r>
            <w:r w:rsidRPr="00B0425A">
              <w:tab/>
              <w:t>Keep maintenance records up to date</w:t>
            </w:r>
          </w:p>
        </w:tc>
      </w:tr>
    </w:tbl>
    <w:p w:rsidR="00000000" w:rsidRPr="00B0425A" w:rsidP="00B0425A">
      <w:pPr>
        <w:pStyle w:val="BodyText"/>
      </w:pPr>
    </w:p>
    <w:p w:rsidR="00000000" w:rsidRPr="00B0425A" w:rsidP="00B0425A">
      <w:pPr>
        <w:pStyle w:val="AllowPageBreak"/>
      </w:pPr>
    </w:p>
    <w:p w:rsidR="00000000" w:rsidRPr="00B0425A" w:rsidP="00B0425A">
      <w:pPr>
        <w:pStyle w:val="Heading1"/>
      </w:pPr>
      <w:bookmarkStart w:id="6" w:name="O_864632"/>
      <w:bookmarkEnd w:id="6"/>
      <w:r w:rsidRPr="00B0425A">
        <w:t>Foundation Skills</w:t>
      </w:r>
    </w:p>
    <w:p w:rsidR="00000000" w:rsidRPr="00B0425A" w:rsidP="002B4BA4">
      <w:pPr>
        <w:pStyle w:val="BodyText"/>
      </w:pPr>
      <w:r w:rsidRPr="00B0425A">
        <w:t>Foundation Skills essential to performance are explicit in the performance criteria of this unit of competency.</w:t>
      </w:r>
    </w:p>
    <w:p w:rsidR="00000000" w:rsidRPr="00B0425A" w:rsidP="00B0425A">
      <w:pPr>
        <w:pStyle w:val="Heading1"/>
      </w:pPr>
      <w:bookmarkStart w:id="7" w:name="O_864633"/>
      <w:bookmarkEnd w:id="7"/>
      <w:r w:rsidRPr="00B0425A">
        <w:t>Range of Conditions</w:t>
      </w:r>
    </w:p>
    <w:p w:rsidR="00000000" w:rsidRPr="00B0425A" w:rsidP="00B0425A">
      <w:pPr>
        <w:pStyle w:val="Heading1"/>
      </w:pPr>
      <w:bookmarkStart w:id="8" w:name="O_864634"/>
      <w:bookmarkEnd w:id="8"/>
      <w:r w:rsidRPr="00B0425A">
        <w:t>Unit Mapping Information</w:t>
      </w:r>
    </w:p>
    <w:p w:rsidR="00000000" w:rsidRPr="00B0425A" w:rsidP="002B4BA4">
      <w:pPr>
        <w:pStyle w:val="BodyText"/>
      </w:pPr>
      <w:r w:rsidRPr="00B0425A">
        <w:t>New unit - no equivalent.</w:t>
      </w:r>
    </w:p>
    <w:p w:rsidR="00000000" w:rsidRPr="00B0425A" w:rsidP="00B0425A">
      <w:pPr>
        <w:pStyle w:val="Heading1"/>
      </w:pPr>
      <w:bookmarkStart w:id="9" w:name="O_864641"/>
      <w:bookmarkEnd w:id="9"/>
      <w:r w:rsidRPr="00B0425A">
        <w:t>Links</w:t>
      </w:r>
    </w:p>
    <w:p w:rsidR="00000000" w:rsidRPr="00B0425A" w:rsidP="002B4BA4">
      <w:pPr>
        <w:pStyle w:val="BodyText"/>
      </w:pPr>
      <w:r w:rsidRPr="00B042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5C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425A" w:rsidP="00B0425A"/>
    <w:sectPr w:rsidSect="00B042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2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25A" w:rsidRPr="002B4BA4" w:rsidP="002B4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2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A4" w:rsidP="00B04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4BA4" w:rsidP="00B04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4BA4" w:rsidP="00B042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2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25A" w:rsidRPr="002B4BA4" w:rsidP="002B4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2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A4" w:rsidRPr="002D2AF8" w:rsidP="00B04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AHCIRG217 Assist with pressurised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B4BA4" w:rsidP="00B042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2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2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2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2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2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2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2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2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2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2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2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25A"/>
  </w:style>
  <w:style w:type="character" w:customStyle="1" w:styleId="Heading1Char">
    <w:name w:val="Heading 1 Char"/>
    <w:basedOn w:val="DefaultParagraphFont"/>
    <w:link w:val="Heading1"/>
    <w:rsid w:val="00B042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2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2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425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042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425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42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2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2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2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2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2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2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2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2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2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2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2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2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2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25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042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42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425A"/>
    <w:rPr>
      <w:b/>
      <w:spacing w:val="0"/>
    </w:rPr>
  </w:style>
  <w:style w:type="paragraph" w:customStyle="1" w:styleId="SuperTitle">
    <w:name w:val="SuperTitle"/>
    <w:basedOn w:val="Title"/>
    <w:rsid w:val="00B042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2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2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2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2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2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2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2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2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2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2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2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2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25A"/>
    <w:rPr>
      <w:i/>
    </w:rPr>
  </w:style>
  <w:style w:type="paragraph" w:styleId="Caption">
    <w:name w:val="caption"/>
    <w:basedOn w:val="BodyText"/>
    <w:next w:val="Normal"/>
    <w:qFormat/>
    <w:rsid w:val="00B042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2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2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25A"/>
  </w:style>
  <w:style w:type="paragraph" w:styleId="TableofFigures">
    <w:name w:val="table of figures"/>
    <w:basedOn w:val="Normal"/>
    <w:next w:val="Normal"/>
    <w:semiHidden/>
    <w:rsid w:val="00B042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2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425A"/>
    <w:rPr>
      <w:rFonts w:ascii="Wingdings" w:hAnsi="Wingdings"/>
    </w:rPr>
  </w:style>
  <w:style w:type="character" w:customStyle="1" w:styleId="HotSpot">
    <w:name w:val="HotSpot"/>
    <w:rsid w:val="00B0425A"/>
    <w:rPr>
      <w:color w:val="0033CC"/>
      <w:u w:val="none"/>
    </w:rPr>
  </w:style>
  <w:style w:type="paragraph" w:customStyle="1" w:styleId="BodyTextRight">
    <w:name w:val="Body Text Right"/>
    <w:basedOn w:val="BodyText"/>
    <w:rsid w:val="00B042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2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2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2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2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2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25A"/>
    <w:rPr>
      <w:sz w:val="32"/>
    </w:rPr>
  </w:style>
  <w:style w:type="paragraph" w:customStyle="1" w:styleId="HeadingProcedure">
    <w:name w:val="Heading Procedure"/>
    <w:basedOn w:val="HeadingBase"/>
    <w:next w:val="Normal"/>
    <w:rsid w:val="00B042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25A"/>
    <w:pPr>
      <w:spacing w:before="60" w:after="60"/>
    </w:pPr>
  </w:style>
  <w:style w:type="paragraph" w:styleId="ListContinue">
    <w:name w:val="List Continue"/>
    <w:basedOn w:val="List"/>
    <w:rsid w:val="00B0425A"/>
    <w:pPr>
      <w:ind w:firstLine="0"/>
    </w:pPr>
  </w:style>
  <w:style w:type="paragraph" w:customStyle="1" w:styleId="ListNote">
    <w:name w:val="List Note"/>
    <w:basedOn w:val="List"/>
    <w:rsid w:val="00B042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2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2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25A"/>
    <w:rPr>
      <w:rFonts w:ascii="Courier New" w:hAnsi="Courier New"/>
    </w:rPr>
  </w:style>
  <w:style w:type="paragraph" w:customStyle="1" w:styleId="NoteBullet">
    <w:name w:val="Note Bullet"/>
    <w:basedOn w:val="Note"/>
    <w:rsid w:val="00B042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2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2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2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2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42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2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25A"/>
    <w:rPr>
      <w:b/>
      <w:smallCaps/>
    </w:rPr>
  </w:style>
  <w:style w:type="paragraph" w:customStyle="1" w:styleId="TableListNumber">
    <w:name w:val="Table List Number"/>
    <w:basedOn w:val="ListNumber"/>
    <w:rsid w:val="00B042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2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25A"/>
    <w:pPr>
      <w:numPr>
        <w:numId w:val="7"/>
      </w:numPr>
    </w:pPr>
  </w:style>
  <w:style w:type="paragraph" w:customStyle="1" w:styleId="ListAlpha2">
    <w:name w:val="List Alpha 2"/>
    <w:basedOn w:val="List2"/>
    <w:rsid w:val="00B0425A"/>
    <w:pPr>
      <w:numPr>
        <w:numId w:val="6"/>
      </w:numPr>
    </w:pPr>
  </w:style>
  <w:style w:type="paragraph" w:styleId="List2">
    <w:name w:val="List 2"/>
    <w:basedOn w:val="BodyText"/>
    <w:rsid w:val="00B042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2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2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2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2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2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425A"/>
    <w:pPr>
      <w:numPr>
        <w:numId w:val="2"/>
      </w:numPr>
    </w:pPr>
  </w:style>
  <w:style w:type="paragraph" w:styleId="ListContinue2">
    <w:name w:val="List Continue 2"/>
    <w:basedOn w:val="List2"/>
    <w:rsid w:val="00B0425A"/>
    <w:pPr>
      <w:ind w:firstLine="0"/>
    </w:pPr>
  </w:style>
  <w:style w:type="paragraph" w:styleId="ListContinue3">
    <w:name w:val="List Continue 3"/>
    <w:basedOn w:val="List3"/>
    <w:rsid w:val="00B0425A"/>
    <w:pPr>
      <w:ind w:left="1021" w:firstLine="0"/>
    </w:pPr>
  </w:style>
  <w:style w:type="paragraph" w:styleId="ListContinue4">
    <w:name w:val="List Continue 4"/>
    <w:basedOn w:val="List4"/>
    <w:rsid w:val="00B0425A"/>
    <w:pPr>
      <w:ind w:firstLine="0"/>
    </w:pPr>
  </w:style>
  <w:style w:type="paragraph" w:styleId="ListContinue5">
    <w:name w:val="List Continue 5"/>
    <w:basedOn w:val="List5"/>
    <w:rsid w:val="00B0425A"/>
    <w:pPr>
      <w:ind w:firstLine="0"/>
    </w:pPr>
  </w:style>
  <w:style w:type="paragraph" w:styleId="ListNumber3">
    <w:name w:val="List Number 3"/>
    <w:basedOn w:val="List3"/>
    <w:rsid w:val="00B0425A"/>
    <w:pPr>
      <w:numPr>
        <w:numId w:val="3"/>
      </w:numPr>
    </w:pPr>
  </w:style>
  <w:style w:type="paragraph" w:styleId="ListNumber4">
    <w:name w:val="List Number 4"/>
    <w:basedOn w:val="List4"/>
    <w:rsid w:val="00B0425A"/>
    <w:pPr>
      <w:numPr>
        <w:numId w:val="4"/>
      </w:numPr>
    </w:pPr>
  </w:style>
  <w:style w:type="paragraph" w:styleId="ListNumber5">
    <w:name w:val="List Number 5"/>
    <w:basedOn w:val="List5"/>
    <w:rsid w:val="00B0425A"/>
    <w:pPr>
      <w:numPr>
        <w:numId w:val="5"/>
      </w:numPr>
    </w:pPr>
  </w:style>
  <w:style w:type="paragraph" w:styleId="BlockText">
    <w:name w:val="Block Text"/>
    <w:basedOn w:val="Normal"/>
    <w:rsid w:val="00B042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2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25A"/>
    <w:rPr>
      <w:sz w:val="16"/>
      <w:vertAlign w:val="superscript"/>
    </w:rPr>
  </w:style>
  <w:style w:type="character" w:customStyle="1" w:styleId="Symbols">
    <w:name w:val="Symbols"/>
    <w:basedOn w:val="DefaultParagraphFont"/>
    <w:rsid w:val="00B0425A"/>
    <w:rPr>
      <w:rFonts w:ascii="Symbol" w:hAnsi="Symbol"/>
    </w:rPr>
  </w:style>
  <w:style w:type="character" w:customStyle="1" w:styleId="MenuOptions">
    <w:name w:val="Menu Options"/>
    <w:basedOn w:val="DefaultParagraphFont"/>
    <w:rsid w:val="00B042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25A"/>
    <w:rPr>
      <w:b/>
    </w:rPr>
  </w:style>
  <w:style w:type="character" w:customStyle="1" w:styleId="Underlined">
    <w:name w:val="Underlined"/>
    <w:basedOn w:val="DefaultParagraphFont"/>
    <w:rsid w:val="00B0425A"/>
    <w:rPr>
      <w:u w:val="single"/>
    </w:rPr>
  </w:style>
  <w:style w:type="paragraph" w:customStyle="1" w:styleId="TableBodyTextRight">
    <w:name w:val="Table Body Text Right"/>
    <w:basedOn w:val="TableBodyText"/>
    <w:rsid w:val="00B042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25A"/>
    <w:rPr>
      <w:sz w:val="18"/>
    </w:rPr>
  </w:style>
  <w:style w:type="paragraph" w:customStyle="1" w:styleId="BodySmallRight">
    <w:name w:val="Body Small Right"/>
    <w:basedOn w:val="BodyTextRight"/>
    <w:rsid w:val="00B0425A"/>
    <w:rPr>
      <w:sz w:val="18"/>
      <w:szCs w:val="18"/>
    </w:rPr>
  </w:style>
  <w:style w:type="paragraph" w:customStyle="1" w:styleId="MarginEdition">
    <w:name w:val="Margin Edition"/>
    <w:basedOn w:val="MarginNote"/>
    <w:rsid w:val="00B042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25A"/>
    <w:rPr>
      <w:sz w:val="2"/>
      <w:szCs w:val="2"/>
    </w:rPr>
  </w:style>
  <w:style w:type="character" w:customStyle="1" w:styleId="Small">
    <w:name w:val="Small"/>
    <w:basedOn w:val="DefaultParagraphFont"/>
    <w:rsid w:val="00B0425A"/>
    <w:rPr>
      <w:sz w:val="16"/>
    </w:rPr>
  </w:style>
  <w:style w:type="paragraph" w:customStyle="1" w:styleId="WideTable">
    <w:name w:val="Wide Table"/>
    <w:basedOn w:val="Normal"/>
    <w:rsid w:val="00B042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25A"/>
  </w:style>
  <w:style w:type="paragraph" w:styleId="Quote">
    <w:name w:val="Quote"/>
    <w:basedOn w:val="Heading1"/>
    <w:link w:val="QuoteChar"/>
    <w:qFormat/>
    <w:rsid w:val="00B042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2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25A"/>
    <w:pPr>
      <w:pageBreakBefore/>
    </w:pPr>
  </w:style>
  <w:style w:type="paragraph" w:customStyle="1" w:styleId="Border">
    <w:name w:val="Border"/>
    <w:basedOn w:val="Normal"/>
    <w:qFormat/>
    <w:rsid w:val="00B042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2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2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2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2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2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2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2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2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25A"/>
    <w:rPr>
      <w:u w:val="single"/>
    </w:rPr>
  </w:style>
  <w:style w:type="character" w:customStyle="1" w:styleId="BoldandItalics">
    <w:name w:val="Bold and Italics"/>
    <w:qFormat/>
    <w:rsid w:val="00B0425A"/>
    <w:rPr>
      <w:b/>
      <w:i/>
      <w:u w:val="none"/>
    </w:rPr>
  </w:style>
  <w:style w:type="paragraph" w:styleId="BalloonText">
    <w:name w:val="Balloon Text"/>
    <w:basedOn w:val="Normal"/>
    <w:link w:val="BalloonTextChar"/>
    <w:rsid w:val="00B04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2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2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2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2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2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25A"/>
    <w:pPr>
      <w:spacing w:before="0" w:after="0"/>
    </w:pPr>
  </w:style>
  <w:style w:type="paragraph" w:customStyle="1" w:styleId="BodyTextBold">
    <w:name w:val="Body Text Bold"/>
    <w:basedOn w:val="BodyText"/>
    <w:qFormat/>
    <w:rsid w:val="00B0425A"/>
    <w:rPr>
      <w:b/>
    </w:rPr>
  </w:style>
  <w:style w:type="character" w:styleId="Hyperlink">
    <w:name w:val="Hyperlink"/>
    <w:basedOn w:val="DefaultParagraphFont"/>
    <w:uiPriority w:val="99"/>
    <w:unhideWhenUsed/>
    <w:rsid w:val="002B4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398</Words>
  <Characters>2466</Characters>
  <Application>Microsoft Office Word</Application>
  <DocSecurity>0</DocSecurity>
  <Lines>98</Lines>
  <Paragraphs>73</Paragraphs>
  <ScaleCrop>false</ScaleCrop>
  <Company>Author-it Software Corporation Ltd.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AHCIRG217 Assist with pressurised irrigation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2023-01-26T21:43:00Z</dcterms:created>
  <dcterms:modified xsi:type="dcterms:W3CDTF">2023-01-26T21:44:00Z</dcterms:modified>
</cp:coreProperties>
</file>