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35F" w:rsidP="0096735F">
      <w:pPr>
        <w:pStyle w:val="Title"/>
      </w:pPr>
      <w:r>
        <w:fldChar w:fldCharType="begin"/>
      </w:r>
      <w:r>
        <w:instrText xml:space="preserve"> TITLE   \* MERGEFORMAT </w:instrText>
      </w:r>
      <w:r>
        <w:fldChar w:fldCharType="separate"/>
      </w:r>
      <w:r>
        <w:t>AHCINF308 Install and terminate extra low voltage wiring systems</w:t>
      </w:r>
      <w:r>
        <w:fldChar w:fldCharType="end"/>
      </w:r>
    </w:p>
    <w:p w:rsidR="0096735F" w:rsidP="0096735F">
      <w:pPr>
        <w:pStyle w:val="Version"/>
        <w:sectPr w:rsidSect="00D147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472E" w:rsidP="00D1472E">
      <w:pPr>
        <w:pStyle w:val="SuperHeading"/>
      </w:pPr>
      <w:r w:rsidRPr="00D1472E">
        <w:t>AHCINF308 Install and terminate extra low voltage wiring systems</w:t>
      </w:r>
    </w:p>
    <w:p w:rsidR="00000000" w:rsidRPr="00D1472E" w:rsidP="00D1472E">
      <w:pPr>
        <w:pStyle w:val="Heading1"/>
      </w:pPr>
      <w:bookmarkStart w:id="1" w:name="O_1272296"/>
      <w:bookmarkEnd w:id="1"/>
      <w:r w:rsidRPr="00D1472E">
        <w:t>Modification History</w:t>
      </w:r>
    </w:p>
    <w:tbl>
      <w:tblPr>
        <w:tblW w:w="9520" w:type="dxa"/>
        <w:tblLayout w:type="fixed"/>
        <w:tblCellMar>
          <w:left w:w="62" w:type="dxa"/>
          <w:right w:w="62" w:type="dxa"/>
        </w:tblCellMar>
        <w:tblLook w:val="0000"/>
      </w:tblPr>
      <w:tblGrid>
        <w:gridCol w:w="2581"/>
        <w:gridCol w:w="6939"/>
      </w:tblGrid>
      <w:tr w:rsidTr="00D1472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72E">
            <w:pPr>
              <w:pStyle w:val="BodyTextBold"/>
              <w:rPr>
                <w:lang w:val="en-NZ"/>
              </w:rPr>
            </w:pPr>
            <w:r w:rsidRPr="00D1472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72E">
            <w:pPr>
              <w:pStyle w:val="BodyTextBold"/>
              <w:rPr>
                <w:lang w:val="en-NZ"/>
              </w:rPr>
            </w:pPr>
            <w:r w:rsidRPr="00D1472E">
              <w:t>Comments</w:t>
            </w:r>
          </w:p>
        </w:tc>
      </w:tr>
      <w:tr w:rsidTr="00D1472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72E">
            <w:pPr>
              <w:pStyle w:val="BodyText"/>
              <w:rPr>
                <w:lang w:val="en-NZ"/>
              </w:rPr>
            </w:pPr>
            <w:r w:rsidRPr="00D1472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72E" w:rsidP="00D1472E">
            <w:pPr>
              <w:pStyle w:val="BodyText"/>
            </w:pPr>
            <w:r w:rsidRPr="00D1472E">
              <w:t>This version released with AHC Agriculture, Horticulture and Conservation and Land Management Training Package Version 9.0.</w:t>
            </w:r>
          </w:p>
        </w:tc>
      </w:tr>
    </w:tbl>
    <w:p w:rsidR="00000000" w:rsidRPr="00D1472E" w:rsidP="00D1472E">
      <w:pPr>
        <w:pStyle w:val="BodyText"/>
      </w:pPr>
    </w:p>
    <w:p w:rsidR="00000000" w:rsidRPr="00D1472E" w:rsidP="00D1472E">
      <w:pPr>
        <w:pStyle w:val="AllowPageBreak"/>
      </w:pPr>
    </w:p>
    <w:p w:rsidR="00000000" w:rsidRPr="00D1472E" w:rsidP="00D1472E">
      <w:pPr>
        <w:pStyle w:val="Heading1"/>
      </w:pPr>
      <w:bookmarkStart w:id="2" w:name="O_1272297"/>
      <w:bookmarkEnd w:id="2"/>
      <w:r w:rsidRPr="00D1472E">
        <w:t>Application</w:t>
      </w:r>
    </w:p>
    <w:p w:rsidR="00000000" w:rsidRPr="00D1472E" w:rsidP="0096735F">
      <w:pPr>
        <w:pStyle w:val="BodyText"/>
      </w:pPr>
      <w:r w:rsidRPr="00D1472E">
        <w:t>This unit of competency describes the skills and knowledge required to install wiring enclosures, cable support systems, cables and accessories in electrical systems of 36 volts or less.</w:t>
      </w:r>
    </w:p>
    <w:p w:rsidR="00000000" w:rsidRPr="00D1472E" w:rsidP="0096735F">
      <w:pPr>
        <w:pStyle w:val="BodyText"/>
      </w:pPr>
      <w:r w:rsidRPr="00D1472E">
        <w:t>The unit applies to individuals who</w:t>
      </w:r>
      <w:r w:rsidRPr="00D1472E">
        <w:t xml:space="preserve"> install and terminate extra low voltage wiring systems under broad direction, and take responsibility for their own work.</w:t>
      </w:r>
    </w:p>
    <w:p w:rsidR="00000000" w:rsidRPr="00D1472E" w:rsidP="0096735F">
      <w:pPr>
        <w:pStyle w:val="BodyText"/>
      </w:pPr>
      <w:r w:rsidRPr="00D1472E">
        <w:t>All work must be carried out to comply with workplace procedures, health and safety in the workplace requirements and manufacturer sp</w:t>
      </w:r>
      <w:r w:rsidRPr="00D1472E">
        <w:t>ecifications.</w:t>
      </w:r>
    </w:p>
    <w:p w:rsidR="00000000" w:rsidRPr="00D1472E" w:rsidP="0096735F">
      <w:pPr>
        <w:pStyle w:val="BodyText"/>
      </w:pPr>
      <w:r w:rsidRPr="00D1472E">
        <w:t>Licensing, legislative, regulatory or certification requirements may apply in some jurisdictions to installing and terminating extra low voltage wiring systems. User are advised to check with the relevant state or territory regulatory authori</w:t>
      </w:r>
      <w:r w:rsidRPr="00D1472E">
        <w:t>ty.</w:t>
      </w:r>
    </w:p>
    <w:p w:rsidR="00000000" w:rsidRPr="00D1472E" w:rsidP="00D1472E">
      <w:pPr>
        <w:pStyle w:val="Heading1"/>
      </w:pPr>
      <w:bookmarkStart w:id="3" w:name="O_1272298"/>
      <w:bookmarkEnd w:id="3"/>
      <w:r w:rsidRPr="00D1472E">
        <w:t>Pre-requisite Unit</w:t>
      </w:r>
    </w:p>
    <w:p w:rsidR="00000000" w:rsidRPr="00D1472E" w:rsidP="0096735F">
      <w:pPr>
        <w:pStyle w:val="BodyText"/>
      </w:pPr>
      <w:r w:rsidRPr="00D1472E">
        <w:t>Nil</w:t>
      </w:r>
    </w:p>
    <w:p w:rsidR="00000000" w:rsidRPr="00D1472E" w:rsidP="00D1472E">
      <w:pPr>
        <w:pStyle w:val="Heading1"/>
      </w:pPr>
      <w:bookmarkStart w:id="4" w:name="O_1272300"/>
      <w:bookmarkEnd w:id="4"/>
      <w:r w:rsidRPr="00D1472E">
        <w:t>Unit Sector</w:t>
      </w:r>
    </w:p>
    <w:p w:rsidR="00000000" w:rsidRPr="00D1472E" w:rsidP="0096735F">
      <w:pPr>
        <w:pStyle w:val="BodyText"/>
      </w:pPr>
      <w:r w:rsidRPr="00D1472E">
        <w:t>Infrastructure (INF)</w:t>
      </w:r>
    </w:p>
    <w:p w:rsidR="00000000" w:rsidRPr="00D1472E" w:rsidP="00D1472E">
      <w:pPr>
        <w:pStyle w:val="Heading1"/>
      </w:pPr>
      <w:bookmarkStart w:id="5" w:name="O_1272301"/>
      <w:bookmarkEnd w:id="5"/>
      <w:r w:rsidRPr="00D1472E">
        <w:t>Elements and Performance Criteria</w:t>
      </w:r>
    </w:p>
    <w:tbl>
      <w:tblPr>
        <w:tblW w:w="9520" w:type="dxa"/>
        <w:tblLayout w:type="fixed"/>
        <w:tblCellMar>
          <w:left w:w="62" w:type="dxa"/>
          <w:right w:w="62" w:type="dxa"/>
        </w:tblCellMar>
        <w:tblLook w:val="0000"/>
      </w:tblPr>
      <w:tblGrid>
        <w:gridCol w:w="2580"/>
        <w:gridCol w:w="6940"/>
      </w:tblGrid>
      <w:tr w:rsidTr="0096735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1472E">
            <w:pPr>
              <w:pStyle w:val="BodyTextBold"/>
              <w:rPr>
                <w:lang w:val="en-NZ"/>
              </w:rPr>
            </w:pPr>
            <w:r w:rsidRPr="00D1472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1472E">
            <w:pPr>
              <w:pStyle w:val="BodyTextBold"/>
              <w:rPr>
                <w:lang w:val="en-NZ"/>
              </w:rPr>
            </w:pPr>
            <w:r w:rsidRPr="00D1472E">
              <w:t>Performance Criteria</w:t>
            </w:r>
          </w:p>
        </w:tc>
      </w:tr>
      <w:tr w:rsidTr="0096735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1472E" w:rsidP="00D1472E">
            <w:pPr>
              <w:pStyle w:val="BodyText"/>
            </w:pPr>
            <w:r w:rsidRPr="00D1472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472E">
            <w:pPr>
              <w:pStyle w:val="BodyText"/>
              <w:rPr>
                <w:lang w:val="en-NZ"/>
              </w:rPr>
            </w:pPr>
            <w:r w:rsidRPr="00D1472E">
              <w:rPr>
                <w:rStyle w:val="Emphasis"/>
              </w:rPr>
              <w:t>Performance criteria describe the performance needed to demonstrate achievement of the element.</w:t>
            </w:r>
          </w:p>
        </w:tc>
      </w:tr>
      <w:tr w:rsidTr="0096735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72E">
            <w:pPr>
              <w:pStyle w:val="BodyText"/>
              <w:rPr>
                <w:lang w:val="en-NZ"/>
              </w:rPr>
            </w:pPr>
            <w:r w:rsidRPr="00D1472E">
              <w:t xml:space="preserve">1. Plan and prepare for installation of extra low </w:t>
            </w:r>
            <w:r w:rsidRPr="00D1472E">
              <w:t>voltage wiring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72E" w:rsidP="00D1472E">
            <w:pPr>
              <w:pStyle w:val="BodyText"/>
            </w:pPr>
            <w:r w:rsidRPr="00D1472E">
              <w:t>1.1 Plan and prepare installation to ensure policies and procedures are followed, and the work</w:t>
            </w:r>
            <w:r w:rsidRPr="00D1472E">
              <w:t xml:space="preserve"> is appropriately sequenced according to </w:t>
            </w:r>
            <w:r w:rsidRPr="00D1472E">
              <w:t>requirements</w:t>
            </w:r>
          </w:p>
          <w:p w:rsidR="00000000" w:rsidRPr="00D1472E" w:rsidP="00D1472E">
            <w:pPr>
              <w:pStyle w:val="BodyText"/>
            </w:pPr>
            <w:r w:rsidRPr="00D1472E">
              <w:t>1.2 Consult with appropriate personnel to ensure the work is coordinated effectively with others on the work site</w:t>
            </w:r>
          </w:p>
          <w:p w:rsidR="00000000" w:rsidRPr="00D1472E" w:rsidP="00D1472E">
            <w:pPr>
              <w:pStyle w:val="BodyText"/>
            </w:pPr>
            <w:r w:rsidRPr="00D1472E">
              <w:t>1.3 Size cables and wires to suit calculated load</w:t>
            </w:r>
          </w:p>
          <w:p w:rsidR="00000000" w:rsidRPr="00D1472E" w:rsidP="00D1472E">
            <w:pPr>
              <w:pStyle w:val="BodyText"/>
            </w:pPr>
            <w:r w:rsidRPr="00D1472E">
              <w:t>1.4 Check wiring system components against job requirements</w:t>
            </w:r>
          </w:p>
          <w:p w:rsidR="00000000" w:rsidRPr="00D1472E" w:rsidP="00D1472E">
            <w:pPr>
              <w:pStyle w:val="BodyText"/>
            </w:pPr>
            <w:r w:rsidRPr="00D1472E">
              <w:t>1.5 Source accessories according to workplace procedures and to comply with workplace and task requirements</w:t>
            </w:r>
          </w:p>
          <w:p w:rsidR="00000000" w:rsidRPr="00D1472E" w:rsidP="00D1472E">
            <w:pPr>
              <w:pStyle w:val="BodyText"/>
            </w:pPr>
            <w:r w:rsidRPr="00D1472E">
              <w:t>1.6 Determine location where specific items of accessories, apparatus and circuits are t</w:t>
            </w:r>
            <w:r w:rsidRPr="00D1472E">
              <w:t>o be installed from job requirements</w:t>
            </w:r>
          </w:p>
          <w:p w:rsidR="00000000" w:rsidRPr="00D1472E" w:rsidP="00D1472E">
            <w:pPr>
              <w:pStyle w:val="BodyText"/>
            </w:pPr>
            <w:r w:rsidRPr="00D1472E">
              <w:t>1.7 Obtain materials necessary to complete the work according to workplace procedures, and check against the job requirement</w:t>
            </w:r>
          </w:p>
          <w:p w:rsidR="00000000" w:rsidRPr="00D1472E" w:rsidP="00D1472E">
            <w:pPr>
              <w:pStyle w:val="BodyText"/>
            </w:pPr>
            <w:r w:rsidRPr="00D1472E">
              <w:t>1.8 Source tools, equipment and testing devices needed to carry out the installation work, and</w:t>
            </w:r>
            <w:r w:rsidRPr="00D1472E">
              <w:t xml:space="preserve"> check for correct operation and safety</w:t>
            </w:r>
          </w:p>
          <w:p w:rsidR="00000000" w:rsidP="00D1472E">
            <w:pPr>
              <w:pStyle w:val="BodyText"/>
              <w:rPr>
                <w:lang w:val="en-NZ"/>
              </w:rPr>
            </w:pPr>
            <w:r w:rsidRPr="00D1472E">
              <w:t>1.9 Check preparatory work to ensure that it complies with workplace requirements</w:t>
            </w:r>
          </w:p>
        </w:tc>
      </w:tr>
      <w:tr w:rsidTr="0096735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72E">
            <w:pPr>
              <w:pStyle w:val="BodyText"/>
              <w:rPr>
                <w:lang w:val="en-NZ"/>
              </w:rPr>
            </w:pPr>
            <w:r w:rsidRPr="00D1472E">
              <w:t>2. Install wiring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72E" w:rsidP="00D1472E">
            <w:pPr>
              <w:pStyle w:val="BodyText"/>
            </w:pPr>
            <w:r w:rsidRPr="00D1472E">
              <w:t>2.1 Follow workplace health and safety policies and procedures for installing electrical wiring systems</w:t>
            </w:r>
          </w:p>
          <w:p w:rsidR="00000000" w:rsidRPr="00D1472E" w:rsidP="00D1472E">
            <w:pPr>
              <w:pStyle w:val="BodyText"/>
            </w:pPr>
            <w:r w:rsidRPr="00D1472E">
              <w:t>2.2</w:t>
            </w:r>
            <w:r w:rsidRPr="00D1472E">
              <w:t xml:space="preserve"> Select, fit, use and maintain personal protective equipment (PPE) applicable to the task</w:t>
            </w:r>
          </w:p>
          <w:p w:rsidR="00000000" w:rsidRPr="00D1472E" w:rsidP="00D1472E">
            <w:pPr>
              <w:pStyle w:val="BodyText"/>
            </w:pPr>
            <w:r w:rsidRPr="00D1472E">
              <w:t>2.3 Install wiring systems to meet requirements without damage or distortion to the surrounding environment or services</w:t>
            </w:r>
          </w:p>
          <w:p w:rsidR="00000000" w:rsidRPr="00D1472E" w:rsidP="00D1472E">
            <w:pPr>
              <w:pStyle w:val="BodyText"/>
            </w:pPr>
            <w:r w:rsidRPr="00D1472E">
              <w:t xml:space="preserve">2.4 Terminate accessories and connect wire as </w:t>
            </w:r>
            <w:r w:rsidRPr="00D1472E">
              <w:t>required to solenoids and controllers, according to manufacturer and workplace requirements</w:t>
            </w:r>
          </w:p>
          <w:p w:rsidR="00000000" w:rsidRPr="00D1472E" w:rsidP="00D1472E">
            <w:pPr>
              <w:pStyle w:val="BodyText"/>
            </w:pPr>
            <w:r w:rsidRPr="00D1472E">
              <w:t>2.5 Obtain approval from appropriate personnel before implementing any contingencies</w:t>
            </w:r>
          </w:p>
          <w:p w:rsidR="00000000" w:rsidP="00D1472E">
            <w:pPr>
              <w:pStyle w:val="BodyText"/>
              <w:rPr>
                <w:lang w:val="en-NZ"/>
              </w:rPr>
            </w:pPr>
            <w:r w:rsidRPr="00D1472E">
              <w:t>2.6 Undertake ongoing checks of the quality of work according to workplace proc</w:t>
            </w:r>
            <w:r w:rsidRPr="00D1472E">
              <w:t>edures</w:t>
            </w:r>
          </w:p>
        </w:tc>
      </w:tr>
      <w:tr w:rsidTr="0096735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72E">
            <w:pPr>
              <w:pStyle w:val="BodyText"/>
              <w:rPr>
                <w:lang w:val="en-NZ"/>
              </w:rPr>
            </w:pPr>
            <w:r w:rsidRPr="00D1472E">
              <w:t>3. Check and notify completion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72E" w:rsidP="00D1472E">
            <w:pPr>
              <w:pStyle w:val="BodyText"/>
            </w:pPr>
            <w:r w:rsidRPr="00D1472E">
              <w:t>3.1 Undertake final checks to ensure the installed wiring systems conform to requirements</w:t>
            </w:r>
          </w:p>
          <w:p w:rsidR="00000000" w:rsidRPr="00D1472E" w:rsidP="00D1472E">
            <w:pPr>
              <w:pStyle w:val="BodyText"/>
            </w:pPr>
            <w:r w:rsidRPr="00D1472E">
              <w:t>3.2 Test system for correct operation</w:t>
            </w:r>
          </w:p>
          <w:p w:rsidR="00000000" w:rsidRPr="00D1472E" w:rsidP="00D1472E">
            <w:pPr>
              <w:pStyle w:val="BodyText"/>
            </w:pPr>
            <w:r w:rsidRPr="00D1472E">
              <w:t>3.3 Report completion of work according to workplace procedures</w:t>
            </w:r>
          </w:p>
        </w:tc>
      </w:tr>
    </w:tbl>
    <w:p w:rsidR="00000000" w:rsidRPr="00D1472E" w:rsidP="00D1472E">
      <w:pPr>
        <w:pStyle w:val="BodyText"/>
      </w:pPr>
    </w:p>
    <w:p w:rsidR="00000000" w:rsidRPr="00D1472E" w:rsidP="00D1472E">
      <w:pPr>
        <w:pStyle w:val="AllowPageBreak"/>
      </w:pPr>
    </w:p>
    <w:p w:rsidR="00000000" w:rsidRPr="00D1472E" w:rsidP="00D1472E">
      <w:pPr>
        <w:pStyle w:val="Heading1"/>
      </w:pPr>
      <w:bookmarkStart w:id="6" w:name="O_1272302"/>
      <w:bookmarkEnd w:id="6"/>
      <w:r w:rsidRPr="00D1472E">
        <w:t>Foundation Skills</w:t>
      </w:r>
    </w:p>
    <w:p w:rsidR="00000000" w:rsidRPr="0096735F" w:rsidP="0096735F">
      <w:pPr>
        <w:pStyle w:val="BodyText"/>
        <w:rPr>
          <w:i/>
        </w:rPr>
      </w:pPr>
      <w:r w:rsidRPr="0096735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1472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72E">
            <w:pPr>
              <w:pStyle w:val="BodyTextBold"/>
              <w:rPr>
                <w:lang w:val="en-NZ"/>
              </w:rPr>
            </w:pPr>
            <w:r w:rsidRPr="00D1472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72E">
            <w:pPr>
              <w:pStyle w:val="BodyTextBold"/>
              <w:rPr>
                <w:lang w:val="en-NZ"/>
              </w:rPr>
            </w:pPr>
            <w:r w:rsidRPr="00D1472E">
              <w:t>Description</w:t>
            </w:r>
          </w:p>
        </w:tc>
      </w:tr>
      <w:tr w:rsidTr="00D147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72E">
            <w:pPr>
              <w:pStyle w:val="BodyText"/>
              <w:rPr>
                <w:lang w:val="en-NZ"/>
              </w:rPr>
            </w:pPr>
            <w:r w:rsidRPr="00D1472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72E" w:rsidP="00D1472E">
            <w:pPr>
              <w:pStyle w:val="ListBullet"/>
            </w:pPr>
            <w:r w:rsidRPr="00D1472E">
              <w:t>Interpret</w:t>
            </w:r>
            <w:r w:rsidRPr="00D1472E">
              <w:t xml:space="preserve"> textual information from a range of sources, including manufacturer manuals and workplace procedures, to identify relevant information about extra low voltage wiring requirements</w:t>
            </w:r>
          </w:p>
          <w:p w:rsidR="00000000" w:rsidP="00D1472E">
            <w:pPr>
              <w:pStyle w:val="ListBullet"/>
              <w:rPr>
                <w:lang w:val="en-NZ"/>
              </w:rPr>
            </w:pPr>
            <w:r w:rsidRPr="00D1472E">
              <w:t xml:space="preserve">Interpret labels and signage to differentiate between extra low voltage and </w:t>
            </w:r>
            <w:r w:rsidRPr="00D1472E">
              <w:t>other electrical systems</w:t>
            </w:r>
          </w:p>
        </w:tc>
      </w:tr>
      <w:tr w:rsidTr="00D147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72E">
            <w:pPr>
              <w:pStyle w:val="BodyText"/>
              <w:rPr>
                <w:lang w:val="en-NZ"/>
              </w:rPr>
            </w:pPr>
            <w:r w:rsidRPr="00D1472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72E">
            <w:pPr>
              <w:pStyle w:val="ListBullet"/>
              <w:rPr>
                <w:lang w:val="en-NZ"/>
              </w:rPr>
            </w:pPr>
            <w:r w:rsidRPr="00D1472E">
              <w:t>Use clear language and standard industry terminology to coordinate work and report completion of work</w:t>
            </w:r>
          </w:p>
        </w:tc>
      </w:tr>
      <w:tr w:rsidTr="00D147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72E">
            <w:pPr>
              <w:pStyle w:val="BodyText"/>
              <w:rPr>
                <w:lang w:val="en-NZ"/>
              </w:rPr>
            </w:pPr>
            <w:r w:rsidRPr="00D1472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72E" w:rsidP="00D1472E">
            <w:pPr>
              <w:pStyle w:val="ListBullet"/>
            </w:pPr>
            <w:r w:rsidRPr="00D1472E">
              <w:t>Interpret calculated load, and size cables and wires</w:t>
            </w:r>
          </w:p>
        </w:tc>
      </w:tr>
    </w:tbl>
    <w:p w:rsidR="00000000" w:rsidRPr="00D1472E" w:rsidP="00D1472E">
      <w:pPr>
        <w:pStyle w:val="BodyText"/>
      </w:pPr>
    </w:p>
    <w:p w:rsidR="00000000" w:rsidRPr="00D1472E" w:rsidP="00D1472E">
      <w:pPr>
        <w:pStyle w:val="AllowPageBreak"/>
      </w:pPr>
    </w:p>
    <w:p w:rsidR="00000000" w:rsidRPr="00D1472E" w:rsidP="00D1472E">
      <w:pPr>
        <w:pStyle w:val="Heading1"/>
      </w:pPr>
      <w:bookmarkStart w:id="7" w:name="O_1272304"/>
      <w:bookmarkEnd w:id="7"/>
      <w:r w:rsidRPr="00D1472E">
        <w:t>Unit Mapping Information</w:t>
      </w:r>
    </w:p>
    <w:tbl>
      <w:tblPr>
        <w:tblW w:w="9520" w:type="dxa"/>
        <w:tblLayout w:type="fixed"/>
        <w:tblCellMar>
          <w:left w:w="62" w:type="dxa"/>
          <w:right w:w="62" w:type="dxa"/>
        </w:tblCellMar>
        <w:tblLook w:val="0000"/>
      </w:tblPr>
      <w:tblGrid>
        <w:gridCol w:w="2268"/>
        <w:gridCol w:w="2268"/>
        <w:gridCol w:w="2716"/>
        <w:gridCol w:w="2268"/>
      </w:tblGrid>
      <w:tr w:rsidTr="00D1472E">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72E">
            <w:pPr>
              <w:pStyle w:val="BodyTextBold"/>
              <w:rPr>
                <w:lang w:val="en-NZ"/>
              </w:rPr>
            </w:pPr>
            <w:r w:rsidRPr="00D1472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72E">
            <w:pPr>
              <w:pStyle w:val="BodyTextBold"/>
              <w:rPr>
                <w:lang w:val="en-NZ"/>
              </w:rPr>
            </w:pPr>
            <w:r w:rsidRPr="00D1472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72E">
            <w:pPr>
              <w:pStyle w:val="BodyTextBold"/>
              <w:rPr>
                <w:lang w:val="en-NZ"/>
              </w:rPr>
            </w:pPr>
            <w:r w:rsidRPr="00D1472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72E">
            <w:pPr>
              <w:pStyle w:val="BodyTextBold"/>
              <w:rPr>
                <w:lang w:val="en-NZ"/>
              </w:rPr>
            </w:pPr>
            <w:r w:rsidRPr="00D1472E">
              <w:t>Equivalence status</w:t>
            </w:r>
          </w:p>
        </w:tc>
      </w:tr>
      <w:tr w:rsidTr="00D1472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72E">
            <w:pPr>
              <w:pStyle w:val="BodyText"/>
              <w:rPr>
                <w:lang w:val="en-NZ"/>
              </w:rPr>
            </w:pPr>
            <w:r w:rsidRPr="00D1472E">
              <w:t>AHCINF308 Install and terminate extra low voltage wiring systems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72E">
            <w:pPr>
              <w:pStyle w:val="BodyText"/>
              <w:rPr>
                <w:lang w:val="en-NZ"/>
              </w:rPr>
            </w:pPr>
            <w:r w:rsidRPr="00D1472E">
              <w:t>AHCINF304 Install and terminate extra low voltage wiring systems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72E" w:rsidP="00D1472E">
            <w:pPr>
              <w:pStyle w:val="BodyText"/>
            </w:pPr>
            <w:r w:rsidRPr="00D1472E">
              <w:t>Minor changes to application</w:t>
            </w:r>
          </w:p>
          <w:p w:rsidR="00000000" w:rsidRPr="00D1472E" w:rsidP="00D1472E">
            <w:pPr>
              <w:pStyle w:val="BodyText"/>
            </w:pPr>
            <w:r w:rsidRPr="00D1472E">
              <w:t>Major and minor changes to performance criteria</w:t>
            </w:r>
          </w:p>
          <w:p w:rsidR="00000000" w:rsidP="00D1472E">
            <w:pPr>
              <w:pStyle w:val="BodyText"/>
              <w:rPr>
                <w:lang w:val="en-NZ"/>
              </w:rPr>
            </w:pPr>
            <w:r w:rsidRPr="00D1472E">
              <w:t>Foundation skills added Major and minor edits to performance and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72E" w:rsidP="00D1472E">
            <w:pPr>
              <w:pStyle w:val="BodyText"/>
            </w:pPr>
            <w:r w:rsidRPr="00D1472E">
              <w:t>Not equivalent</w:t>
            </w:r>
          </w:p>
        </w:tc>
      </w:tr>
    </w:tbl>
    <w:p w:rsidR="00000000" w:rsidRPr="00D1472E" w:rsidP="00D1472E">
      <w:pPr>
        <w:pStyle w:val="BodyText"/>
      </w:pPr>
    </w:p>
    <w:p w:rsidR="00000000" w:rsidRPr="00D1472E" w:rsidP="00D1472E">
      <w:pPr>
        <w:pStyle w:val="AllowPageBreak"/>
      </w:pPr>
    </w:p>
    <w:p w:rsidR="00000000" w:rsidRPr="00D1472E" w:rsidP="00D1472E">
      <w:pPr>
        <w:pStyle w:val="Heading1"/>
      </w:pPr>
      <w:bookmarkStart w:id="8" w:name="O_1272311"/>
      <w:bookmarkEnd w:id="8"/>
      <w:r w:rsidRPr="00D1472E">
        <w:t>Links</w:t>
      </w:r>
    </w:p>
    <w:p w:rsidR="00000000" w:rsidRPr="00D1472E" w:rsidP="0096735F">
      <w:pPr>
        <w:pStyle w:val="BodyText"/>
      </w:pPr>
      <w:r w:rsidRPr="00D1472E">
        <w:t>Companion Volumes, includin</w:t>
      </w:r>
      <w:r w:rsidRPr="00D1472E">
        <w:t xml:space="preserve">g Implementation Guides, are available at VETNet: - </w:t>
      </w:r>
      <w:r>
        <w:fldChar w:fldCharType="begin"/>
      </w:r>
      <w:r>
        <w:instrText xml:space="preserve"> HYPERLINK "https://vetnet.gov.au/Pages/TrainingDocs.aspx?q=c6399549-9c62-4a5e-bf1a-524b2322cf72" </w:instrText>
      </w:r>
      <w:r>
        <w:fldChar w:fldCharType="separate"/>
      </w:r>
      <w:r w:rsidRPr="00136F11">
        <w:rPr>
          <w:rStyle w:val="Hyperlink"/>
        </w:rPr>
        <w:t>https://vetnet.gov.au/Pages/TrainingDocs.aspx?q=c6399549-9c62-4a5e-bf1a-524b2322cf72</w:t>
      </w:r>
      <w:r>
        <w:fldChar w:fldCharType="end"/>
      </w:r>
    </w:p>
    <w:p w:rsidR="00000000" w:rsidRPr="00D1472E" w:rsidP="0096735F">
      <w:pPr>
        <w:pStyle w:val="BodyText"/>
        <w:sectPr w:rsidSect="00D1472E">
          <w:headerReference w:type="default" r:id="rId10"/>
          <w:footerReference w:type="default" r:id="rId11"/>
          <w:pgSz w:w="11908" w:h="16833"/>
          <w:pgMar w:top="1702" w:right="1418" w:bottom="1702" w:left="1418" w:header="992" w:footer="992" w:gutter="0"/>
          <w:cols w:space="720"/>
          <w:noEndnote/>
          <w:docGrid w:linePitch="299"/>
        </w:sectPr>
      </w:pPr>
    </w:p>
    <w:p w:rsidR="00000000" w:rsidRPr="00D1472E" w:rsidP="00D1472E">
      <w:pPr>
        <w:pStyle w:val="SuperHeading"/>
      </w:pPr>
      <w:r w:rsidRPr="00D1472E">
        <w:t xml:space="preserve">Assessment </w:t>
      </w:r>
      <w:r w:rsidRPr="00D1472E">
        <w:t>Requirements for AHCINF308 Install and terminate extra low voltage wiring systems</w:t>
      </w:r>
    </w:p>
    <w:p w:rsidR="00000000" w:rsidRPr="00D1472E" w:rsidP="00D1472E">
      <w:pPr>
        <w:pStyle w:val="Heading1"/>
      </w:pPr>
      <w:bookmarkStart w:id="9" w:name="O_1272306"/>
      <w:bookmarkEnd w:id="9"/>
      <w:r w:rsidRPr="00D1472E">
        <w:t>Modification History</w:t>
      </w:r>
    </w:p>
    <w:tbl>
      <w:tblPr>
        <w:tblW w:w="9520" w:type="dxa"/>
        <w:tblLayout w:type="fixed"/>
        <w:tblCellMar>
          <w:left w:w="62" w:type="dxa"/>
          <w:right w:w="62" w:type="dxa"/>
        </w:tblCellMar>
        <w:tblLook w:val="0000"/>
      </w:tblPr>
      <w:tblGrid>
        <w:gridCol w:w="2581"/>
        <w:gridCol w:w="6939"/>
      </w:tblGrid>
      <w:tr w:rsidTr="00D1472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72E">
            <w:pPr>
              <w:pStyle w:val="BodyTextBold"/>
              <w:rPr>
                <w:lang w:val="en-NZ"/>
              </w:rPr>
            </w:pPr>
            <w:r w:rsidRPr="00D1472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72E">
            <w:pPr>
              <w:pStyle w:val="BodyTextBold"/>
              <w:rPr>
                <w:lang w:val="en-NZ"/>
              </w:rPr>
            </w:pPr>
            <w:r w:rsidRPr="00D1472E">
              <w:t>Comments</w:t>
            </w:r>
          </w:p>
        </w:tc>
      </w:tr>
      <w:tr w:rsidTr="00D1472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72E">
            <w:pPr>
              <w:pStyle w:val="BodyText"/>
              <w:rPr>
                <w:lang w:val="en-NZ"/>
              </w:rPr>
            </w:pPr>
            <w:r w:rsidRPr="00D1472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72E" w:rsidP="00D1472E">
            <w:pPr>
              <w:pStyle w:val="BodyText"/>
            </w:pPr>
            <w:r w:rsidRPr="00D1472E">
              <w:t>This version released with AHC Agriculture, Horticulture and Conservation and Land Management Training Pack</w:t>
            </w:r>
            <w:r w:rsidRPr="00D1472E">
              <w:t>age Version 9.0.</w:t>
            </w:r>
          </w:p>
        </w:tc>
      </w:tr>
    </w:tbl>
    <w:p w:rsidR="00000000" w:rsidRPr="00D1472E" w:rsidP="00D1472E">
      <w:pPr>
        <w:pStyle w:val="BodyText"/>
      </w:pPr>
    </w:p>
    <w:p w:rsidR="00000000" w:rsidRPr="00D1472E" w:rsidP="00D1472E">
      <w:pPr>
        <w:pStyle w:val="AllowPageBreak"/>
      </w:pPr>
    </w:p>
    <w:p w:rsidR="00000000" w:rsidRPr="00D1472E" w:rsidP="00D1472E">
      <w:pPr>
        <w:pStyle w:val="Heading1"/>
      </w:pPr>
      <w:bookmarkStart w:id="10" w:name="O_1272307"/>
      <w:bookmarkEnd w:id="10"/>
      <w:r w:rsidRPr="00D1472E">
        <w:t>Performance Evidence</w:t>
      </w:r>
    </w:p>
    <w:p w:rsidR="00000000" w:rsidRPr="00D1472E" w:rsidP="0096735F">
      <w:pPr>
        <w:pStyle w:val="BodyText"/>
      </w:pPr>
      <w:r w:rsidRPr="00D1472E">
        <w:t>An individual demonstrating competency must satisfy all of the elements and performance criteria in this unit.</w:t>
      </w:r>
    </w:p>
    <w:p w:rsidR="00000000" w:rsidRPr="00D1472E" w:rsidP="0096735F">
      <w:pPr>
        <w:pStyle w:val="BodyText"/>
      </w:pPr>
      <w:r w:rsidRPr="00D1472E">
        <w:t>There must be evidence that the individual has installed and terminated extra low volt</w:t>
      </w:r>
      <w:r w:rsidRPr="00D1472E">
        <w:t>age wiring systems on at least two occasions and has:</w:t>
      </w:r>
    </w:p>
    <w:p w:rsidR="00000000" w:rsidRPr="00D1472E" w:rsidP="00D1472E">
      <w:pPr>
        <w:pStyle w:val="ListBullet"/>
      </w:pPr>
      <w:r w:rsidRPr="00D1472E">
        <w:t>sized cables and wires to suit calculated load</w:t>
      </w:r>
    </w:p>
    <w:p w:rsidR="00000000" w:rsidRPr="00D1472E" w:rsidP="00D1472E">
      <w:pPr>
        <w:pStyle w:val="ListBullet"/>
      </w:pPr>
      <w:r w:rsidRPr="00D1472E">
        <w:t>recognised and reported workplace health and safety hazards and used safe work practices</w:t>
      </w:r>
    </w:p>
    <w:p w:rsidR="00000000" w:rsidRPr="00D1472E" w:rsidP="00D1472E">
      <w:pPr>
        <w:pStyle w:val="ListBullet"/>
      </w:pPr>
      <w:r w:rsidRPr="00D1472E">
        <w:t>applied workplace health and safety requirements applicable to working with extra low voltage systems, including fitted and used personal protective equipment (PPE)</w:t>
      </w:r>
    </w:p>
    <w:p w:rsidR="00000000" w:rsidRPr="00D1472E" w:rsidP="00D1472E">
      <w:pPr>
        <w:pStyle w:val="ListBullet"/>
      </w:pPr>
      <w:r w:rsidRPr="00D1472E">
        <w:t>installed, checked and tested wiring systems</w:t>
      </w:r>
    </w:p>
    <w:p w:rsidR="00000000" w:rsidRPr="00D1472E" w:rsidP="00D1472E">
      <w:pPr>
        <w:pStyle w:val="ListBullet"/>
      </w:pPr>
      <w:r w:rsidRPr="00D1472E">
        <w:t>reported completion of installation activities</w:t>
      </w:r>
      <w:r w:rsidRPr="00D1472E">
        <w:t>.</w:t>
      </w:r>
    </w:p>
    <w:p w:rsidR="00000000" w:rsidRPr="00D1472E" w:rsidP="00D1472E">
      <w:pPr>
        <w:pStyle w:val="AllowPageBreak"/>
      </w:pPr>
    </w:p>
    <w:p w:rsidR="00000000" w:rsidRPr="00D1472E" w:rsidP="00D1472E">
      <w:pPr>
        <w:pStyle w:val="Heading1"/>
      </w:pPr>
      <w:bookmarkStart w:id="11" w:name="O_1272308"/>
      <w:bookmarkEnd w:id="11"/>
      <w:r w:rsidRPr="00D1472E">
        <w:t>Knowledge Evidence</w:t>
      </w:r>
    </w:p>
    <w:p w:rsidR="00000000" w:rsidRPr="00D1472E" w:rsidP="0096735F">
      <w:pPr>
        <w:pStyle w:val="BodyText"/>
      </w:pPr>
      <w:r w:rsidRPr="00D1472E">
        <w:t>An individual must be able to demonstrate the knowledge required to perform the tasks outlined in the elements and performance criteria of this unit. This includes knowledge of:</w:t>
      </w:r>
    </w:p>
    <w:p w:rsidR="00000000" w:rsidRPr="00D1472E" w:rsidP="00D1472E">
      <w:pPr>
        <w:pStyle w:val="ListBullet"/>
      </w:pPr>
      <w:r w:rsidRPr="00D1472E">
        <w:t>basic electricity and electrical principles relating to extra low voltage wiring</w:t>
      </w:r>
    </w:p>
    <w:p w:rsidR="00000000" w:rsidRPr="00D1472E" w:rsidP="00D1472E">
      <w:pPr>
        <w:pStyle w:val="ListBullet"/>
      </w:pPr>
      <w:r w:rsidRPr="00D1472E">
        <w:t>workplace policies and procedures relevant to installing extra low voltage wiring systems</w:t>
      </w:r>
    </w:p>
    <w:p w:rsidR="00000000" w:rsidRPr="00D1472E" w:rsidP="00D1472E">
      <w:pPr>
        <w:pStyle w:val="ListBullet"/>
      </w:pPr>
      <w:r w:rsidRPr="00D1472E">
        <w:t>tools, equipment, materials and applications relevant to the industry sector</w:t>
      </w:r>
    </w:p>
    <w:p w:rsidR="00000000" w:rsidRPr="00D1472E" w:rsidP="00D1472E">
      <w:pPr>
        <w:pStyle w:val="ListBullet"/>
      </w:pPr>
      <w:r w:rsidRPr="00D1472E">
        <w:t>computer</w:t>
      </w:r>
      <w:r w:rsidRPr="00D1472E">
        <w:t>ised controller systems</w:t>
      </w:r>
    </w:p>
    <w:p w:rsidR="00000000" w:rsidRPr="00D1472E" w:rsidP="00D1472E">
      <w:pPr>
        <w:pStyle w:val="ListBullet"/>
      </w:pPr>
      <w:r w:rsidRPr="00D1472E">
        <w:t>extra low voltage wiring systems testing equipment and procedures</w:t>
      </w:r>
    </w:p>
    <w:p w:rsidR="00000000" w:rsidRPr="00D1472E" w:rsidP="00D1472E">
      <w:pPr>
        <w:pStyle w:val="ListBullet"/>
      </w:pPr>
      <w:r w:rsidRPr="00D1472E">
        <w:t>isolation and tagging procedures</w:t>
      </w:r>
    </w:p>
    <w:p w:rsidR="00000000" w:rsidRPr="00D1472E" w:rsidP="00D1472E">
      <w:pPr>
        <w:pStyle w:val="ListBullet"/>
      </w:pPr>
      <w:r w:rsidRPr="00D1472E">
        <w:t>workplace requirements applicable to health and safety in the workplace for installing extra low voltage wiring systems, including ap</w:t>
      </w:r>
      <w:r w:rsidRPr="00D1472E">
        <w:t>propriate use of PPE.</w:t>
      </w:r>
    </w:p>
    <w:p w:rsidR="00000000" w:rsidRPr="00D1472E" w:rsidP="00D1472E">
      <w:pPr>
        <w:pStyle w:val="AllowPageBreak"/>
      </w:pPr>
    </w:p>
    <w:p w:rsidR="00000000" w:rsidRPr="00D1472E" w:rsidP="00D1472E">
      <w:pPr>
        <w:pStyle w:val="Heading1"/>
      </w:pPr>
      <w:bookmarkStart w:id="12" w:name="O_1272309"/>
      <w:bookmarkEnd w:id="12"/>
      <w:r w:rsidRPr="00D1472E">
        <w:t>Assessment Conditions</w:t>
      </w:r>
    </w:p>
    <w:p w:rsidR="00000000" w:rsidRPr="00D1472E" w:rsidP="0096735F">
      <w:pPr>
        <w:pStyle w:val="BodyText"/>
      </w:pPr>
      <w:r w:rsidRPr="00D1472E">
        <w:t xml:space="preserve">Assessment of the skills in this unit of competency must take place under the following conditions: </w:t>
      </w:r>
    </w:p>
    <w:p w:rsidR="00000000" w:rsidRPr="00D1472E" w:rsidP="00D1472E">
      <w:pPr>
        <w:pStyle w:val="ListBullet"/>
      </w:pPr>
      <w:r w:rsidRPr="00D1472E">
        <w:t>physical conditions:</w:t>
      </w:r>
    </w:p>
    <w:p w:rsidR="00000000" w:rsidRPr="00D1472E" w:rsidP="00D1472E">
      <w:pPr>
        <w:pStyle w:val="ListBullet2"/>
      </w:pPr>
      <w:r w:rsidRPr="00D1472E">
        <w:t>a workplace setting or an environment that accurately represents work</w:t>
      </w:r>
      <w:r w:rsidRPr="00D1472E">
        <w:t>place conditions</w:t>
      </w:r>
    </w:p>
    <w:p w:rsidR="00000000" w:rsidRPr="00D1472E" w:rsidP="00D1472E">
      <w:pPr>
        <w:pStyle w:val="ListBullet"/>
      </w:pPr>
      <w:r w:rsidRPr="00D1472E">
        <w:t>resources, equipment and materials:</w:t>
      </w:r>
    </w:p>
    <w:p w:rsidR="00000000" w:rsidRPr="00D1472E" w:rsidP="00D1472E">
      <w:pPr>
        <w:pStyle w:val="ListBullet2"/>
      </w:pPr>
      <w:r w:rsidRPr="00D1472E">
        <w:t>extra low voltage wiring tools, material and equipment</w:t>
      </w:r>
    </w:p>
    <w:p w:rsidR="00000000" w:rsidRPr="00D1472E" w:rsidP="00D1472E">
      <w:pPr>
        <w:pStyle w:val="ListBullet2"/>
      </w:pPr>
      <w:r w:rsidRPr="00D1472E">
        <w:t>PPE applicable to installing extra low voltage wiring</w:t>
      </w:r>
    </w:p>
    <w:p w:rsidR="00000000" w:rsidRPr="00D1472E" w:rsidP="00D1472E">
      <w:pPr>
        <w:pStyle w:val="ListBullet"/>
      </w:pPr>
      <w:r w:rsidRPr="00D1472E">
        <w:t>specifications:</w:t>
      </w:r>
    </w:p>
    <w:p w:rsidR="00000000" w:rsidRPr="00D1472E" w:rsidP="00D1472E">
      <w:pPr>
        <w:pStyle w:val="ListBullet2"/>
      </w:pPr>
      <w:r w:rsidRPr="00D1472E">
        <w:t>workplace health and safety legislation, regulations, codes of practice and workplace procedures relevant to installing extra low voltage wiring</w:t>
      </w:r>
    </w:p>
    <w:p w:rsidR="00000000" w:rsidRPr="00D1472E" w:rsidP="00D1472E">
      <w:pPr>
        <w:pStyle w:val="ListBullet2"/>
      </w:pPr>
      <w:r w:rsidRPr="00D1472E">
        <w:t>workplace documents, including workplace procedures, processes, instructions and job specifications relevant to</w:t>
      </w:r>
      <w:r w:rsidRPr="00D1472E">
        <w:t xml:space="preserve"> installing extra low voltage wiring.</w:t>
      </w:r>
    </w:p>
    <w:p w:rsidR="00000000" w:rsidRPr="00D1472E" w:rsidP="0096735F">
      <w:pPr>
        <w:pStyle w:val="BodyText"/>
      </w:pPr>
      <w:r w:rsidRPr="00D1472E">
        <w:t>Assessors of this unit must satisfy the requirements for assessors in applicable vocational education and training legislation, frameworks and/or standards.</w:t>
      </w:r>
    </w:p>
    <w:p w:rsidR="00000000" w:rsidRPr="00D1472E" w:rsidP="00D1472E">
      <w:pPr>
        <w:pStyle w:val="Heading1"/>
      </w:pPr>
      <w:bookmarkStart w:id="13" w:name="O_1272312"/>
      <w:bookmarkEnd w:id="13"/>
      <w:r w:rsidRPr="00D1472E">
        <w:t>Links</w:t>
      </w:r>
    </w:p>
    <w:p w:rsidR="00000000" w:rsidRPr="00D1472E" w:rsidP="0096735F">
      <w:pPr>
        <w:pStyle w:val="BodyText"/>
      </w:pPr>
      <w:r w:rsidRPr="00D1472E">
        <w:t>Companion Volumes, including Impleme</w:t>
      </w:r>
      <w:r w:rsidRPr="00D1472E">
        <w:t xml:space="preserve">ntation Guides, are available at VETNet: - </w:t>
      </w:r>
      <w:r>
        <w:fldChar w:fldCharType="begin"/>
      </w:r>
      <w:r>
        <w:instrText xml:space="preserve"> HYPERLINK "https://vetnet.gov.au/Pages/TrainingDocs.aspx?q=c6399549-9c62-4a5e-bf1a-524b2322cf72" </w:instrText>
      </w:r>
      <w:r>
        <w:fldChar w:fldCharType="separate"/>
      </w:r>
      <w:r w:rsidRPr="00136F11">
        <w:rPr>
          <w:rStyle w:val="Hyperlink"/>
        </w:rPr>
        <w:t>https://vetnet.gov.au/Pages/TrainingDocs.aspx?q=c6399549-9c62-4a5e-bf1a-524b2322cf72</w:t>
      </w:r>
      <w:r>
        <w:fldChar w:fldCharType="end"/>
      </w:r>
    </w:p>
    <w:p w:rsidR="00000000" w:rsidRPr="00D1472E" w:rsidP="00D1472E"/>
    <w:sectPr w:rsidSect="00D147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7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72E" w:rsidRPr="0096735F" w:rsidP="009673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7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35F" w:rsidP="00D147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6735F" w:rsidP="00D147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6735F" w:rsidP="00D147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72E" w:rsidP="00D1472E">
    <w:pPr>
      <w:pStyle w:val="Footer"/>
      <w:framePr w:wrap="around"/>
    </w:pPr>
    <w:r>
      <w:fldChar w:fldCharType="begin"/>
    </w:r>
    <w:r>
      <w:instrText xml:space="preserve"> DOCPROPERTY  Subject  \* MERGEFORMAT </w:instrText>
    </w:r>
    <w:r>
      <w:fldChar w:fldCharType="separate"/>
    </w:r>
    <w:r w:rsidR="0096735F">
      <w:t>Approved</w:t>
    </w:r>
    <w:r w:rsidR="0096735F">
      <w:fldChar w:fldCharType="end"/>
    </w:r>
    <w:r>
      <w:tab/>
      <w:t xml:space="preserve">Page </w:t>
    </w:r>
    <w:r>
      <w:fldChar w:fldCharType="begin"/>
    </w:r>
    <w:r>
      <w:instrText xml:space="preserve"> PAGE  \* Arabic  \* MERGEFORMAT </w:instrText>
    </w:r>
    <w:r>
      <w:fldChar w:fldCharType="separate"/>
    </w:r>
    <w:r w:rsidR="0096735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735F">
      <w:rPr>
        <w:noProof/>
      </w:rPr>
      <w:t>5</w:t>
    </w:r>
    <w:r>
      <w:rPr>
        <w:noProof/>
      </w:rPr>
      <w:fldChar w:fldCharType="end"/>
    </w:r>
  </w:p>
  <w:p w:rsidR="00D1472E" w:rsidP="00D1472E">
    <w:pPr>
      <w:pStyle w:val="Footer"/>
      <w:framePr w:wrap="around"/>
    </w:pPr>
    <w:r>
      <w:t xml:space="preserve">© Commonwealth of Australia, </w:t>
    </w:r>
    <w:r>
      <w:fldChar w:fldCharType="begin"/>
    </w:r>
    <w:r>
      <w:instrText xml:space="preserve"> DATE  \@ "yyyy"  \* MERGEFORMAT </w:instrText>
    </w:r>
    <w:r>
      <w:fldChar w:fldCharType="separate"/>
    </w:r>
    <w:r w:rsidR="0096735F">
      <w:rPr>
        <w:noProof/>
      </w:rPr>
      <w:t>2025</w:t>
    </w:r>
    <w:r>
      <w:fldChar w:fldCharType="end"/>
    </w:r>
    <w:r>
      <w:tab/>
    </w:r>
    <w:r>
      <w:fldChar w:fldCharType="begin"/>
    </w:r>
    <w:r>
      <w:instrText xml:space="preserve"> DOCPROPERTY  Author  \* MERGEFORMAT </w:instrText>
    </w:r>
    <w:r>
      <w:fldChar w:fldCharType="separate"/>
    </w:r>
    <w:r w:rsidR="0096735F">
      <w:t>Skills Insight</w:t>
    </w:r>
    <w:r w:rsidR="0096735F">
      <w:fldChar w:fldCharType="end"/>
    </w:r>
  </w:p>
  <w:p w:rsidR="00D1472E" w:rsidP="00D147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7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3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472E" w:rsidRPr="0096735F" w:rsidP="009673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7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35F" w:rsidRPr="002D2AF8" w:rsidP="00D1472E">
    <w:pPr>
      <w:pStyle w:val="Header"/>
      <w:framePr w:wrap="around"/>
    </w:pPr>
    <w:r>
      <w:fldChar w:fldCharType="begin"/>
    </w:r>
    <w:r>
      <w:instrText xml:space="preserve"> TITLE   \* MERGEFORMAT </w:instrText>
    </w:r>
    <w:r>
      <w:fldChar w:fldCharType="separate"/>
    </w:r>
    <w:r>
      <w:t>AHCINF308 Install and terminate extra low voltage wiring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735F" w:rsidP="00D147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72E" w:rsidRPr="002D2AF8" w:rsidP="00D1472E">
    <w:pPr>
      <w:pStyle w:val="Header"/>
      <w:framePr w:wrap="around"/>
    </w:pPr>
    <w:r>
      <w:fldChar w:fldCharType="begin"/>
    </w:r>
    <w:r>
      <w:instrText xml:space="preserve"> TITLE   \* MERGEFORMAT </w:instrText>
    </w:r>
    <w:r>
      <w:fldChar w:fldCharType="separate"/>
    </w:r>
    <w:r w:rsidR="0096735F">
      <w:t>AHCINF308 Install and terminate extra low voltage wiring systems</w:t>
    </w:r>
    <w:r w:rsidR="0096735F">
      <w:fldChar w:fldCharType="end"/>
    </w:r>
    <w:r>
      <w:tab/>
      <w:t xml:space="preserve">Date this document was generated: </w:t>
    </w:r>
    <w:r>
      <w:fldChar w:fldCharType="begin"/>
    </w:r>
    <w:r>
      <w:instrText xml:space="preserve"> CREATEDATE  \@ "d MMMM yyyy"  \* MERGEFORMAT </w:instrText>
    </w:r>
    <w:r>
      <w:fldChar w:fldCharType="separate"/>
    </w:r>
    <w:r w:rsidR="0096735F">
      <w:rPr>
        <w:noProof/>
      </w:rPr>
      <w:t>2 March 2025</w:t>
    </w:r>
    <w:r>
      <w:fldChar w:fldCharType="end"/>
    </w:r>
  </w:p>
  <w:p w:rsidR="00D1472E" w:rsidP="00D147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D2B8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90E1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904C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7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472E"/>
    <w:pPr>
      <w:spacing w:before="360" w:after="60"/>
      <w:outlineLvl w:val="0"/>
    </w:pPr>
    <w:rPr>
      <w:sz w:val="32"/>
    </w:rPr>
  </w:style>
  <w:style w:type="paragraph" w:styleId="Heading2">
    <w:name w:val="heading 2"/>
    <w:basedOn w:val="HeadingBase"/>
    <w:next w:val="BodyText"/>
    <w:link w:val="Heading2Char"/>
    <w:qFormat/>
    <w:rsid w:val="00D1472E"/>
    <w:pPr>
      <w:keepLines/>
      <w:spacing w:before="240" w:after="120"/>
      <w:outlineLvl w:val="1"/>
    </w:pPr>
    <w:rPr>
      <w:sz w:val="28"/>
      <w:szCs w:val="40"/>
    </w:rPr>
  </w:style>
  <w:style w:type="paragraph" w:styleId="Heading3">
    <w:name w:val="heading 3"/>
    <w:basedOn w:val="HeadingBase"/>
    <w:next w:val="BodyText"/>
    <w:link w:val="Heading3Char"/>
    <w:qFormat/>
    <w:rsid w:val="00D1472E"/>
    <w:pPr>
      <w:spacing w:before="180" w:after="120"/>
      <w:outlineLvl w:val="2"/>
    </w:pPr>
    <w:rPr>
      <w:spacing w:val="-10"/>
      <w:kern w:val="32"/>
    </w:rPr>
  </w:style>
  <w:style w:type="paragraph" w:styleId="Heading4">
    <w:name w:val="heading 4"/>
    <w:basedOn w:val="HeadingBase"/>
    <w:next w:val="BodyText"/>
    <w:link w:val="Heading4Char"/>
    <w:qFormat/>
    <w:rsid w:val="00D1472E"/>
    <w:pPr>
      <w:spacing w:before="160" w:after="120"/>
      <w:outlineLvl w:val="3"/>
    </w:pPr>
    <w:rPr>
      <w:sz w:val="22"/>
    </w:rPr>
  </w:style>
  <w:style w:type="paragraph" w:styleId="Heading5">
    <w:name w:val="heading 5"/>
    <w:basedOn w:val="HeadingBase"/>
    <w:next w:val="Normal"/>
    <w:link w:val="Heading5Char"/>
    <w:qFormat/>
    <w:rsid w:val="00D1472E"/>
    <w:pPr>
      <w:spacing w:before="80"/>
      <w:outlineLvl w:val="4"/>
    </w:pPr>
    <w:rPr>
      <w:color w:val="918585"/>
      <w:sz w:val="20"/>
    </w:rPr>
  </w:style>
  <w:style w:type="paragraph" w:styleId="Heading6">
    <w:name w:val="heading 6"/>
    <w:basedOn w:val="HeadingBase"/>
    <w:next w:val="Normal"/>
    <w:link w:val="Heading6Char"/>
    <w:qFormat/>
    <w:rsid w:val="00D1472E"/>
    <w:pPr>
      <w:spacing w:before="60"/>
      <w:outlineLvl w:val="5"/>
    </w:pPr>
    <w:rPr>
      <w:color w:val="918585"/>
      <w:sz w:val="20"/>
    </w:rPr>
  </w:style>
  <w:style w:type="paragraph" w:styleId="Heading7">
    <w:name w:val="heading 7"/>
    <w:basedOn w:val="Normal"/>
    <w:next w:val="Normal"/>
    <w:link w:val="Heading7Char"/>
    <w:qFormat/>
    <w:rsid w:val="00D1472E"/>
    <w:pPr>
      <w:ind w:left="720"/>
      <w:outlineLvl w:val="6"/>
    </w:pPr>
    <w:rPr>
      <w:i/>
    </w:rPr>
  </w:style>
  <w:style w:type="paragraph" w:styleId="Heading8">
    <w:name w:val="heading 8"/>
    <w:basedOn w:val="Normal"/>
    <w:next w:val="Normal"/>
    <w:link w:val="Heading8Char"/>
    <w:qFormat/>
    <w:rsid w:val="00D1472E"/>
    <w:pPr>
      <w:ind w:left="720"/>
      <w:outlineLvl w:val="7"/>
    </w:pPr>
    <w:rPr>
      <w:i/>
    </w:rPr>
  </w:style>
  <w:style w:type="paragraph" w:styleId="Heading9">
    <w:name w:val="heading 9"/>
    <w:basedOn w:val="Normal"/>
    <w:next w:val="Normal"/>
    <w:link w:val="Heading9Char"/>
    <w:qFormat/>
    <w:rsid w:val="00D1472E"/>
    <w:pPr>
      <w:ind w:left="720"/>
      <w:outlineLvl w:val="8"/>
    </w:pPr>
    <w:rPr>
      <w:i/>
    </w:rPr>
  </w:style>
  <w:style w:type="character" w:default="1" w:styleId="DefaultParagraphFont">
    <w:name w:val="Default Paragraph Font"/>
    <w:uiPriority w:val="1"/>
    <w:unhideWhenUsed/>
    <w:rsid w:val="00D147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72E"/>
  </w:style>
  <w:style w:type="character" w:customStyle="1" w:styleId="Heading1Char">
    <w:name w:val="Heading 1 Char"/>
    <w:basedOn w:val="DefaultParagraphFont"/>
    <w:link w:val="Heading1"/>
    <w:rsid w:val="00D1472E"/>
    <w:rPr>
      <w:rFonts w:ascii="Times New Roman" w:eastAsia="Times New Roman" w:hAnsi="Times New Roman" w:cs="Times New Roman"/>
      <w:b/>
      <w:sz w:val="32"/>
      <w:szCs w:val="20"/>
      <w:lang w:eastAsia="en-US"/>
    </w:rPr>
  </w:style>
  <w:style w:type="paragraph" w:styleId="BodyText">
    <w:name w:val="Body Text"/>
    <w:basedOn w:val="Normal"/>
    <w:link w:val="BodyTextChar"/>
    <w:rsid w:val="00D147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472E"/>
    <w:rPr>
      <w:rFonts w:ascii="Times New Roman" w:eastAsia="Times New Roman" w:hAnsi="Times New Roman" w:cs="Times New Roman"/>
      <w:sz w:val="24"/>
      <w:lang w:eastAsia="en-US"/>
    </w:rPr>
  </w:style>
  <w:style w:type="paragraph" w:styleId="ListBullet">
    <w:name w:val="List Bullet"/>
    <w:basedOn w:val="List"/>
    <w:rsid w:val="00D1472E"/>
    <w:pPr>
      <w:numPr>
        <w:numId w:val="12"/>
      </w:numPr>
      <w:tabs>
        <w:tab w:val="clear" w:pos="340"/>
      </w:tabs>
      <w:spacing w:before="40" w:after="40"/>
    </w:pPr>
  </w:style>
  <w:style w:type="paragraph" w:styleId="ListBullet2">
    <w:name w:val="List Bullet 2"/>
    <w:basedOn w:val="List2"/>
    <w:rsid w:val="00D1472E"/>
    <w:pPr>
      <w:numPr>
        <w:numId w:val="13"/>
      </w:numPr>
      <w:tabs>
        <w:tab w:val="clear" w:pos="680"/>
      </w:tabs>
    </w:pPr>
  </w:style>
  <w:style w:type="character" w:styleId="Emphasis">
    <w:name w:val="Emphasis"/>
    <w:basedOn w:val="DefaultParagraphFont"/>
    <w:qFormat/>
    <w:rsid w:val="00D1472E"/>
    <w:rPr>
      <w:i/>
    </w:rPr>
  </w:style>
  <w:style w:type="paragraph" w:customStyle="1" w:styleId="SuperHeading">
    <w:name w:val="SuperHeading"/>
    <w:basedOn w:val="Normal"/>
    <w:rsid w:val="00D1472E"/>
    <w:pPr>
      <w:spacing w:before="240" w:after="120"/>
      <w:outlineLvl w:val="0"/>
    </w:pPr>
    <w:rPr>
      <w:rFonts w:ascii="Times New Roman" w:hAnsi="Times New Roman"/>
      <w:b/>
      <w:sz w:val="32"/>
    </w:rPr>
  </w:style>
  <w:style w:type="paragraph" w:customStyle="1" w:styleId="AllowPageBreak">
    <w:name w:val="AllowPageBreak"/>
    <w:rsid w:val="00D147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1472E"/>
    <w:rPr>
      <w:b/>
    </w:rPr>
  </w:style>
  <w:style w:type="character" w:customStyle="1" w:styleId="Heading2Char">
    <w:name w:val="Heading 2 Char"/>
    <w:basedOn w:val="DefaultParagraphFont"/>
    <w:link w:val="Heading2"/>
    <w:rsid w:val="00D147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7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7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7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7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7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47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472E"/>
    <w:rPr>
      <w:rFonts w:ascii="Courier New" w:eastAsia="Times New Roman" w:hAnsi="Courier New" w:cs="Times New Roman"/>
      <w:i/>
      <w:szCs w:val="20"/>
      <w:lang w:eastAsia="en-US"/>
    </w:rPr>
  </w:style>
  <w:style w:type="paragraph" w:customStyle="1" w:styleId="HeadingBase">
    <w:name w:val="Heading Base"/>
    <w:rsid w:val="00D147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72E"/>
    <w:pPr>
      <w:tabs>
        <w:tab w:val="right" w:leader="dot" w:pos="9072"/>
      </w:tabs>
      <w:ind w:left="567"/>
    </w:pPr>
    <w:rPr>
      <w:szCs w:val="22"/>
    </w:rPr>
  </w:style>
  <w:style w:type="paragraph" w:customStyle="1" w:styleId="TOCBase">
    <w:name w:val="TOC Base"/>
    <w:rsid w:val="00D147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72E"/>
    <w:pPr>
      <w:tabs>
        <w:tab w:val="right" w:leader="dot" w:pos="9072"/>
      </w:tabs>
      <w:spacing w:before="40" w:after="40"/>
      <w:ind w:left="284"/>
    </w:pPr>
    <w:rPr>
      <w:rFonts w:ascii="Times New Roman" w:hAnsi="Times New Roman"/>
    </w:rPr>
  </w:style>
  <w:style w:type="paragraph" w:styleId="TOC1">
    <w:name w:val="toc 1"/>
    <w:basedOn w:val="TOCBase"/>
    <w:next w:val="Normal"/>
    <w:rsid w:val="00D147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47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72E"/>
    <w:rPr>
      <w:rFonts w:ascii="Times New Roman" w:eastAsia="Times New Roman" w:hAnsi="Times New Roman" w:cs="Times New Roman"/>
      <w:sz w:val="16"/>
      <w:lang w:eastAsia="en-US"/>
    </w:rPr>
  </w:style>
  <w:style w:type="paragraph" w:styleId="Title">
    <w:name w:val="Title"/>
    <w:basedOn w:val="HeadingBase"/>
    <w:link w:val="TitleChar"/>
    <w:qFormat/>
    <w:rsid w:val="00D1472E"/>
    <w:pPr>
      <w:spacing w:before="5040"/>
      <w:jc w:val="center"/>
    </w:pPr>
    <w:rPr>
      <w:sz w:val="48"/>
      <w:szCs w:val="72"/>
      <w:lang w:val="en-US"/>
    </w:rPr>
  </w:style>
  <w:style w:type="character" w:customStyle="1" w:styleId="TitleChar">
    <w:name w:val="Title Char"/>
    <w:basedOn w:val="DefaultParagraphFont"/>
    <w:link w:val="Title"/>
    <w:rsid w:val="00D147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72E"/>
    <w:pPr>
      <w:tabs>
        <w:tab w:val="left" w:pos="3600"/>
        <w:tab w:val="left" w:pos="3958"/>
      </w:tabs>
    </w:pPr>
  </w:style>
  <w:style w:type="paragraph" w:styleId="List">
    <w:name w:val="List"/>
    <w:basedOn w:val="BodyText"/>
    <w:next w:val="BodyText"/>
    <w:rsid w:val="00D1472E"/>
    <w:pPr>
      <w:tabs>
        <w:tab w:val="left" w:pos="340"/>
      </w:tabs>
      <w:spacing w:before="60" w:after="60"/>
      <w:ind w:left="340" w:hanging="340"/>
    </w:pPr>
  </w:style>
  <w:style w:type="paragraph" w:customStyle="1" w:styleId="Note">
    <w:name w:val="Note"/>
    <w:basedOn w:val="BodyText"/>
    <w:rsid w:val="00D147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472E"/>
    <w:rPr>
      <w:b/>
      <w:spacing w:val="0"/>
    </w:rPr>
  </w:style>
  <w:style w:type="paragraph" w:customStyle="1" w:styleId="SuperTitle">
    <w:name w:val="SuperTitle"/>
    <w:basedOn w:val="Title"/>
    <w:rsid w:val="00D1472E"/>
    <w:pPr>
      <w:framePr w:wrap="auto" w:hAnchor="text" w:y="6049"/>
    </w:pPr>
    <w:rPr>
      <w:color w:val="000000"/>
      <w:sz w:val="40"/>
    </w:rPr>
  </w:style>
  <w:style w:type="paragraph" w:customStyle="1" w:styleId="TOCTitle">
    <w:name w:val="TOCTitle"/>
    <w:basedOn w:val="Heading1"/>
    <w:rsid w:val="00D1472E"/>
    <w:pPr>
      <w:spacing w:after="240"/>
      <w:jc w:val="center"/>
      <w:outlineLvl w:val="9"/>
    </w:pPr>
    <w:rPr>
      <w:caps/>
    </w:rPr>
  </w:style>
  <w:style w:type="paragraph" w:customStyle="1" w:styleId="Version">
    <w:name w:val="Version"/>
    <w:rsid w:val="00D147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472E"/>
    <w:pPr>
      <w:keepNext w:val="0"/>
      <w:tabs>
        <w:tab w:val="right" w:pos="4176"/>
      </w:tabs>
      <w:ind w:left="198" w:hanging="198"/>
    </w:pPr>
    <w:rPr>
      <w:rFonts w:ascii="Garamond" w:hAnsi="Garamond"/>
    </w:rPr>
  </w:style>
  <w:style w:type="paragraph" w:styleId="IndexHeading">
    <w:name w:val="index heading"/>
    <w:basedOn w:val="Normal"/>
    <w:next w:val="Index1"/>
    <w:semiHidden/>
    <w:rsid w:val="00D1472E"/>
    <w:pPr>
      <w:spacing w:before="120" w:after="120"/>
    </w:pPr>
    <w:rPr>
      <w:rFonts w:ascii="Arial" w:hAnsi="Arial"/>
      <w:b/>
      <w:color w:val="918585"/>
      <w:sz w:val="24"/>
    </w:rPr>
  </w:style>
  <w:style w:type="paragraph" w:styleId="Header">
    <w:name w:val="header"/>
    <w:basedOn w:val="Normal"/>
    <w:link w:val="HeaderChar"/>
    <w:rsid w:val="00D147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72E"/>
    <w:rPr>
      <w:rFonts w:ascii="Times New Roman" w:eastAsia="Times New Roman" w:hAnsi="Times New Roman" w:cs="Times New Roman"/>
      <w:sz w:val="16"/>
      <w:szCs w:val="20"/>
      <w:lang w:val="en-GB" w:eastAsia="en-US"/>
    </w:rPr>
  </w:style>
  <w:style w:type="paragraph" w:customStyle="1" w:styleId="Chapter">
    <w:name w:val="Chapter"/>
    <w:basedOn w:val="Normal"/>
    <w:rsid w:val="00D1472E"/>
    <w:pPr>
      <w:spacing w:before="240"/>
    </w:pPr>
    <w:rPr>
      <w:rFonts w:ascii="Times New Roman" w:hAnsi="Times New Roman"/>
      <w:smallCaps/>
      <w:spacing w:val="80"/>
      <w:sz w:val="28"/>
    </w:rPr>
  </w:style>
  <w:style w:type="paragraph" w:customStyle="1" w:styleId="InChapter">
    <w:name w:val="InChapter"/>
    <w:basedOn w:val="Heading3"/>
    <w:rsid w:val="00D1472E"/>
    <w:pPr>
      <w:spacing w:after="240"/>
      <w:outlineLvl w:val="9"/>
    </w:pPr>
    <w:rPr>
      <w:noProof/>
    </w:rPr>
  </w:style>
  <w:style w:type="paragraph" w:styleId="Index2">
    <w:name w:val="index 2"/>
    <w:basedOn w:val="Normal"/>
    <w:next w:val="Normal"/>
    <w:semiHidden/>
    <w:rsid w:val="00D1472E"/>
    <w:pPr>
      <w:tabs>
        <w:tab w:val="right" w:pos="4176"/>
      </w:tabs>
      <w:ind w:left="568" w:hanging="284"/>
    </w:pPr>
    <w:rPr>
      <w:rFonts w:ascii="Garamond" w:hAnsi="Garamond"/>
    </w:rPr>
  </w:style>
  <w:style w:type="paragraph" w:customStyle="1" w:styleId="Byline">
    <w:name w:val="Byline"/>
    <w:rsid w:val="00D147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72E"/>
    <w:pPr>
      <w:tabs>
        <w:tab w:val="clear" w:pos="3600"/>
        <w:tab w:val="clear" w:pos="3958"/>
      </w:tabs>
      <w:jc w:val="right"/>
    </w:pPr>
  </w:style>
  <w:style w:type="paragraph" w:styleId="Caption">
    <w:name w:val="caption"/>
    <w:basedOn w:val="BodyText"/>
    <w:next w:val="Normal"/>
    <w:qFormat/>
    <w:rsid w:val="00D1472E"/>
    <w:pPr>
      <w:framePr w:w="2268" w:hSpace="181" w:vSpace="181" w:wrap="around" w:vAnchor="text" w:hAnchor="page" w:x="1135" w:y="285" w:anchorLock="1"/>
    </w:pPr>
    <w:rPr>
      <w:i/>
    </w:rPr>
  </w:style>
  <w:style w:type="paragraph" w:customStyle="1" w:styleId="MiniTOCTitle">
    <w:name w:val="MiniTOCTitle"/>
    <w:basedOn w:val="Heading4"/>
    <w:rsid w:val="00D1472E"/>
    <w:pPr>
      <w:spacing w:before="240"/>
      <w:outlineLvl w:val="9"/>
    </w:pPr>
    <w:rPr>
      <w:noProof/>
      <w:sz w:val="24"/>
    </w:rPr>
  </w:style>
  <w:style w:type="paragraph" w:customStyle="1" w:styleId="MiniTOCItem">
    <w:name w:val="MiniTOCItem"/>
    <w:basedOn w:val="ListBullet"/>
    <w:rsid w:val="00D1472E"/>
    <w:pPr>
      <w:numPr>
        <w:numId w:val="0"/>
      </w:numPr>
      <w:tabs>
        <w:tab w:val="right" w:leader="dot" w:pos="6521"/>
      </w:tabs>
      <w:spacing w:before="0" w:after="0"/>
    </w:pPr>
  </w:style>
  <w:style w:type="paragraph" w:customStyle="1" w:styleId="TOFTitle">
    <w:name w:val="TOFTitle"/>
    <w:basedOn w:val="TOCTitle"/>
    <w:rsid w:val="00D1472E"/>
  </w:style>
  <w:style w:type="paragraph" w:styleId="TableofFigures">
    <w:name w:val="table of figures"/>
    <w:basedOn w:val="Normal"/>
    <w:next w:val="Normal"/>
    <w:semiHidden/>
    <w:rsid w:val="00D1472E"/>
    <w:pPr>
      <w:tabs>
        <w:tab w:val="right" w:leader="dot" w:pos="9072"/>
      </w:tabs>
      <w:ind w:left="970" w:hanging="403"/>
    </w:pPr>
    <w:rPr>
      <w:rFonts w:ascii="Times New Roman" w:hAnsi="Times New Roman"/>
      <w:b/>
    </w:rPr>
  </w:style>
  <w:style w:type="paragraph" w:styleId="ListNumber">
    <w:name w:val="List Number"/>
    <w:basedOn w:val="List"/>
    <w:rsid w:val="00D1472E"/>
    <w:pPr>
      <w:numPr>
        <w:numId w:val="15"/>
      </w:numPr>
      <w:tabs>
        <w:tab w:val="clear" w:pos="340"/>
      </w:tabs>
    </w:pPr>
  </w:style>
  <w:style w:type="character" w:customStyle="1" w:styleId="WingdingSymbols">
    <w:name w:val="Wingding Symbols"/>
    <w:rsid w:val="00D1472E"/>
    <w:rPr>
      <w:rFonts w:ascii="Wingdings" w:hAnsi="Wingdings"/>
    </w:rPr>
  </w:style>
  <w:style w:type="paragraph" w:customStyle="1" w:styleId="TableHeading">
    <w:name w:val="Table Heading"/>
    <w:basedOn w:val="HeadingBase"/>
    <w:rsid w:val="00D1472E"/>
    <w:pPr>
      <w:keepLines/>
      <w:pBdr>
        <w:bottom w:val="single" w:sz="6" w:space="1" w:color="918585"/>
      </w:pBdr>
      <w:spacing w:before="240"/>
    </w:pPr>
  </w:style>
  <w:style w:type="character" w:customStyle="1" w:styleId="HotSpot">
    <w:name w:val="HotSpot"/>
    <w:rsid w:val="00D1472E"/>
    <w:rPr>
      <w:color w:val="0033CC"/>
      <w:u w:val="none"/>
    </w:rPr>
  </w:style>
  <w:style w:type="paragraph" w:customStyle="1" w:styleId="BodyTextRight">
    <w:name w:val="Body Text Right"/>
    <w:basedOn w:val="BodyText"/>
    <w:rsid w:val="00D1472E"/>
    <w:pPr>
      <w:spacing w:before="0" w:after="0"/>
      <w:jc w:val="right"/>
    </w:pPr>
  </w:style>
  <w:style w:type="paragraph" w:styleId="Index3">
    <w:name w:val="index 3"/>
    <w:basedOn w:val="ListNumber2"/>
    <w:next w:val="Normal"/>
    <w:semiHidden/>
    <w:rsid w:val="00D1472E"/>
    <w:pPr>
      <w:numPr>
        <w:numId w:val="0"/>
      </w:numPr>
      <w:tabs>
        <w:tab w:val="right" w:leader="dot" w:pos="4176"/>
      </w:tabs>
    </w:pPr>
  </w:style>
  <w:style w:type="paragraph" w:styleId="ListNumber2">
    <w:name w:val="List Number 2"/>
    <w:basedOn w:val="List2"/>
    <w:rsid w:val="00D1472E"/>
    <w:pPr>
      <w:numPr>
        <w:numId w:val="10"/>
      </w:numPr>
      <w:tabs>
        <w:tab w:val="clear" w:pos="1060"/>
      </w:tabs>
    </w:pPr>
  </w:style>
  <w:style w:type="paragraph" w:customStyle="1" w:styleId="MarginNote">
    <w:name w:val="Margin Note"/>
    <w:basedOn w:val="BodyText"/>
    <w:rsid w:val="00D147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7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7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472E"/>
    <w:rPr>
      <w:sz w:val="32"/>
    </w:rPr>
  </w:style>
  <w:style w:type="paragraph" w:customStyle="1" w:styleId="HeadingProcedure">
    <w:name w:val="Heading Procedure"/>
    <w:basedOn w:val="HeadingBase"/>
    <w:next w:val="Normal"/>
    <w:rsid w:val="00D1472E"/>
    <w:pPr>
      <w:tabs>
        <w:tab w:val="left" w:pos="0"/>
      </w:tabs>
      <w:spacing w:before="120" w:after="60"/>
    </w:pPr>
    <w:rPr>
      <w:i/>
      <w:color w:val="918585"/>
      <w:sz w:val="22"/>
    </w:rPr>
  </w:style>
  <w:style w:type="paragraph" w:customStyle="1" w:styleId="TableBodyText">
    <w:name w:val="Table Body Text"/>
    <w:basedOn w:val="BodyText"/>
    <w:rsid w:val="00D1472E"/>
    <w:pPr>
      <w:spacing w:before="60" w:after="60"/>
    </w:pPr>
  </w:style>
  <w:style w:type="paragraph" w:styleId="ListContinue">
    <w:name w:val="List Continue"/>
    <w:basedOn w:val="List"/>
    <w:rsid w:val="00D1472E"/>
    <w:pPr>
      <w:ind w:firstLine="0"/>
    </w:pPr>
  </w:style>
  <w:style w:type="paragraph" w:customStyle="1" w:styleId="ListNote">
    <w:name w:val="List Note"/>
    <w:basedOn w:val="List"/>
    <w:rsid w:val="00D1472E"/>
    <w:pPr>
      <w:pBdr>
        <w:top w:val="single" w:sz="6" w:space="2" w:color="918585"/>
        <w:bottom w:val="single" w:sz="6" w:space="2" w:color="918585"/>
      </w:pBdr>
      <w:tabs>
        <w:tab w:val="left" w:pos="1021"/>
      </w:tabs>
      <w:ind w:firstLine="0"/>
    </w:pPr>
  </w:style>
  <w:style w:type="paragraph" w:customStyle="1" w:styleId="Warning">
    <w:name w:val="Warning"/>
    <w:basedOn w:val="BodyText"/>
    <w:rsid w:val="00D1472E"/>
    <w:pPr>
      <w:shd w:val="clear" w:color="auto" w:fill="D9D9D9"/>
      <w:tabs>
        <w:tab w:val="left" w:pos="992"/>
      </w:tabs>
      <w:ind w:left="119" w:right="119"/>
    </w:pPr>
    <w:rPr>
      <w:sz w:val="20"/>
    </w:rPr>
  </w:style>
  <w:style w:type="paragraph" w:customStyle="1" w:styleId="MarginIcons">
    <w:name w:val="Margin Icons"/>
    <w:basedOn w:val="BodyText"/>
    <w:rsid w:val="00D147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72E"/>
    <w:rPr>
      <w:rFonts w:ascii="Courier New" w:hAnsi="Courier New"/>
    </w:rPr>
  </w:style>
  <w:style w:type="paragraph" w:customStyle="1" w:styleId="NoteBullet">
    <w:name w:val="Note Bullet"/>
    <w:basedOn w:val="Note"/>
    <w:rsid w:val="00D1472E"/>
    <w:pPr>
      <w:tabs>
        <w:tab w:val="clear" w:pos="680"/>
      </w:tabs>
      <w:spacing w:before="60" w:after="60"/>
    </w:pPr>
  </w:style>
  <w:style w:type="paragraph" w:customStyle="1" w:styleId="SubHeading2">
    <w:name w:val="SubHeading2"/>
    <w:basedOn w:val="HeadingBase"/>
    <w:rsid w:val="00D1472E"/>
    <w:pPr>
      <w:spacing w:before="240" w:after="60"/>
    </w:pPr>
    <w:rPr>
      <w:sz w:val="20"/>
    </w:rPr>
  </w:style>
  <w:style w:type="paragraph" w:customStyle="1" w:styleId="SubHeading1">
    <w:name w:val="SubHeading1"/>
    <w:basedOn w:val="HeadingBase"/>
    <w:rsid w:val="00D1472E"/>
    <w:pPr>
      <w:spacing w:before="240" w:after="60"/>
    </w:pPr>
    <w:rPr>
      <w:color w:val="918585"/>
      <w:sz w:val="22"/>
    </w:rPr>
  </w:style>
  <w:style w:type="paragraph" w:customStyle="1" w:styleId="SideHeading">
    <w:name w:val="Side Heading"/>
    <w:basedOn w:val="HeadingBase"/>
    <w:rsid w:val="00D147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72E"/>
    <w:pPr>
      <w:tabs>
        <w:tab w:val="num" w:pos="360"/>
      </w:tabs>
    </w:pPr>
  </w:style>
  <w:style w:type="paragraph" w:styleId="PlainText">
    <w:name w:val="Plain Text"/>
    <w:basedOn w:val="Normal"/>
    <w:link w:val="PlainTextChar"/>
    <w:rsid w:val="00D1472E"/>
    <w:rPr>
      <w:sz w:val="20"/>
    </w:rPr>
  </w:style>
  <w:style w:type="character" w:customStyle="1" w:styleId="PlainTextChar">
    <w:name w:val="Plain Text Char"/>
    <w:basedOn w:val="DefaultParagraphFont"/>
    <w:link w:val="PlainText"/>
    <w:rsid w:val="00D1472E"/>
    <w:rPr>
      <w:rFonts w:ascii="Courier New" w:eastAsia="Times New Roman" w:hAnsi="Courier New" w:cs="Times New Roman"/>
      <w:sz w:val="20"/>
      <w:szCs w:val="20"/>
      <w:lang w:eastAsia="en-US"/>
    </w:rPr>
  </w:style>
  <w:style w:type="character" w:customStyle="1" w:styleId="MenuOption">
    <w:name w:val="Menu Option"/>
    <w:basedOn w:val="DefaultParagraphFont"/>
    <w:rsid w:val="00D1472E"/>
    <w:rPr>
      <w:b/>
      <w:smallCaps/>
    </w:rPr>
  </w:style>
  <w:style w:type="paragraph" w:customStyle="1" w:styleId="TableListNumber">
    <w:name w:val="Table List Number"/>
    <w:basedOn w:val="ListNumber"/>
    <w:rsid w:val="00D1472E"/>
    <w:pPr>
      <w:numPr>
        <w:numId w:val="0"/>
      </w:numPr>
    </w:pPr>
  </w:style>
  <w:style w:type="paragraph" w:styleId="TOC4">
    <w:name w:val="toc 4"/>
    <w:basedOn w:val="TOCBase"/>
    <w:next w:val="Normal"/>
    <w:semiHidden/>
    <w:rsid w:val="00D1472E"/>
    <w:pPr>
      <w:tabs>
        <w:tab w:val="right" w:leader="dot" w:pos="9071"/>
      </w:tabs>
      <w:ind w:left="1701"/>
    </w:pPr>
  </w:style>
  <w:style w:type="paragraph" w:customStyle="1" w:styleId="ListAlpha">
    <w:name w:val="List Alpha"/>
    <w:basedOn w:val="List"/>
    <w:rsid w:val="00D1472E"/>
    <w:pPr>
      <w:numPr>
        <w:numId w:val="9"/>
      </w:numPr>
    </w:pPr>
  </w:style>
  <w:style w:type="paragraph" w:customStyle="1" w:styleId="ListAlpha2">
    <w:name w:val="List Alpha 2"/>
    <w:basedOn w:val="List2"/>
    <w:rsid w:val="00D1472E"/>
    <w:pPr>
      <w:numPr>
        <w:numId w:val="8"/>
      </w:numPr>
    </w:pPr>
  </w:style>
  <w:style w:type="paragraph" w:styleId="List2">
    <w:name w:val="List 2"/>
    <w:basedOn w:val="BodyText"/>
    <w:rsid w:val="00D1472E"/>
    <w:pPr>
      <w:tabs>
        <w:tab w:val="left" w:pos="680"/>
      </w:tabs>
      <w:spacing w:before="60" w:after="60"/>
      <w:ind w:left="680" w:hanging="340"/>
    </w:pPr>
  </w:style>
  <w:style w:type="paragraph" w:styleId="List3">
    <w:name w:val="List 3"/>
    <w:basedOn w:val="BodyText"/>
    <w:rsid w:val="00D1472E"/>
    <w:pPr>
      <w:tabs>
        <w:tab w:val="left" w:pos="1021"/>
      </w:tabs>
      <w:spacing w:before="60" w:after="60"/>
      <w:ind w:left="1020" w:hanging="340"/>
    </w:pPr>
  </w:style>
  <w:style w:type="paragraph" w:styleId="List4">
    <w:name w:val="List 4"/>
    <w:basedOn w:val="BodyText"/>
    <w:rsid w:val="00D1472E"/>
    <w:pPr>
      <w:tabs>
        <w:tab w:val="left" w:pos="1361"/>
      </w:tabs>
      <w:spacing w:before="60" w:after="60"/>
      <w:ind w:left="1361" w:hanging="340"/>
    </w:pPr>
  </w:style>
  <w:style w:type="paragraph" w:styleId="List5">
    <w:name w:val="List 5"/>
    <w:basedOn w:val="BodyText"/>
    <w:rsid w:val="00D1472E"/>
    <w:pPr>
      <w:tabs>
        <w:tab w:val="left" w:pos="1701"/>
      </w:tabs>
      <w:spacing w:before="60" w:after="60"/>
      <w:ind w:left="1701" w:hanging="340"/>
    </w:pPr>
  </w:style>
  <w:style w:type="paragraph" w:styleId="ListBullet3">
    <w:name w:val="List Bullet 3"/>
    <w:basedOn w:val="List3"/>
    <w:rsid w:val="00D1472E"/>
    <w:pPr>
      <w:numPr>
        <w:numId w:val="14"/>
      </w:numPr>
      <w:tabs>
        <w:tab w:val="clear" w:pos="1021"/>
      </w:tabs>
      <w:ind w:left="1037" w:hanging="357"/>
    </w:pPr>
  </w:style>
  <w:style w:type="paragraph" w:styleId="ListBullet4">
    <w:name w:val="List Bullet 4"/>
    <w:basedOn w:val="List4"/>
    <w:rsid w:val="00D1472E"/>
    <w:pPr>
      <w:numPr>
        <w:numId w:val="3"/>
      </w:numPr>
      <w:tabs>
        <w:tab w:val="clear" w:pos="1361"/>
      </w:tabs>
    </w:pPr>
  </w:style>
  <w:style w:type="paragraph" w:styleId="ListBullet5">
    <w:name w:val="List Bullet 5"/>
    <w:basedOn w:val="List5"/>
    <w:rsid w:val="00D1472E"/>
    <w:pPr>
      <w:numPr>
        <w:numId w:val="4"/>
      </w:numPr>
    </w:pPr>
  </w:style>
  <w:style w:type="paragraph" w:styleId="ListContinue2">
    <w:name w:val="List Continue 2"/>
    <w:basedOn w:val="List2"/>
    <w:rsid w:val="00D1472E"/>
    <w:pPr>
      <w:ind w:firstLine="0"/>
    </w:pPr>
  </w:style>
  <w:style w:type="paragraph" w:styleId="ListContinue3">
    <w:name w:val="List Continue 3"/>
    <w:basedOn w:val="List3"/>
    <w:rsid w:val="00D1472E"/>
    <w:pPr>
      <w:ind w:left="1021" w:firstLine="0"/>
    </w:pPr>
  </w:style>
  <w:style w:type="paragraph" w:styleId="ListContinue4">
    <w:name w:val="List Continue 4"/>
    <w:basedOn w:val="List4"/>
    <w:rsid w:val="00D1472E"/>
    <w:pPr>
      <w:ind w:firstLine="0"/>
    </w:pPr>
  </w:style>
  <w:style w:type="paragraph" w:styleId="ListContinue5">
    <w:name w:val="List Continue 5"/>
    <w:basedOn w:val="List5"/>
    <w:rsid w:val="00D1472E"/>
    <w:pPr>
      <w:ind w:firstLine="0"/>
    </w:pPr>
  </w:style>
  <w:style w:type="paragraph" w:styleId="ListNumber3">
    <w:name w:val="List Number 3"/>
    <w:basedOn w:val="List3"/>
    <w:rsid w:val="00D1472E"/>
    <w:pPr>
      <w:numPr>
        <w:numId w:val="5"/>
      </w:numPr>
    </w:pPr>
  </w:style>
  <w:style w:type="paragraph" w:styleId="ListNumber4">
    <w:name w:val="List Number 4"/>
    <w:basedOn w:val="List4"/>
    <w:rsid w:val="00D1472E"/>
    <w:pPr>
      <w:numPr>
        <w:numId w:val="6"/>
      </w:numPr>
    </w:pPr>
  </w:style>
  <w:style w:type="paragraph" w:styleId="ListNumber5">
    <w:name w:val="List Number 5"/>
    <w:basedOn w:val="List5"/>
    <w:rsid w:val="00D1472E"/>
    <w:pPr>
      <w:numPr>
        <w:numId w:val="7"/>
      </w:numPr>
    </w:pPr>
  </w:style>
  <w:style w:type="paragraph" w:styleId="BlockText">
    <w:name w:val="Block Text"/>
    <w:basedOn w:val="Normal"/>
    <w:rsid w:val="00D1472E"/>
    <w:pPr>
      <w:spacing w:after="120"/>
      <w:ind w:left="1440" w:right="1440"/>
    </w:pPr>
  </w:style>
  <w:style w:type="character" w:customStyle="1" w:styleId="Subscript">
    <w:name w:val="Subscript"/>
    <w:basedOn w:val="DefaultParagraphFont"/>
    <w:rsid w:val="00D1472E"/>
    <w:rPr>
      <w:sz w:val="16"/>
      <w:vertAlign w:val="subscript"/>
    </w:rPr>
  </w:style>
  <w:style w:type="character" w:customStyle="1" w:styleId="Superscript">
    <w:name w:val="Superscript"/>
    <w:basedOn w:val="DefaultParagraphFont"/>
    <w:rsid w:val="00D1472E"/>
    <w:rPr>
      <w:sz w:val="16"/>
      <w:vertAlign w:val="superscript"/>
    </w:rPr>
  </w:style>
  <w:style w:type="character" w:customStyle="1" w:styleId="Symbols">
    <w:name w:val="Symbols"/>
    <w:basedOn w:val="DefaultParagraphFont"/>
    <w:rsid w:val="00D1472E"/>
    <w:rPr>
      <w:rFonts w:ascii="Symbol" w:hAnsi="Symbol"/>
    </w:rPr>
  </w:style>
  <w:style w:type="character" w:customStyle="1" w:styleId="MenuOptions">
    <w:name w:val="Menu Options"/>
    <w:basedOn w:val="DefaultParagraphFont"/>
    <w:rsid w:val="00D1472E"/>
    <w:rPr>
      <w:rFonts w:ascii="Arial Narrow" w:hAnsi="Arial Narrow"/>
      <w:smallCaps/>
    </w:rPr>
  </w:style>
  <w:style w:type="character" w:customStyle="1" w:styleId="Buttons">
    <w:name w:val="Buttons"/>
    <w:basedOn w:val="DefaultParagraphFont"/>
    <w:rsid w:val="00D1472E"/>
    <w:rPr>
      <w:b/>
    </w:rPr>
  </w:style>
  <w:style w:type="character" w:customStyle="1" w:styleId="Underlined">
    <w:name w:val="Underlined"/>
    <w:basedOn w:val="DefaultParagraphFont"/>
    <w:rsid w:val="00D1472E"/>
    <w:rPr>
      <w:u w:val="single"/>
    </w:rPr>
  </w:style>
  <w:style w:type="paragraph" w:customStyle="1" w:styleId="TableBodyTextRight">
    <w:name w:val="Table Body Text Right"/>
    <w:basedOn w:val="TableBodyText"/>
    <w:rsid w:val="00D1472E"/>
    <w:pPr>
      <w:widowControl w:val="0"/>
      <w:autoSpaceDE w:val="0"/>
      <w:autoSpaceDN w:val="0"/>
      <w:adjustRightInd w:val="0"/>
      <w:jc w:val="right"/>
    </w:pPr>
    <w:rPr>
      <w:rFonts w:cs="Arial"/>
      <w:szCs w:val="18"/>
    </w:rPr>
  </w:style>
  <w:style w:type="paragraph" w:customStyle="1" w:styleId="CopyrightText">
    <w:name w:val="Copyright Text"/>
    <w:basedOn w:val="BodyText"/>
    <w:rsid w:val="00D1472E"/>
    <w:rPr>
      <w:sz w:val="18"/>
    </w:rPr>
  </w:style>
  <w:style w:type="paragraph" w:customStyle="1" w:styleId="BodySmallRight">
    <w:name w:val="Body Small Right"/>
    <w:basedOn w:val="BodyTextRight"/>
    <w:rsid w:val="00D1472E"/>
    <w:rPr>
      <w:sz w:val="18"/>
      <w:szCs w:val="18"/>
    </w:rPr>
  </w:style>
  <w:style w:type="paragraph" w:customStyle="1" w:styleId="MarginEdition">
    <w:name w:val="Margin Edition"/>
    <w:basedOn w:val="MarginNote"/>
    <w:rsid w:val="00D1472E"/>
    <w:pPr>
      <w:spacing w:before="0" w:after="0"/>
    </w:pPr>
    <w:rPr>
      <w:rFonts w:ascii="Times New Roman" w:hAnsi="Times New Roman"/>
      <w:color w:val="999999"/>
    </w:rPr>
  </w:style>
  <w:style w:type="paragraph" w:customStyle="1" w:styleId="Spacer">
    <w:name w:val="Spacer"/>
    <w:basedOn w:val="Normal"/>
    <w:rsid w:val="00D1472E"/>
    <w:rPr>
      <w:sz w:val="2"/>
      <w:szCs w:val="2"/>
    </w:rPr>
  </w:style>
  <w:style w:type="character" w:customStyle="1" w:styleId="Small">
    <w:name w:val="Small"/>
    <w:basedOn w:val="DefaultParagraphFont"/>
    <w:rsid w:val="00D1472E"/>
    <w:rPr>
      <w:sz w:val="16"/>
    </w:rPr>
  </w:style>
  <w:style w:type="paragraph" w:customStyle="1" w:styleId="WideTable">
    <w:name w:val="Wide Table"/>
    <w:basedOn w:val="Normal"/>
    <w:rsid w:val="00D1472E"/>
    <w:pPr>
      <w:ind w:left="-1418"/>
    </w:pPr>
    <w:rPr>
      <w:sz w:val="2"/>
      <w:szCs w:val="2"/>
    </w:rPr>
  </w:style>
  <w:style w:type="character" w:styleId="PageNumber">
    <w:name w:val="page number"/>
    <w:basedOn w:val="DefaultParagraphFont"/>
    <w:rsid w:val="00D1472E"/>
  </w:style>
  <w:style w:type="paragraph" w:styleId="Quote">
    <w:name w:val="Quote"/>
    <w:basedOn w:val="Heading1"/>
    <w:link w:val="QuoteChar"/>
    <w:qFormat/>
    <w:rsid w:val="00D1472E"/>
    <w:rPr>
      <w:b w:val="0"/>
      <w:sz w:val="72"/>
      <w:szCs w:val="72"/>
      <w:lang w:val="en-NZ"/>
    </w:rPr>
  </w:style>
  <w:style w:type="character" w:customStyle="1" w:styleId="QuoteChar">
    <w:name w:val="Quote Char"/>
    <w:basedOn w:val="DefaultParagraphFont"/>
    <w:link w:val="Quote"/>
    <w:rsid w:val="00D147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72E"/>
    <w:pPr>
      <w:pageBreakBefore/>
    </w:pPr>
  </w:style>
  <w:style w:type="paragraph" w:customStyle="1" w:styleId="Border">
    <w:name w:val="Border"/>
    <w:basedOn w:val="Normal"/>
    <w:qFormat/>
    <w:rsid w:val="00D147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72E"/>
    <w:rPr>
      <w:b/>
      <w:bCs/>
      <w:i/>
      <w:iCs/>
      <w:color w:val="auto"/>
    </w:rPr>
  </w:style>
  <w:style w:type="paragraph" w:styleId="IntenseQuote">
    <w:name w:val="Intense Quote"/>
    <w:basedOn w:val="Normal"/>
    <w:next w:val="Normal"/>
    <w:link w:val="IntenseQuoteChar"/>
    <w:uiPriority w:val="30"/>
    <w:qFormat/>
    <w:rsid w:val="00D147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7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472E"/>
    <w:rPr>
      <w:smallCaps/>
      <w:color w:val="auto"/>
      <w:u w:val="single"/>
    </w:rPr>
  </w:style>
  <w:style w:type="character" w:styleId="IntenseReference">
    <w:name w:val="Intense Reference"/>
    <w:basedOn w:val="DefaultParagraphFont"/>
    <w:uiPriority w:val="32"/>
    <w:qFormat/>
    <w:rsid w:val="00D1472E"/>
    <w:rPr>
      <w:b/>
      <w:bCs/>
      <w:smallCaps/>
      <w:color w:val="auto"/>
      <w:spacing w:val="5"/>
      <w:u w:val="single"/>
    </w:rPr>
  </w:style>
  <w:style w:type="paragraph" w:customStyle="1" w:styleId="2ColumnHeading">
    <w:name w:val="2Column Heading"/>
    <w:basedOn w:val="BodyText"/>
    <w:qFormat/>
    <w:rsid w:val="00D1472E"/>
    <w:pPr>
      <w:spacing w:after="60"/>
      <w:ind w:left="-2268"/>
    </w:pPr>
    <w:rPr>
      <w:b/>
    </w:rPr>
  </w:style>
  <w:style w:type="paragraph" w:customStyle="1" w:styleId="Heading1TOC">
    <w:name w:val="Heading1 TOC"/>
    <w:basedOn w:val="Normal"/>
    <w:qFormat/>
    <w:rsid w:val="00D1472E"/>
    <w:pPr>
      <w:spacing w:before="240" w:after="120"/>
    </w:pPr>
    <w:rPr>
      <w:rFonts w:ascii="Times New Roman" w:hAnsi="Times New Roman"/>
      <w:b/>
      <w:sz w:val="32"/>
    </w:rPr>
  </w:style>
  <w:style w:type="paragraph" w:customStyle="1" w:styleId="Heading2TOC">
    <w:name w:val="Heading2 TOC"/>
    <w:basedOn w:val="Normal"/>
    <w:qFormat/>
    <w:rsid w:val="00D1472E"/>
    <w:pPr>
      <w:spacing w:before="240" w:after="60"/>
    </w:pPr>
    <w:rPr>
      <w:rFonts w:ascii="Times New Roman" w:hAnsi="Times New Roman"/>
      <w:b/>
      <w:sz w:val="28"/>
    </w:rPr>
  </w:style>
  <w:style w:type="character" w:customStyle="1" w:styleId="Underline">
    <w:name w:val="Underline"/>
    <w:basedOn w:val="DefaultParagraphFont"/>
    <w:qFormat/>
    <w:rsid w:val="00D1472E"/>
    <w:rPr>
      <w:u w:val="single"/>
    </w:rPr>
  </w:style>
  <w:style w:type="character" w:customStyle="1" w:styleId="BoldandItalics">
    <w:name w:val="Bold and Italics"/>
    <w:qFormat/>
    <w:rsid w:val="00D1472E"/>
    <w:rPr>
      <w:b/>
      <w:i/>
      <w:u w:val="none"/>
    </w:rPr>
  </w:style>
  <w:style w:type="paragraph" w:styleId="BalloonText">
    <w:name w:val="Balloon Text"/>
    <w:basedOn w:val="Normal"/>
    <w:link w:val="BalloonTextChar"/>
    <w:rsid w:val="00D1472E"/>
    <w:rPr>
      <w:rFonts w:ascii="Tahoma" w:hAnsi="Tahoma" w:cs="Tahoma"/>
      <w:sz w:val="16"/>
      <w:szCs w:val="16"/>
    </w:rPr>
  </w:style>
  <w:style w:type="character" w:customStyle="1" w:styleId="BalloonTextChar">
    <w:name w:val="Balloon Text Char"/>
    <w:basedOn w:val="DefaultParagraphFont"/>
    <w:link w:val="BalloonText"/>
    <w:rsid w:val="00D147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47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47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472E"/>
    <w:rPr>
      <w:b/>
      <w:color w:val="660033"/>
      <w:spacing w:val="0"/>
    </w:rPr>
  </w:style>
  <w:style w:type="paragraph" w:customStyle="1" w:styleId="Nameditemlist">
    <w:name w:val="Named item list"/>
    <w:basedOn w:val="BodyText"/>
    <w:qFormat/>
    <w:rsid w:val="00D1472E"/>
    <w:pPr>
      <w:tabs>
        <w:tab w:val="left" w:pos="2835"/>
      </w:tabs>
      <w:ind w:left="2835" w:hanging="2835"/>
    </w:pPr>
  </w:style>
  <w:style w:type="paragraph" w:customStyle="1" w:styleId="BodyTextnopadding">
    <w:name w:val="Body Text no padding"/>
    <w:basedOn w:val="BodyText"/>
    <w:qFormat/>
    <w:rsid w:val="00D1472E"/>
    <w:pPr>
      <w:spacing w:before="0" w:after="0"/>
    </w:pPr>
  </w:style>
  <w:style w:type="character" w:styleId="Hyperlink">
    <w:name w:val="Hyperlink"/>
    <w:basedOn w:val="DefaultParagraphFont"/>
    <w:uiPriority w:val="99"/>
    <w:unhideWhenUsed/>
    <w:rsid w:val="009673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1015</Words>
  <Characters>6501</Characters>
  <Application>Microsoft Office Word</Application>
  <DocSecurity>0</DocSecurity>
  <Lines>197</Lines>
  <Paragraphs>123</Paragraphs>
  <ScaleCrop>false</ScaleCrop>
  <Company>Author-it Software Corporation Ltd.</Company>
  <LinksUpToDate>false</LinksUpToDate>
  <CharactersWithSpaces>7393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AHCINF308 Install and terminate extra low voltage wiring systems</dc:title>
  <dc:subject>Approved</dc:subject>
  <dc:creator>Skills Insight</dc:creator>
  <cp:keywords>Release: 1</cp:keywords>
  <dc:description>Review Date: 12 April 2008</dc:description>
  <cp:lastModifiedBy>HSD_TPCMSd.prod</cp:lastModifiedBy>
  <cp:revision>3</cp:revision>
  <dcterms:created xsi:type="dcterms:W3CDTF">2025-03-01T19:23:00Z</dcterms:created>
  <dcterms:modified xsi:type="dcterms:W3CDTF">2025-03-01T19:23:00Z</dcterms:modified>
</cp:coreProperties>
</file>