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99B" w:rsidP="007369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AHCINF206 Install, maintain and repair farm fencing</w:t>
      </w:r>
      <w:r>
        <w:fldChar w:fldCharType="end"/>
      </w:r>
    </w:p>
    <w:p w:rsidR="0073699B" w:rsidP="0073699B">
      <w:pPr>
        <w:pStyle w:val="Version"/>
        <w:sectPr w:rsidSect="003863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3D7" w:rsidP="003863D7">
      <w:pPr>
        <w:pStyle w:val="SuperHeading"/>
      </w:pPr>
      <w:r w:rsidRPr="003863D7">
        <w:t>AHCINF206 Install, maintain and repair farm fencing</w:t>
      </w:r>
    </w:p>
    <w:p w:rsidR="00000000" w:rsidRPr="003863D7" w:rsidP="003863D7">
      <w:pPr>
        <w:pStyle w:val="Heading1"/>
      </w:pPr>
      <w:bookmarkStart w:id="1" w:name="O_1272049"/>
      <w:bookmarkEnd w:id="1"/>
      <w:r w:rsidRPr="003863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6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Bold"/>
              <w:rPr>
                <w:lang w:val="en-NZ"/>
              </w:rPr>
            </w:pPr>
            <w:r w:rsidRPr="003863D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Bold"/>
              <w:rPr>
                <w:lang w:val="en-NZ"/>
              </w:rPr>
            </w:pPr>
            <w:r w:rsidRPr="003863D7">
              <w:t>Comments</w:t>
            </w:r>
          </w:p>
        </w:tc>
      </w:tr>
      <w:tr w:rsidTr="00386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t>This version released with AHC Agriculture, Horticulture and Conservation and Land Management Training Package Version 9.0.</w:t>
            </w:r>
          </w:p>
        </w:tc>
      </w:tr>
    </w:tbl>
    <w:p w:rsidR="00000000" w:rsidRPr="003863D7" w:rsidP="003863D7">
      <w:pPr>
        <w:pStyle w:val="BodyText"/>
      </w:pPr>
    </w:p>
    <w:p w:rsidR="00000000" w:rsidRPr="003863D7" w:rsidP="003863D7">
      <w:pPr>
        <w:pStyle w:val="AllowPageBreak"/>
      </w:pPr>
    </w:p>
    <w:p w:rsidR="00000000" w:rsidRPr="003863D7" w:rsidP="003863D7">
      <w:pPr>
        <w:pStyle w:val="Heading1"/>
      </w:pPr>
      <w:bookmarkStart w:id="2" w:name="O_1272050"/>
      <w:bookmarkEnd w:id="2"/>
      <w:r w:rsidRPr="003863D7">
        <w:t>Application</w:t>
      </w:r>
    </w:p>
    <w:p w:rsidR="00000000" w:rsidRPr="003863D7" w:rsidP="0073699B">
      <w:pPr>
        <w:pStyle w:val="BodyText"/>
      </w:pPr>
      <w:r w:rsidRPr="003863D7">
        <w:t>This unit of competency describes the ski</w:t>
      </w:r>
      <w:r w:rsidRPr="003863D7">
        <w:t>lls and knowledge required to install, maintain and repair farm fencing using appropriate tools and techniques.</w:t>
      </w:r>
    </w:p>
    <w:p w:rsidR="00000000" w:rsidRPr="003863D7" w:rsidP="0073699B">
      <w:pPr>
        <w:pStyle w:val="BodyText"/>
      </w:pPr>
      <w:r w:rsidRPr="003863D7">
        <w:t>The unit applies to individuals who install, maintain and repair farm fencing under general supervision with limited autonomy or accountability.</w:t>
      </w:r>
    </w:p>
    <w:p w:rsidR="00000000" w:rsidRPr="003863D7" w:rsidP="0073699B">
      <w:pPr>
        <w:pStyle w:val="BodyText"/>
      </w:pPr>
      <w:r w:rsidRPr="003863D7">
        <w:t>All work must be carried out to comply with workplace procedures, health and safety in the workplace requirements, legislative and regulatory requirements and manufacturer specifications.</w:t>
      </w:r>
    </w:p>
    <w:p w:rsidR="00000000" w:rsidRPr="003863D7" w:rsidP="0073699B">
      <w:pPr>
        <w:pStyle w:val="BodyText"/>
      </w:pPr>
      <w:r w:rsidRPr="003863D7">
        <w:t>No licensing, legislative or certification requirements apply to th</w:t>
      </w:r>
      <w:r w:rsidRPr="003863D7">
        <w:t>is unit at the time of publication.</w:t>
      </w:r>
    </w:p>
    <w:p w:rsidR="00000000" w:rsidRPr="003863D7" w:rsidP="003863D7">
      <w:pPr>
        <w:pStyle w:val="Heading1"/>
      </w:pPr>
      <w:bookmarkStart w:id="3" w:name="O_1272051"/>
      <w:bookmarkEnd w:id="3"/>
      <w:r w:rsidRPr="003863D7">
        <w:t>Pre-requisite Unit</w:t>
      </w:r>
    </w:p>
    <w:p w:rsidR="00000000" w:rsidRPr="003863D7" w:rsidP="0073699B">
      <w:pPr>
        <w:pStyle w:val="BodyText"/>
      </w:pPr>
      <w:r w:rsidRPr="003863D7">
        <w:t>Nil</w:t>
      </w:r>
    </w:p>
    <w:p w:rsidR="00000000" w:rsidRPr="003863D7" w:rsidP="003863D7">
      <w:pPr>
        <w:pStyle w:val="Heading1"/>
      </w:pPr>
      <w:bookmarkStart w:id="4" w:name="O_1272053"/>
      <w:bookmarkEnd w:id="4"/>
      <w:r w:rsidRPr="003863D7">
        <w:t>Unit Sector</w:t>
      </w:r>
    </w:p>
    <w:p w:rsidR="00000000" w:rsidRPr="003863D7" w:rsidP="0073699B">
      <w:pPr>
        <w:pStyle w:val="BodyText"/>
      </w:pPr>
      <w:r w:rsidRPr="003863D7">
        <w:t>Infrastructure (INF)</w:t>
      </w:r>
    </w:p>
    <w:p w:rsidR="00000000" w:rsidRPr="003863D7" w:rsidP="003863D7">
      <w:pPr>
        <w:pStyle w:val="Heading1"/>
      </w:pPr>
      <w:bookmarkStart w:id="5" w:name="O_1272054"/>
      <w:bookmarkEnd w:id="5"/>
      <w:r w:rsidRPr="003863D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6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Bold"/>
              <w:rPr>
                <w:lang w:val="en-NZ"/>
              </w:rPr>
            </w:pPr>
            <w:r w:rsidRPr="003863D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Bold"/>
              <w:rPr>
                <w:lang w:val="en-NZ"/>
              </w:rPr>
            </w:pPr>
            <w:r w:rsidRPr="003863D7">
              <w:t>Performance Criteria</w:t>
            </w:r>
          </w:p>
        </w:tc>
      </w:tr>
      <w:tr w:rsidTr="00736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6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1. Prepare for farm fencing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t>1.1 Confirm work instructions with supervisor</w:t>
            </w:r>
          </w:p>
          <w:p w:rsidR="00000000" w:rsidRPr="003863D7" w:rsidP="003863D7">
            <w:pPr>
              <w:pStyle w:val="BodyText"/>
            </w:pPr>
            <w:r w:rsidRPr="003863D7">
              <w:t>1.2 Identify and report workplace health and safety hazards and risks to supervi</w:t>
            </w:r>
            <w:r w:rsidRPr="003863D7">
              <w:t>sor</w:t>
            </w:r>
          </w:p>
          <w:p w:rsidR="00000000" w:rsidRPr="003863D7" w:rsidP="003863D7">
            <w:pPr>
              <w:pStyle w:val="BodyText"/>
            </w:pPr>
            <w:r w:rsidRPr="003863D7">
              <w:t xml:space="preserve">1.3 Prepare and use tools and equipment according to supervisor </w:t>
            </w:r>
            <w:r w:rsidRPr="003863D7">
              <w:t>instructions</w:t>
            </w:r>
          </w:p>
          <w:p w:rsidR="00000000" w:rsidRPr="003863D7" w:rsidP="003863D7">
            <w:pPr>
              <w:pStyle w:val="BodyText"/>
            </w:pPr>
            <w:r w:rsidRPr="003863D7">
              <w:t>1.4 Carry out routine pre-operational checks of tools</w:t>
            </w:r>
          </w:p>
          <w:p w:rsidR="00000000" w:rsidRPr="003863D7" w:rsidP="003863D7">
            <w:pPr>
              <w:pStyle w:val="BodyText"/>
            </w:pPr>
            <w:r w:rsidRPr="003863D7">
              <w:t>1.5 Identify faulty or unsafe tools, and separate for repair or replacement</w:t>
            </w:r>
          </w:p>
          <w:p w:rsidR="00000000" w:rsidRPr="003863D7" w:rsidP="003863D7">
            <w:pPr>
              <w:pStyle w:val="BodyText"/>
            </w:pPr>
            <w:r w:rsidRPr="003863D7">
              <w:t>1.6 Select, fit and use personal protective equipment (PPE) applicable to the task</w:t>
            </w:r>
          </w:p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1.7 Prepare fencing materials, tools and equipment for transport to worksite</w:t>
            </w:r>
          </w:p>
        </w:tc>
      </w:tr>
      <w:tr w:rsidTr="00736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2. Undertake farm fence installation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t>2.1 Install and secure posts and stays according to work i</w:t>
            </w:r>
            <w:r w:rsidRPr="003863D7">
              <w:t>nstructions</w:t>
            </w:r>
          </w:p>
          <w:p w:rsidR="00000000" w:rsidRPr="003863D7" w:rsidP="003863D7">
            <w:pPr>
              <w:pStyle w:val="BodyText"/>
            </w:pPr>
            <w:r w:rsidRPr="003863D7">
              <w:t>2.2 String and tension wire according to job requirements and wire specifications</w:t>
            </w:r>
          </w:p>
          <w:p w:rsidR="00000000" w:rsidRPr="003863D7" w:rsidP="003863D7">
            <w:pPr>
              <w:pStyle w:val="BodyText"/>
            </w:pPr>
            <w:r w:rsidRPr="003863D7">
              <w:t>2.3 Attach wire netting or other fencing materials according to work instructions</w:t>
            </w:r>
          </w:p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2.4 Position and attach gates and check their operation according to manufacture</w:t>
            </w:r>
            <w:r w:rsidRPr="003863D7">
              <w:t>r instructions</w:t>
            </w:r>
          </w:p>
        </w:tc>
      </w:tr>
      <w:tr w:rsidTr="00736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3. Maintain and repair farm fencing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t>3.1 Identify faults or structural damage, and carry out necessary repairs</w:t>
            </w:r>
          </w:p>
          <w:p w:rsidR="00000000" w:rsidRPr="003863D7" w:rsidP="003863D7">
            <w:pPr>
              <w:pStyle w:val="BodyText"/>
            </w:pPr>
            <w:r w:rsidRPr="003863D7">
              <w:t>3.2 Dismantle fences and recover re-useable materials</w:t>
            </w:r>
          </w:p>
          <w:p w:rsidR="00000000" w:rsidRPr="003863D7" w:rsidP="003863D7">
            <w:pPr>
              <w:pStyle w:val="BodyText"/>
            </w:pPr>
            <w:r w:rsidRPr="003863D7">
              <w:t>3.3 Identify and report further maintenance or repair works to supervisor</w:t>
            </w:r>
          </w:p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3.</w:t>
            </w:r>
            <w:r w:rsidRPr="003863D7">
              <w:t>4 Pack used fencing material for reuse, or dispose of it</w:t>
            </w:r>
          </w:p>
        </w:tc>
      </w:tr>
      <w:tr w:rsidTr="00736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4. Complete farm fencing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t>4.1 Clear and tidy work area, and remove or dispose of or recycle rubbish and waste material</w:t>
            </w:r>
          </w:p>
          <w:p w:rsidR="00000000" w:rsidRPr="003863D7" w:rsidP="003863D7">
            <w:pPr>
              <w:pStyle w:val="BodyText"/>
            </w:pPr>
            <w:r w:rsidRPr="003863D7">
              <w:t>4.2 Clean, maintain and store tools, materials and equipment</w:t>
            </w:r>
          </w:p>
          <w:p w:rsidR="00000000" w:rsidRPr="003863D7" w:rsidP="003863D7">
            <w:pPr>
              <w:pStyle w:val="BodyText"/>
            </w:pPr>
            <w:r w:rsidRPr="003863D7">
              <w:t>4.3 Report wor</w:t>
            </w:r>
            <w:r w:rsidRPr="003863D7">
              <w:t>k outcomes and malfunctions, faults, wear or damage of tools to supervisor</w:t>
            </w:r>
          </w:p>
        </w:tc>
      </w:tr>
    </w:tbl>
    <w:p w:rsidR="00000000" w:rsidRPr="003863D7" w:rsidP="003863D7">
      <w:pPr>
        <w:pStyle w:val="BodyText"/>
      </w:pPr>
    </w:p>
    <w:p w:rsidR="00000000" w:rsidRPr="003863D7" w:rsidP="003863D7">
      <w:pPr>
        <w:pStyle w:val="AllowPageBreak"/>
      </w:pPr>
    </w:p>
    <w:p w:rsidR="00000000" w:rsidRPr="003863D7" w:rsidP="003863D7">
      <w:pPr>
        <w:pStyle w:val="Heading1"/>
      </w:pPr>
      <w:bookmarkStart w:id="6" w:name="O_1272055"/>
      <w:bookmarkEnd w:id="6"/>
      <w:r w:rsidRPr="003863D7">
        <w:t>Foundation Skills</w:t>
      </w:r>
    </w:p>
    <w:p w:rsidR="00000000" w:rsidRPr="0073699B" w:rsidP="0073699B">
      <w:pPr>
        <w:pStyle w:val="BodyText"/>
        <w:rPr>
          <w:i/>
        </w:rPr>
      </w:pPr>
      <w:r w:rsidRPr="0073699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6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Bold"/>
              <w:rPr>
                <w:lang w:val="en-NZ"/>
              </w:rPr>
            </w:pPr>
            <w:r w:rsidRPr="003863D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Bold"/>
              <w:rPr>
                <w:lang w:val="en-NZ"/>
              </w:rPr>
            </w:pPr>
            <w:r w:rsidRPr="003863D7">
              <w:t>Description</w:t>
            </w:r>
          </w:p>
        </w:tc>
      </w:tr>
      <w:tr w:rsidTr="00386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ListBullet"/>
              <w:rPr>
                <w:lang w:val="en-NZ"/>
              </w:rPr>
            </w:pPr>
            <w:r w:rsidRPr="003863D7">
              <w:t xml:space="preserve">Interpret workplace instructions to </w:t>
            </w:r>
            <w:r w:rsidRPr="003863D7">
              <w:t>formulate an understanding of expected requirements and activity</w:t>
            </w:r>
          </w:p>
        </w:tc>
      </w:tr>
      <w:tr w:rsidTr="00386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ListBullet"/>
            </w:pPr>
            <w:r w:rsidRPr="003863D7">
              <w:t>Use clear language and standard industry terminology to report malfunctions, faults, wear or damage of tools</w:t>
            </w:r>
          </w:p>
          <w:p w:rsidR="00000000" w:rsidP="003863D7">
            <w:pPr>
              <w:pStyle w:val="ListBullet"/>
              <w:rPr>
                <w:lang w:val="en-NZ"/>
              </w:rPr>
            </w:pPr>
            <w:r w:rsidRPr="003863D7">
              <w:t>Participate in verbal exchanges to respond to questions and clarify instructions with supervisor</w:t>
            </w:r>
          </w:p>
        </w:tc>
      </w:tr>
      <w:tr w:rsidTr="00386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ListBullet"/>
            </w:pPr>
            <w:r w:rsidRPr="003863D7">
              <w:t>Determine fencing resources and measurements to construct fencing</w:t>
            </w:r>
          </w:p>
        </w:tc>
      </w:tr>
    </w:tbl>
    <w:p w:rsidR="00000000" w:rsidRPr="003863D7" w:rsidP="003863D7">
      <w:pPr>
        <w:pStyle w:val="BodyText"/>
      </w:pPr>
    </w:p>
    <w:p w:rsidR="00000000" w:rsidRPr="003863D7" w:rsidP="003863D7">
      <w:pPr>
        <w:pStyle w:val="AllowPageBreak"/>
      </w:pPr>
    </w:p>
    <w:p w:rsidR="00000000" w:rsidRPr="003863D7" w:rsidP="003863D7">
      <w:pPr>
        <w:pStyle w:val="Heading1"/>
      </w:pPr>
      <w:bookmarkStart w:id="7" w:name="O_1272057"/>
      <w:bookmarkEnd w:id="7"/>
      <w:r w:rsidRPr="003863D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86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Bold"/>
              <w:rPr>
                <w:lang w:val="en-NZ"/>
              </w:rPr>
            </w:pPr>
            <w:r w:rsidRPr="003863D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Bold"/>
              <w:rPr>
                <w:lang w:val="en-NZ"/>
              </w:rPr>
            </w:pPr>
            <w:r w:rsidRPr="003863D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Bold"/>
              <w:rPr>
                <w:lang w:val="en-NZ"/>
              </w:rPr>
            </w:pPr>
            <w:r w:rsidRPr="003863D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Bold"/>
              <w:rPr>
                <w:lang w:val="en-NZ"/>
              </w:rPr>
            </w:pPr>
            <w:r w:rsidRPr="003863D7">
              <w:t>Equivalence status</w:t>
            </w:r>
          </w:p>
        </w:tc>
      </w:tr>
      <w:tr w:rsidTr="00386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AHCINF206 Install, maintain and repair farm fencing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AHCINF202 Install, maintain and repair farm fencing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t>Minor changes to application</w:t>
            </w:r>
          </w:p>
          <w:p w:rsidR="00000000" w:rsidRPr="003863D7" w:rsidP="003863D7">
            <w:pPr>
              <w:pStyle w:val="BodyText"/>
            </w:pPr>
            <w:r w:rsidRPr="003863D7">
              <w:t>Major and minor changes to performance criteria and foundation</w:t>
            </w:r>
            <w:r w:rsidRPr="003863D7">
              <w:t xml:space="preserve"> skills</w:t>
            </w:r>
          </w:p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t>Not equivalent</w:t>
            </w:r>
          </w:p>
        </w:tc>
      </w:tr>
    </w:tbl>
    <w:p w:rsidR="00000000" w:rsidRPr="003863D7" w:rsidP="003863D7">
      <w:pPr>
        <w:pStyle w:val="BodyText"/>
      </w:pPr>
    </w:p>
    <w:p w:rsidR="00000000" w:rsidRPr="003863D7" w:rsidP="003863D7">
      <w:pPr>
        <w:pStyle w:val="AllowPageBreak"/>
      </w:pPr>
    </w:p>
    <w:p w:rsidR="00000000" w:rsidRPr="003863D7" w:rsidP="003863D7">
      <w:pPr>
        <w:pStyle w:val="Heading1"/>
      </w:pPr>
      <w:bookmarkStart w:id="8" w:name="O_1272064"/>
      <w:bookmarkEnd w:id="8"/>
      <w:r w:rsidRPr="003863D7">
        <w:t>Links</w:t>
      </w:r>
    </w:p>
    <w:p w:rsidR="00000000" w:rsidRPr="003863D7" w:rsidP="0073699B">
      <w:pPr>
        <w:pStyle w:val="BodyText"/>
      </w:pPr>
      <w:r w:rsidRPr="003863D7">
        <w:t>Companion Volumes, including Implementation Gu</w:t>
      </w:r>
      <w:r w:rsidRPr="003863D7">
        <w:t xml:space="preserve">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04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63D7" w:rsidP="003863D7"/>
    <w:sectPr w:rsidSect="003863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D7" w:rsidRPr="0073699B" w:rsidP="007369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9B" w:rsidP="00386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699B" w:rsidP="00386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699B" w:rsidP="003863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3D7" w:rsidRPr="0073699B" w:rsidP="007369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9B" w:rsidRPr="002D2AF8" w:rsidP="00386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AHCINF206 Install, maintain and repair farm fencing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3699B" w:rsidP="003863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D0B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5053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3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3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3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3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3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3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3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3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3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3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3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3D7"/>
  </w:style>
  <w:style w:type="character" w:customStyle="1" w:styleId="Heading1Char">
    <w:name w:val="Heading 1 Char"/>
    <w:basedOn w:val="DefaultParagraphFont"/>
    <w:link w:val="Heading1"/>
    <w:rsid w:val="003863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3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3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63D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863D7"/>
    <w:rPr>
      <w:i/>
    </w:rPr>
  </w:style>
  <w:style w:type="paragraph" w:customStyle="1" w:styleId="SuperHeading">
    <w:name w:val="SuperHeading"/>
    <w:basedOn w:val="Normal"/>
    <w:rsid w:val="003863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3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63D7"/>
    <w:rPr>
      <w:b/>
    </w:rPr>
  </w:style>
  <w:style w:type="character" w:customStyle="1" w:styleId="Heading2Char">
    <w:name w:val="Heading 2 Char"/>
    <w:basedOn w:val="DefaultParagraphFont"/>
    <w:link w:val="Heading2"/>
    <w:rsid w:val="003863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3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3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3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3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3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3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3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3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3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3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3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3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3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3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63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63D7"/>
    <w:rPr>
      <w:b/>
      <w:spacing w:val="0"/>
    </w:rPr>
  </w:style>
  <w:style w:type="paragraph" w:customStyle="1" w:styleId="SuperTitle">
    <w:name w:val="SuperTitle"/>
    <w:basedOn w:val="Title"/>
    <w:rsid w:val="003863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3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3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63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63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3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3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3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3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3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3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3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3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63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3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3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3D7"/>
  </w:style>
  <w:style w:type="paragraph" w:styleId="TableofFigures">
    <w:name w:val="table of figures"/>
    <w:basedOn w:val="Normal"/>
    <w:next w:val="Normal"/>
    <w:semiHidden/>
    <w:rsid w:val="003863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3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63D7"/>
    <w:rPr>
      <w:rFonts w:ascii="Wingdings" w:hAnsi="Wingdings"/>
    </w:rPr>
  </w:style>
  <w:style w:type="paragraph" w:customStyle="1" w:styleId="TableHeading">
    <w:name w:val="Table Heading"/>
    <w:basedOn w:val="HeadingBase"/>
    <w:rsid w:val="003863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3D7"/>
    <w:rPr>
      <w:color w:val="0033CC"/>
      <w:u w:val="none"/>
    </w:rPr>
  </w:style>
  <w:style w:type="paragraph" w:customStyle="1" w:styleId="BodyTextRight">
    <w:name w:val="Body Text Right"/>
    <w:basedOn w:val="BodyText"/>
    <w:rsid w:val="003863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3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3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3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3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3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3D7"/>
    <w:rPr>
      <w:sz w:val="32"/>
    </w:rPr>
  </w:style>
  <w:style w:type="paragraph" w:customStyle="1" w:styleId="HeadingProcedure">
    <w:name w:val="Heading Procedure"/>
    <w:basedOn w:val="HeadingBase"/>
    <w:next w:val="Normal"/>
    <w:rsid w:val="003863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3D7"/>
    <w:pPr>
      <w:spacing w:before="60" w:after="60"/>
    </w:pPr>
  </w:style>
  <w:style w:type="paragraph" w:styleId="ListContinue">
    <w:name w:val="List Continue"/>
    <w:basedOn w:val="List"/>
    <w:rsid w:val="003863D7"/>
    <w:pPr>
      <w:ind w:firstLine="0"/>
    </w:pPr>
  </w:style>
  <w:style w:type="paragraph" w:customStyle="1" w:styleId="ListNote">
    <w:name w:val="List Note"/>
    <w:basedOn w:val="List"/>
    <w:rsid w:val="003863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3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3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3D7"/>
    <w:rPr>
      <w:rFonts w:ascii="Courier New" w:hAnsi="Courier New"/>
    </w:rPr>
  </w:style>
  <w:style w:type="paragraph" w:customStyle="1" w:styleId="NoteBullet">
    <w:name w:val="Note Bullet"/>
    <w:basedOn w:val="Note"/>
    <w:rsid w:val="003863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3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3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3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3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63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3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3D7"/>
    <w:rPr>
      <w:b/>
      <w:smallCaps/>
    </w:rPr>
  </w:style>
  <w:style w:type="paragraph" w:customStyle="1" w:styleId="TableListNumber">
    <w:name w:val="Table List Number"/>
    <w:basedOn w:val="ListNumber"/>
    <w:rsid w:val="003863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3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3D7"/>
    <w:pPr>
      <w:numPr>
        <w:numId w:val="8"/>
      </w:numPr>
    </w:pPr>
  </w:style>
  <w:style w:type="paragraph" w:customStyle="1" w:styleId="ListAlpha2">
    <w:name w:val="List Alpha 2"/>
    <w:basedOn w:val="List2"/>
    <w:rsid w:val="003863D7"/>
    <w:pPr>
      <w:numPr>
        <w:numId w:val="7"/>
      </w:numPr>
    </w:pPr>
  </w:style>
  <w:style w:type="paragraph" w:styleId="List2">
    <w:name w:val="List 2"/>
    <w:basedOn w:val="BodyText"/>
    <w:rsid w:val="003863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3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3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3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3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3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63D7"/>
    <w:pPr>
      <w:numPr>
        <w:numId w:val="3"/>
      </w:numPr>
    </w:pPr>
  </w:style>
  <w:style w:type="paragraph" w:styleId="ListContinue2">
    <w:name w:val="List Continue 2"/>
    <w:basedOn w:val="List2"/>
    <w:rsid w:val="003863D7"/>
    <w:pPr>
      <w:ind w:firstLine="0"/>
    </w:pPr>
  </w:style>
  <w:style w:type="paragraph" w:styleId="ListContinue3">
    <w:name w:val="List Continue 3"/>
    <w:basedOn w:val="List3"/>
    <w:rsid w:val="003863D7"/>
    <w:pPr>
      <w:ind w:left="1021" w:firstLine="0"/>
    </w:pPr>
  </w:style>
  <w:style w:type="paragraph" w:styleId="ListContinue4">
    <w:name w:val="List Continue 4"/>
    <w:basedOn w:val="List4"/>
    <w:rsid w:val="003863D7"/>
    <w:pPr>
      <w:ind w:firstLine="0"/>
    </w:pPr>
  </w:style>
  <w:style w:type="paragraph" w:styleId="ListContinue5">
    <w:name w:val="List Continue 5"/>
    <w:basedOn w:val="List5"/>
    <w:rsid w:val="003863D7"/>
    <w:pPr>
      <w:ind w:firstLine="0"/>
    </w:pPr>
  </w:style>
  <w:style w:type="paragraph" w:styleId="ListNumber3">
    <w:name w:val="List Number 3"/>
    <w:basedOn w:val="List3"/>
    <w:rsid w:val="003863D7"/>
    <w:pPr>
      <w:numPr>
        <w:numId w:val="4"/>
      </w:numPr>
    </w:pPr>
  </w:style>
  <w:style w:type="paragraph" w:styleId="ListNumber4">
    <w:name w:val="List Number 4"/>
    <w:basedOn w:val="List4"/>
    <w:rsid w:val="003863D7"/>
    <w:pPr>
      <w:numPr>
        <w:numId w:val="5"/>
      </w:numPr>
    </w:pPr>
  </w:style>
  <w:style w:type="paragraph" w:styleId="ListNumber5">
    <w:name w:val="List Number 5"/>
    <w:basedOn w:val="List5"/>
    <w:rsid w:val="003863D7"/>
    <w:pPr>
      <w:numPr>
        <w:numId w:val="6"/>
      </w:numPr>
    </w:pPr>
  </w:style>
  <w:style w:type="paragraph" w:styleId="BlockText">
    <w:name w:val="Block Text"/>
    <w:basedOn w:val="Normal"/>
    <w:rsid w:val="003863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3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3D7"/>
    <w:rPr>
      <w:sz w:val="16"/>
      <w:vertAlign w:val="superscript"/>
    </w:rPr>
  </w:style>
  <w:style w:type="character" w:customStyle="1" w:styleId="Symbols">
    <w:name w:val="Symbols"/>
    <w:basedOn w:val="DefaultParagraphFont"/>
    <w:rsid w:val="003863D7"/>
    <w:rPr>
      <w:rFonts w:ascii="Symbol" w:hAnsi="Symbol"/>
    </w:rPr>
  </w:style>
  <w:style w:type="character" w:customStyle="1" w:styleId="MenuOptions">
    <w:name w:val="Menu Options"/>
    <w:basedOn w:val="DefaultParagraphFont"/>
    <w:rsid w:val="003863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3D7"/>
    <w:rPr>
      <w:b/>
    </w:rPr>
  </w:style>
  <w:style w:type="character" w:customStyle="1" w:styleId="Underlined">
    <w:name w:val="Underlined"/>
    <w:basedOn w:val="DefaultParagraphFont"/>
    <w:rsid w:val="003863D7"/>
    <w:rPr>
      <w:u w:val="single"/>
    </w:rPr>
  </w:style>
  <w:style w:type="paragraph" w:customStyle="1" w:styleId="TableBodyTextRight">
    <w:name w:val="Table Body Text Right"/>
    <w:basedOn w:val="TableBodyText"/>
    <w:rsid w:val="003863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3D7"/>
    <w:rPr>
      <w:sz w:val="18"/>
    </w:rPr>
  </w:style>
  <w:style w:type="paragraph" w:customStyle="1" w:styleId="BodySmallRight">
    <w:name w:val="Body Small Right"/>
    <w:basedOn w:val="BodyTextRight"/>
    <w:rsid w:val="003863D7"/>
    <w:rPr>
      <w:sz w:val="18"/>
      <w:szCs w:val="18"/>
    </w:rPr>
  </w:style>
  <w:style w:type="paragraph" w:customStyle="1" w:styleId="MarginEdition">
    <w:name w:val="Margin Edition"/>
    <w:basedOn w:val="MarginNote"/>
    <w:rsid w:val="003863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3D7"/>
    <w:rPr>
      <w:sz w:val="2"/>
      <w:szCs w:val="2"/>
    </w:rPr>
  </w:style>
  <w:style w:type="character" w:customStyle="1" w:styleId="Small">
    <w:name w:val="Small"/>
    <w:basedOn w:val="DefaultParagraphFont"/>
    <w:rsid w:val="003863D7"/>
    <w:rPr>
      <w:sz w:val="16"/>
    </w:rPr>
  </w:style>
  <w:style w:type="paragraph" w:customStyle="1" w:styleId="WideTable">
    <w:name w:val="Wide Table"/>
    <w:basedOn w:val="Normal"/>
    <w:rsid w:val="003863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3D7"/>
  </w:style>
  <w:style w:type="paragraph" w:styleId="Quote">
    <w:name w:val="Quote"/>
    <w:basedOn w:val="Heading1"/>
    <w:link w:val="QuoteChar"/>
    <w:qFormat/>
    <w:rsid w:val="003863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3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3D7"/>
    <w:pPr>
      <w:pageBreakBefore/>
    </w:pPr>
  </w:style>
  <w:style w:type="paragraph" w:customStyle="1" w:styleId="Border">
    <w:name w:val="Border"/>
    <w:basedOn w:val="Normal"/>
    <w:qFormat/>
    <w:rsid w:val="003863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3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3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3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3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3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3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3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3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3D7"/>
    <w:rPr>
      <w:u w:val="single"/>
    </w:rPr>
  </w:style>
  <w:style w:type="character" w:customStyle="1" w:styleId="BoldandItalics">
    <w:name w:val="Bold and Italics"/>
    <w:qFormat/>
    <w:rsid w:val="003863D7"/>
    <w:rPr>
      <w:b/>
      <w:i/>
      <w:u w:val="none"/>
    </w:rPr>
  </w:style>
  <w:style w:type="paragraph" w:styleId="BalloonText">
    <w:name w:val="Balloon Text"/>
    <w:basedOn w:val="Normal"/>
    <w:link w:val="BalloonTextChar"/>
    <w:rsid w:val="00386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3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3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3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3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3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3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69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3475</Characters>
  <Application>Microsoft Office Word</Application>
  <DocSecurity>0</DocSecurity>
  <Lines>133</Lines>
  <Paragraphs>82</Paragraphs>
  <ScaleCrop>false</ScaleCrop>
  <Company>Author-it Software Corporation Ltd.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AHCINF206 Install, maintain and repair farm fencing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