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549AA" w:rsidP="006549A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AHCINF205 Carry out basic electric fencing operations</w:t>
      </w:r>
      <w:r>
        <w:fldChar w:fldCharType="end"/>
      </w:r>
    </w:p>
    <w:p w:rsidR="006549AA" w:rsidP="006549AA">
      <w:pPr>
        <w:pStyle w:val="Version"/>
        <w:sectPr w:rsidSect="002079D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079D6" w:rsidP="002079D6">
      <w:pPr>
        <w:pStyle w:val="SuperHeading"/>
      </w:pPr>
      <w:r w:rsidRPr="002079D6">
        <w:t>AHCINF205 Carry out basic electric fencing operations</w:t>
      </w:r>
    </w:p>
    <w:p w:rsidR="00000000" w:rsidRPr="002079D6" w:rsidP="002079D6">
      <w:pPr>
        <w:pStyle w:val="Heading1"/>
      </w:pPr>
      <w:bookmarkStart w:id="1" w:name="O_1272030"/>
      <w:bookmarkEnd w:id="1"/>
      <w:r w:rsidRPr="002079D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2079D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79D6">
            <w:pPr>
              <w:pStyle w:val="BodyTextBold"/>
              <w:rPr>
                <w:lang w:val="en-NZ"/>
              </w:rPr>
            </w:pPr>
            <w:r w:rsidRPr="002079D6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79D6">
            <w:pPr>
              <w:pStyle w:val="BodyTextBold"/>
              <w:rPr>
                <w:lang w:val="en-NZ"/>
              </w:rPr>
            </w:pPr>
            <w:r w:rsidRPr="002079D6">
              <w:t>Comments</w:t>
            </w:r>
          </w:p>
        </w:tc>
      </w:tr>
      <w:tr w:rsidTr="002079D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79D6">
            <w:pPr>
              <w:pStyle w:val="BodyText"/>
              <w:rPr>
                <w:lang w:val="en-NZ"/>
              </w:rPr>
            </w:pPr>
            <w:r w:rsidRPr="002079D6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79D6" w:rsidP="002079D6">
            <w:pPr>
              <w:pStyle w:val="BodyText"/>
            </w:pPr>
            <w:r w:rsidRPr="002079D6">
              <w:t>This version released with AHC Agriculture, Horticulture and Conservation and Land Management Training Package Version 9.0.</w:t>
            </w:r>
          </w:p>
        </w:tc>
      </w:tr>
    </w:tbl>
    <w:p w:rsidR="00000000" w:rsidRPr="002079D6" w:rsidP="002079D6">
      <w:pPr>
        <w:pStyle w:val="BodyText"/>
      </w:pPr>
    </w:p>
    <w:p w:rsidR="00000000" w:rsidRPr="002079D6" w:rsidP="002079D6">
      <w:pPr>
        <w:pStyle w:val="AllowPageBreak"/>
      </w:pPr>
    </w:p>
    <w:p w:rsidR="00000000" w:rsidRPr="002079D6" w:rsidP="002079D6">
      <w:pPr>
        <w:pStyle w:val="Heading1"/>
      </w:pPr>
      <w:bookmarkStart w:id="2" w:name="O_1272031"/>
      <w:bookmarkEnd w:id="2"/>
      <w:r w:rsidRPr="002079D6">
        <w:t>Application</w:t>
      </w:r>
    </w:p>
    <w:p w:rsidR="00000000" w:rsidRPr="002079D6" w:rsidP="006549AA">
      <w:pPr>
        <w:pStyle w:val="BodyText"/>
      </w:pPr>
      <w:r w:rsidRPr="002079D6">
        <w:t>This unit of competency describe</w:t>
      </w:r>
      <w:r w:rsidRPr="002079D6">
        <w:t>s the skills and knowledge required to install and maintain basic electric fences.</w:t>
      </w:r>
    </w:p>
    <w:p w:rsidR="00000000" w:rsidRPr="002079D6" w:rsidP="006549AA">
      <w:pPr>
        <w:pStyle w:val="BodyText"/>
      </w:pPr>
      <w:r w:rsidRPr="002079D6">
        <w:t>The unit applies to individuals who carry out basic electric fencing operations under general supervision with limited autonomy or accountability.</w:t>
      </w:r>
    </w:p>
    <w:p w:rsidR="00000000" w:rsidRPr="002079D6" w:rsidP="006549AA">
      <w:pPr>
        <w:pStyle w:val="BodyText"/>
      </w:pPr>
      <w:r w:rsidRPr="002079D6">
        <w:t>All work must be carried o</w:t>
      </w:r>
      <w:r w:rsidRPr="002079D6">
        <w:t>ut to comply with workplace procedures, health and safety in the workplace requirements, legislative and regulatory requirements and manufacturer specifications.</w:t>
      </w:r>
    </w:p>
    <w:p w:rsidR="00000000" w:rsidRPr="002079D6" w:rsidP="006549AA">
      <w:pPr>
        <w:pStyle w:val="BodyText"/>
      </w:pPr>
      <w:r w:rsidRPr="002079D6">
        <w:t>No licensing, legislative or certification requirements apply to this unit at the time of publ</w:t>
      </w:r>
      <w:r w:rsidRPr="002079D6">
        <w:t>ication.</w:t>
      </w:r>
    </w:p>
    <w:p w:rsidR="00000000" w:rsidRPr="002079D6" w:rsidP="002079D6">
      <w:pPr>
        <w:pStyle w:val="Heading1"/>
      </w:pPr>
      <w:bookmarkStart w:id="3" w:name="O_1272032"/>
      <w:bookmarkEnd w:id="3"/>
      <w:r w:rsidRPr="002079D6">
        <w:t>Pre-requisite Unit</w:t>
      </w:r>
    </w:p>
    <w:p w:rsidR="00000000" w:rsidRPr="002079D6" w:rsidP="006549AA">
      <w:pPr>
        <w:pStyle w:val="BodyText"/>
      </w:pPr>
      <w:r w:rsidRPr="002079D6">
        <w:t>Nil</w:t>
      </w:r>
    </w:p>
    <w:p w:rsidR="00000000" w:rsidRPr="002079D6" w:rsidP="002079D6">
      <w:pPr>
        <w:pStyle w:val="Heading1"/>
      </w:pPr>
      <w:bookmarkStart w:id="4" w:name="O_1272034"/>
      <w:bookmarkEnd w:id="4"/>
      <w:r w:rsidRPr="002079D6">
        <w:t>Unit Sector</w:t>
      </w:r>
    </w:p>
    <w:p w:rsidR="00000000" w:rsidRPr="002079D6" w:rsidP="006549AA">
      <w:pPr>
        <w:pStyle w:val="BodyText"/>
      </w:pPr>
      <w:r w:rsidRPr="002079D6">
        <w:t>Infrastructure (INF)</w:t>
      </w:r>
    </w:p>
    <w:p w:rsidR="00000000" w:rsidRPr="002079D6" w:rsidP="002079D6">
      <w:pPr>
        <w:pStyle w:val="Heading1"/>
      </w:pPr>
      <w:bookmarkStart w:id="5" w:name="O_1272035"/>
      <w:bookmarkEnd w:id="5"/>
      <w:r w:rsidRPr="002079D6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549A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79D6">
            <w:pPr>
              <w:pStyle w:val="BodyTextBold"/>
              <w:rPr>
                <w:lang w:val="en-NZ"/>
              </w:rPr>
            </w:pPr>
            <w:r w:rsidRPr="002079D6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79D6">
            <w:pPr>
              <w:pStyle w:val="BodyTextBold"/>
              <w:rPr>
                <w:lang w:val="en-NZ"/>
              </w:rPr>
            </w:pPr>
            <w:r w:rsidRPr="002079D6">
              <w:t>Performance Criteria</w:t>
            </w:r>
          </w:p>
        </w:tc>
      </w:tr>
      <w:tr w:rsidTr="006549A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79D6" w:rsidP="002079D6">
            <w:pPr>
              <w:pStyle w:val="BodyText"/>
            </w:pPr>
            <w:r w:rsidRPr="002079D6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79D6">
            <w:pPr>
              <w:pStyle w:val="BodyText"/>
              <w:rPr>
                <w:lang w:val="en-NZ"/>
              </w:rPr>
            </w:pPr>
            <w:r w:rsidRPr="002079D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549A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79D6">
            <w:pPr>
              <w:pStyle w:val="BodyText"/>
              <w:rPr>
                <w:lang w:val="en-NZ"/>
              </w:rPr>
            </w:pPr>
            <w:r w:rsidRPr="002079D6">
              <w:t>1. Prepare for basic electric fencing operations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79D6" w:rsidP="002079D6">
            <w:pPr>
              <w:pStyle w:val="BodyText"/>
            </w:pPr>
            <w:r w:rsidRPr="002079D6">
              <w:t>1.1 Confirm work instructions with supervisor</w:t>
            </w:r>
          </w:p>
          <w:p w:rsidR="00000000" w:rsidRPr="002079D6" w:rsidP="002079D6">
            <w:pPr>
              <w:pStyle w:val="BodyText"/>
            </w:pPr>
            <w:r w:rsidRPr="002079D6">
              <w:t xml:space="preserve">1.2 Identify and report workplace health and safety hazards and </w:t>
            </w:r>
            <w:r w:rsidRPr="002079D6">
              <w:t>risks to supervisor</w:t>
            </w:r>
          </w:p>
          <w:p w:rsidR="00000000" w:rsidRPr="002079D6" w:rsidP="002079D6">
            <w:pPr>
              <w:pStyle w:val="BodyText"/>
            </w:pPr>
            <w:r w:rsidRPr="002079D6">
              <w:t xml:space="preserve">1.3 Prepare and use tools and equipment according to supervisor </w:t>
            </w:r>
            <w:r w:rsidRPr="002079D6">
              <w:t>instructions</w:t>
            </w:r>
          </w:p>
          <w:p w:rsidR="00000000" w:rsidRPr="002079D6" w:rsidP="002079D6">
            <w:pPr>
              <w:pStyle w:val="BodyText"/>
            </w:pPr>
            <w:r w:rsidRPr="002079D6">
              <w:t>1.4 Carry out routine pre-operational checks of tools</w:t>
            </w:r>
          </w:p>
          <w:p w:rsidR="00000000" w:rsidRPr="002079D6" w:rsidP="002079D6">
            <w:pPr>
              <w:pStyle w:val="BodyText"/>
            </w:pPr>
            <w:r w:rsidRPr="002079D6">
              <w:t>1.5 Identify faulty or unsafe tools, and separate for repair or replacement</w:t>
            </w:r>
          </w:p>
          <w:p w:rsidR="00000000" w:rsidP="002079D6">
            <w:pPr>
              <w:pStyle w:val="BodyText"/>
              <w:rPr>
                <w:lang w:val="en-NZ"/>
              </w:rPr>
            </w:pPr>
            <w:r w:rsidRPr="002079D6">
              <w:t>1.6 Select, fit and use personal protective equipment (PPE) applicable to the task</w:t>
            </w:r>
          </w:p>
        </w:tc>
      </w:tr>
      <w:tr w:rsidTr="006549A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79D6">
            <w:pPr>
              <w:pStyle w:val="BodyText"/>
              <w:rPr>
                <w:lang w:val="en-NZ"/>
              </w:rPr>
            </w:pPr>
            <w:r w:rsidRPr="002079D6">
              <w:t>2. Perform basic electric fencing operations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79D6" w:rsidP="002079D6">
            <w:pPr>
              <w:pStyle w:val="BodyText"/>
            </w:pPr>
            <w:r w:rsidRPr="002079D6">
              <w:t>2.1 Identify and recover re-useable electric fencing materials</w:t>
            </w:r>
          </w:p>
          <w:p w:rsidR="00000000" w:rsidRPr="002079D6" w:rsidP="002079D6">
            <w:pPr>
              <w:pStyle w:val="BodyText"/>
            </w:pPr>
            <w:r w:rsidRPr="002079D6">
              <w:t>2.2 Identify and carry out repair requirements according to supe</w:t>
            </w:r>
            <w:r w:rsidRPr="002079D6">
              <w:t>rvisor instructions</w:t>
            </w:r>
          </w:p>
          <w:p w:rsidR="00000000" w:rsidRPr="002079D6" w:rsidP="002079D6">
            <w:pPr>
              <w:pStyle w:val="BodyText"/>
            </w:pPr>
            <w:r w:rsidRPr="002079D6">
              <w:t>2.3 Erect electric fences according to job requirements</w:t>
            </w:r>
          </w:p>
          <w:p w:rsidR="00000000" w:rsidP="002079D6">
            <w:pPr>
              <w:pStyle w:val="BodyText"/>
              <w:rPr>
                <w:lang w:val="en-NZ"/>
              </w:rPr>
            </w:pPr>
            <w:r w:rsidRPr="002079D6">
              <w:t>2.4 Install electric fence components according to manufacturer instructions</w:t>
            </w:r>
          </w:p>
        </w:tc>
      </w:tr>
      <w:tr w:rsidTr="006549A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79D6">
            <w:pPr>
              <w:pStyle w:val="BodyText"/>
              <w:rPr>
                <w:lang w:val="en-NZ"/>
              </w:rPr>
            </w:pPr>
            <w:r w:rsidRPr="002079D6">
              <w:t>3. Complete basic electric fencing operations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79D6" w:rsidP="002079D6">
            <w:pPr>
              <w:pStyle w:val="BodyText"/>
            </w:pPr>
            <w:r w:rsidRPr="002079D6">
              <w:t xml:space="preserve">3.1 Clear and tidy work area, and remove and dispose of </w:t>
            </w:r>
            <w:r w:rsidRPr="002079D6">
              <w:t>or recycle rubbish and waste material</w:t>
            </w:r>
          </w:p>
          <w:p w:rsidR="00000000" w:rsidRPr="002079D6" w:rsidP="002079D6">
            <w:pPr>
              <w:pStyle w:val="BodyText"/>
            </w:pPr>
            <w:r w:rsidRPr="002079D6">
              <w:t>3.2 Transport, clean, maintain and store tools, materials and equipment</w:t>
            </w:r>
          </w:p>
          <w:p w:rsidR="00000000" w:rsidRPr="002079D6" w:rsidP="002079D6">
            <w:pPr>
              <w:pStyle w:val="BodyText"/>
            </w:pPr>
            <w:r w:rsidRPr="002079D6">
              <w:t>3.3 Report work outcomes and malfunctions, faults, wear or damage of tools to supervisor</w:t>
            </w:r>
          </w:p>
        </w:tc>
      </w:tr>
    </w:tbl>
    <w:p w:rsidR="00000000" w:rsidRPr="002079D6" w:rsidP="002079D6">
      <w:pPr>
        <w:pStyle w:val="BodyText"/>
      </w:pPr>
    </w:p>
    <w:p w:rsidR="00000000" w:rsidRPr="002079D6" w:rsidP="002079D6">
      <w:pPr>
        <w:pStyle w:val="AllowPageBreak"/>
      </w:pPr>
    </w:p>
    <w:p w:rsidR="00000000" w:rsidRPr="002079D6" w:rsidP="002079D6">
      <w:pPr>
        <w:pStyle w:val="Heading1"/>
      </w:pPr>
      <w:bookmarkStart w:id="6" w:name="O_1272036"/>
      <w:bookmarkEnd w:id="6"/>
      <w:r w:rsidRPr="002079D6">
        <w:t>Foundation Skills</w:t>
      </w:r>
    </w:p>
    <w:p w:rsidR="00000000" w:rsidRPr="006549AA" w:rsidP="006549AA">
      <w:pPr>
        <w:pStyle w:val="BodyText"/>
        <w:rPr>
          <w:i/>
        </w:rPr>
      </w:pPr>
      <w:r w:rsidRPr="006549AA">
        <w:rPr>
          <w:rStyle w:val="Emphasis"/>
        </w:rPr>
        <w:t>This section descr</w:t>
      </w:r>
      <w:r w:rsidRPr="006549AA">
        <w:rPr>
          <w:rStyle w:val="Emphasis"/>
        </w:rPr>
        <w:t>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079D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79D6">
            <w:pPr>
              <w:pStyle w:val="BodyTextBold"/>
              <w:rPr>
                <w:lang w:val="en-NZ"/>
              </w:rPr>
            </w:pPr>
            <w:r w:rsidRPr="002079D6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79D6">
            <w:pPr>
              <w:pStyle w:val="BodyTextBold"/>
              <w:rPr>
                <w:lang w:val="en-NZ"/>
              </w:rPr>
            </w:pPr>
            <w:r w:rsidRPr="002079D6">
              <w:t>Description</w:t>
            </w:r>
          </w:p>
        </w:tc>
      </w:tr>
      <w:tr w:rsidTr="002079D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79D6">
            <w:pPr>
              <w:pStyle w:val="BodyText"/>
              <w:rPr>
                <w:lang w:val="en-NZ"/>
              </w:rPr>
            </w:pPr>
            <w:r w:rsidRPr="002079D6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79D6">
            <w:pPr>
              <w:pStyle w:val="ListBullet"/>
              <w:rPr>
                <w:lang w:val="en-NZ"/>
              </w:rPr>
            </w:pPr>
            <w:r w:rsidRPr="002079D6">
              <w:t>Interpret workplace instructions to formulate an understanding of expected requirements and activity</w:t>
            </w:r>
          </w:p>
        </w:tc>
      </w:tr>
      <w:tr w:rsidTr="002079D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79D6">
            <w:pPr>
              <w:pStyle w:val="BodyText"/>
              <w:rPr>
                <w:lang w:val="en-NZ"/>
              </w:rPr>
            </w:pPr>
            <w:r w:rsidRPr="002079D6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79D6" w:rsidP="002079D6">
            <w:pPr>
              <w:pStyle w:val="ListBullet"/>
            </w:pPr>
            <w:r w:rsidRPr="002079D6">
              <w:t>Use clear language and standard industry terminology to report malfunctions, faults, wear or damage of tools</w:t>
            </w:r>
          </w:p>
          <w:p w:rsidR="00000000" w:rsidRPr="002079D6" w:rsidP="002079D6">
            <w:pPr>
              <w:pStyle w:val="ListBullet"/>
            </w:pPr>
            <w:r w:rsidRPr="002079D6">
              <w:t>Participate in verbal exc</w:t>
            </w:r>
            <w:r w:rsidRPr="002079D6">
              <w:t>hanges to respond to questions and clarify instructions with supervisor</w:t>
            </w:r>
          </w:p>
        </w:tc>
      </w:tr>
    </w:tbl>
    <w:p w:rsidR="00000000" w:rsidRPr="002079D6" w:rsidP="002079D6">
      <w:pPr>
        <w:pStyle w:val="BodyText"/>
      </w:pPr>
    </w:p>
    <w:p w:rsidR="00000000" w:rsidRPr="002079D6" w:rsidP="002079D6">
      <w:pPr>
        <w:pStyle w:val="AllowPageBreak"/>
      </w:pPr>
    </w:p>
    <w:p w:rsidR="00000000" w:rsidRPr="002079D6" w:rsidP="002079D6">
      <w:pPr>
        <w:pStyle w:val="Heading1"/>
      </w:pPr>
      <w:bookmarkStart w:id="7" w:name="O_1272038"/>
      <w:bookmarkEnd w:id="7"/>
      <w:r w:rsidRPr="002079D6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2079D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79D6">
            <w:pPr>
              <w:pStyle w:val="BodyTextBold"/>
              <w:rPr>
                <w:lang w:val="en-NZ"/>
              </w:rPr>
            </w:pPr>
            <w:r w:rsidRPr="002079D6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79D6">
            <w:pPr>
              <w:pStyle w:val="BodyTextBold"/>
              <w:rPr>
                <w:lang w:val="en-NZ"/>
              </w:rPr>
            </w:pPr>
            <w:r w:rsidRPr="002079D6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79D6">
            <w:pPr>
              <w:pStyle w:val="BodyTextBold"/>
              <w:rPr>
                <w:lang w:val="en-NZ"/>
              </w:rPr>
            </w:pPr>
            <w:r w:rsidRPr="002079D6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79D6">
            <w:pPr>
              <w:pStyle w:val="BodyTextBold"/>
              <w:rPr>
                <w:lang w:val="en-NZ"/>
              </w:rPr>
            </w:pPr>
            <w:r w:rsidRPr="002079D6">
              <w:t>Equivalence status</w:t>
            </w:r>
          </w:p>
        </w:tc>
      </w:tr>
      <w:tr w:rsidTr="002079D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79D6">
            <w:pPr>
              <w:pStyle w:val="BodyText"/>
              <w:rPr>
                <w:lang w:val="en-NZ"/>
              </w:rPr>
            </w:pPr>
            <w:r w:rsidRPr="002079D6">
              <w:t>AHCINF205 Carry out basic electric fencing operations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79D6">
            <w:pPr>
              <w:pStyle w:val="BodyText"/>
              <w:rPr>
                <w:lang w:val="en-NZ"/>
              </w:rPr>
            </w:pPr>
            <w:r w:rsidRPr="002079D6">
              <w:t>AHCINF201 Carry out basic electric fencing operations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79D6" w:rsidP="002079D6">
            <w:pPr>
              <w:pStyle w:val="BodyText"/>
            </w:pPr>
            <w:r w:rsidRPr="002079D6">
              <w:t>Minor changes to application</w:t>
            </w:r>
          </w:p>
          <w:p w:rsidR="00000000" w:rsidRPr="002079D6" w:rsidP="002079D6">
            <w:pPr>
              <w:pStyle w:val="BodyText"/>
            </w:pPr>
            <w:r w:rsidRPr="002079D6">
              <w:t>Major and minor changes to performance criteria and foundation skills</w:t>
            </w:r>
          </w:p>
          <w:p w:rsidR="00000000" w:rsidP="002079D6">
            <w:pPr>
              <w:pStyle w:val="BodyText"/>
              <w:rPr>
                <w:lang w:val="en-NZ"/>
              </w:rPr>
            </w:pPr>
            <w:r w:rsidRPr="002079D6">
              <w:t>Major and minor edits to performance and knowledg</w:t>
            </w:r>
            <w:r w:rsidRPr="002079D6">
              <w:t>e evidence and assessment conditions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79D6" w:rsidP="002079D6">
            <w:pPr>
              <w:pStyle w:val="BodyText"/>
            </w:pPr>
            <w:r w:rsidRPr="002079D6">
              <w:t>Not equivalent</w:t>
            </w:r>
          </w:p>
        </w:tc>
      </w:tr>
    </w:tbl>
    <w:p w:rsidR="00000000" w:rsidRPr="002079D6" w:rsidP="002079D6">
      <w:pPr>
        <w:pStyle w:val="BodyText"/>
      </w:pPr>
    </w:p>
    <w:p w:rsidR="00000000" w:rsidRPr="002079D6" w:rsidP="002079D6">
      <w:pPr>
        <w:pStyle w:val="AllowPageBreak"/>
      </w:pPr>
    </w:p>
    <w:p w:rsidR="00000000" w:rsidRPr="002079D6" w:rsidP="002079D6">
      <w:pPr>
        <w:pStyle w:val="Heading1"/>
      </w:pPr>
      <w:bookmarkStart w:id="8" w:name="O_1272045"/>
      <w:bookmarkEnd w:id="8"/>
      <w:r w:rsidRPr="002079D6">
        <w:t>Links</w:t>
      </w:r>
    </w:p>
    <w:p w:rsidR="00000000" w:rsidRPr="002079D6" w:rsidP="006549AA">
      <w:pPr>
        <w:pStyle w:val="BodyText"/>
      </w:pPr>
      <w:r w:rsidRPr="002079D6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7839CB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2079D6" w:rsidP="002079D6"/>
    <w:sectPr w:rsidSect="002079D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79D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79D6" w:rsidRPr="006549AA" w:rsidP="006549A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79D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49AA" w:rsidP="002079D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549AA" w:rsidP="002079D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6549AA" w:rsidP="002079D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79D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49A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079D6" w:rsidRPr="006549AA" w:rsidP="006549A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79D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49AA" w:rsidRPr="002D2AF8" w:rsidP="002079D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AHCINF205 Carry out basic electric fencing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6549AA" w:rsidP="002079D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3A6D71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5CE70F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79D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079D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079D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079D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079D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079D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079D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079D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079D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079D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079D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079D6"/>
  </w:style>
  <w:style w:type="character" w:customStyle="1" w:styleId="Heading1Char">
    <w:name w:val="Heading 1 Char"/>
    <w:basedOn w:val="DefaultParagraphFont"/>
    <w:link w:val="Heading1"/>
    <w:rsid w:val="002079D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079D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079D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079D6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2079D6"/>
    <w:rPr>
      <w:i/>
    </w:rPr>
  </w:style>
  <w:style w:type="paragraph" w:customStyle="1" w:styleId="SuperHeading">
    <w:name w:val="SuperHeading"/>
    <w:basedOn w:val="Normal"/>
    <w:rsid w:val="002079D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079D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2079D6"/>
    <w:rPr>
      <w:b/>
    </w:rPr>
  </w:style>
  <w:style w:type="character" w:customStyle="1" w:styleId="Heading2Char">
    <w:name w:val="Heading 2 Char"/>
    <w:basedOn w:val="DefaultParagraphFont"/>
    <w:link w:val="Heading2"/>
    <w:rsid w:val="002079D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079D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079D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079D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079D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079D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079D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079D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079D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079D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079D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079D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079D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079D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079D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079D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079D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079D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079D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079D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079D6"/>
    <w:rPr>
      <w:b/>
      <w:spacing w:val="0"/>
    </w:rPr>
  </w:style>
  <w:style w:type="paragraph" w:customStyle="1" w:styleId="SuperTitle">
    <w:name w:val="SuperTitle"/>
    <w:basedOn w:val="Title"/>
    <w:rsid w:val="002079D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079D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079D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079D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079D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079D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079D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079D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079D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079D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079D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079D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079D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079D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079D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079D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079D6"/>
  </w:style>
  <w:style w:type="paragraph" w:styleId="TableofFigures">
    <w:name w:val="table of figures"/>
    <w:basedOn w:val="Normal"/>
    <w:next w:val="Normal"/>
    <w:semiHidden/>
    <w:rsid w:val="002079D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079D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079D6"/>
    <w:rPr>
      <w:rFonts w:ascii="Wingdings" w:hAnsi="Wingdings"/>
    </w:rPr>
  </w:style>
  <w:style w:type="paragraph" w:customStyle="1" w:styleId="TableHeading">
    <w:name w:val="Table Heading"/>
    <w:basedOn w:val="HeadingBase"/>
    <w:rsid w:val="002079D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079D6"/>
    <w:rPr>
      <w:color w:val="0033CC"/>
      <w:u w:val="none"/>
    </w:rPr>
  </w:style>
  <w:style w:type="paragraph" w:customStyle="1" w:styleId="BodyTextRight">
    <w:name w:val="Body Text Right"/>
    <w:basedOn w:val="BodyText"/>
    <w:rsid w:val="002079D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079D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079D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079D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079D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079D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079D6"/>
    <w:rPr>
      <w:sz w:val="32"/>
    </w:rPr>
  </w:style>
  <w:style w:type="paragraph" w:customStyle="1" w:styleId="HeadingProcedure">
    <w:name w:val="Heading Procedure"/>
    <w:basedOn w:val="HeadingBase"/>
    <w:next w:val="Normal"/>
    <w:rsid w:val="002079D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079D6"/>
    <w:pPr>
      <w:spacing w:before="60" w:after="60"/>
    </w:pPr>
  </w:style>
  <w:style w:type="paragraph" w:styleId="ListContinue">
    <w:name w:val="List Continue"/>
    <w:basedOn w:val="List"/>
    <w:rsid w:val="002079D6"/>
    <w:pPr>
      <w:ind w:firstLine="0"/>
    </w:pPr>
  </w:style>
  <w:style w:type="paragraph" w:customStyle="1" w:styleId="ListNote">
    <w:name w:val="List Note"/>
    <w:basedOn w:val="List"/>
    <w:rsid w:val="002079D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079D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079D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079D6"/>
    <w:rPr>
      <w:rFonts w:ascii="Courier New" w:hAnsi="Courier New"/>
    </w:rPr>
  </w:style>
  <w:style w:type="paragraph" w:customStyle="1" w:styleId="NoteBullet">
    <w:name w:val="Note Bullet"/>
    <w:basedOn w:val="Note"/>
    <w:rsid w:val="002079D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079D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079D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079D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079D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079D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079D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079D6"/>
    <w:rPr>
      <w:b/>
      <w:smallCaps/>
    </w:rPr>
  </w:style>
  <w:style w:type="paragraph" w:customStyle="1" w:styleId="TableListNumber">
    <w:name w:val="Table List Number"/>
    <w:basedOn w:val="ListNumber"/>
    <w:rsid w:val="002079D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079D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079D6"/>
    <w:pPr>
      <w:numPr>
        <w:numId w:val="8"/>
      </w:numPr>
    </w:pPr>
  </w:style>
  <w:style w:type="paragraph" w:customStyle="1" w:styleId="ListAlpha2">
    <w:name w:val="List Alpha 2"/>
    <w:basedOn w:val="List2"/>
    <w:rsid w:val="002079D6"/>
    <w:pPr>
      <w:numPr>
        <w:numId w:val="7"/>
      </w:numPr>
    </w:pPr>
  </w:style>
  <w:style w:type="paragraph" w:styleId="List2">
    <w:name w:val="List 2"/>
    <w:basedOn w:val="BodyText"/>
    <w:rsid w:val="002079D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079D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079D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079D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079D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079D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079D6"/>
    <w:pPr>
      <w:numPr>
        <w:numId w:val="3"/>
      </w:numPr>
    </w:pPr>
  </w:style>
  <w:style w:type="paragraph" w:styleId="ListContinue2">
    <w:name w:val="List Continue 2"/>
    <w:basedOn w:val="List2"/>
    <w:rsid w:val="002079D6"/>
    <w:pPr>
      <w:ind w:firstLine="0"/>
    </w:pPr>
  </w:style>
  <w:style w:type="paragraph" w:styleId="ListContinue3">
    <w:name w:val="List Continue 3"/>
    <w:basedOn w:val="List3"/>
    <w:rsid w:val="002079D6"/>
    <w:pPr>
      <w:ind w:left="1021" w:firstLine="0"/>
    </w:pPr>
  </w:style>
  <w:style w:type="paragraph" w:styleId="ListContinue4">
    <w:name w:val="List Continue 4"/>
    <w:basedOn w:val="List4"/>
    <w:rsid w:val="002079D6"/>
    <w:pPr>
      <w:ind w:firstLine="0"/>
    </w:pPr>
  </w:style>
  <w:style w:type="paragraph" w:styleId="ListContinue5">
    <w:name w:val="List Continue 5"/>
    <w:basedOn w:val="List5"/>
    <w:rsid w:val="002079D6"/>
    <w:pPr>
      <w:ind w:firstLine="0"/>
    </w:pPr>
  </w:style>
  <w:style w:type="paragraph" w:styleId="ListNumber3">
    <w:name w:val="List Number 3"/>
    <w:basedOn w:val="List3"/>
    <w:rsid w:val="002079D6"/>
    <w:pPr>
      <w:numPr>
        <w:numId w:val="4"/>
      </w:numPr>
    </w:pPr>
  </w:style>
  <w:style w:type="paragraph" w:styleId="ListNumber4">
    <w:name w:val="List Number 4"/>
    <w:basedOn w:val="List4"/>
    <w:rsid w:val="002079D6"/>
    <w:pPr>
      <w:numPr>
        <w:numId w:val="5"/>
      </w:numPr>
    </w:pPr>
  </w:style>
  <w:style w:type="paragraph" w:styleId="ListNumber5">
    <w:name w:val="List Number 5"/>
    <w:basedOn w:val="List5"/>
    <w:rsid w:val="002079D6"/>
    <w:pPr>
      <w:numPr>
        <w:numId w:val="6"/>
      </w:numPr>
    </w:pPr>
  </w:style>
  <w:style w:type="paragraph" w:styleId="BlockText">
    <w:name w:val="Block Text"/>
    <w:basedOn w:val="Normal"/>
    <w:rsid w:val="002079D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079D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079D6"/>
    <w:rPr>
      <w:sz w:val="16"/>
      <w:vertAlign w:val="superscript"/>
    </w:rPr>
  </w:style>
  <w:style w:type="character" w:customStyle="1" w:styleId="Symbols">
    <w:name w:val="Symbols"/>
    <w:basedOn w:val="DefaultParagraphFont"/>
    <w:rsid w:val="002079D6"/>
    <w:rPr>
      <w:rFonts w:ascii="Symbol" w:hAnsi="Symbol"/>
    </w:rPr>
  </w:style>
  <w:style w:type="character" w:customStyle="1" w:styleId="MenuOptions">
    <w:name w:val="Menu Options"/>
    <w:basedOn w:val="DefaultParagraphFont"/>
    <w:rsid w:val="002079D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079D6"/>
    <w:rPr>
      <w:b/>
    </w:rPr>
  </w:style>
  <w:style w:type="character" w:customStyle="1" w:styleId="Underlined">
    <w:name w:val="Underlined"/>
    <w:basedOn w:val="DefaultParagraphFont"/>
    <w:rsid w:val="002079D6"/>
    <w:rPr>
      <w:u w:val="single"/>
    </w:rPr>
  </w:style>
  <w:style w:type="paragraph" w:customStyle="1" w:styleId="TableBodyTextRight">
    <w:name w:val="Table Body Text Right"/>
    <w:basedOn w:val="TableBodyText"/>
    <w:rsid w:val="002079D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079D6"/>
    <w:rPr>
      <w:sz w:val="18"/>
    </w:rPr>
  </w:style>
  <w:style w:type="paragraph" w:customStyle="1" w:styleId="BodySmallRight">
    <w:name w:val="Body Small Right"/>
    <w:basedOn w:val="BodyTextRight"/>
    <w:rsid w:val="002079D6"/>
    <w:rPr>
      <w:sz w:val="18"/>
      <w:szCs w:val="18"/>
    </w:rPr>
  </w:style>
  <w:style w:type="paragraph" w:customStyle="1" w:styleId="MarginEdition">
    <w:name w:val="Margin Edition"/>
    <w:basedOn w:val="MarginNote"/>
    <w:rsid w:val="002079D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079D6"/>
    <w:rPr>
      <w:sz w:val="2"/>
      <w:szCs w:val="2"/>
    </w:rPr>
  </w:style>
  <w:style w:type="character" w:customStyle="1" w:styleId="Small">
    <w:name w:val="Small"/>
    <w:basedOn w:val="DefaultParagraphFont"/>
    <w:rsid w:val="002079D6"/>
    <w:rPr>
      <w:sz w:val="16"/>
    </w:rPr>
  </w:style>
  <w:style w:type="paragraph" w:customStyle="1" w:styleId="WideTable">
    <w:name w:val="Wide Table"/>
    <w:basedOn w:val="Normal"/>
    <w:rsid w:val="002079D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079D6"/>
  </w:style>
  <w:style w:type="paragraph" w:styleId="Quote">
    <w:name w:val="Quote"/>
    <w:basedOn w:val="Heading1"/>
    <w:link w:val="QuoteChar"/>
    <w:qFormat/>
    <w:rsid w:val="002079D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079D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079D6"/>
    <w:pPr>
      <w:pageBreakBefore/>
    </w:pPr>
  </w:style>
  <w:style w:type="paragraph" w:customStyle="1" w:styleId="Border">
    <w:name w:val="Border"/>
    <w:basedOn w:val="Normal"/>
    <w:qFormat/>
    <w:rsid w:val="002079D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079D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079D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079D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079D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079D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079D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079D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079D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079D6"/>
    <w:rPr>
      <w:u w:val="single"/>
    </w:rPr>
  </w:style>
  <w:style w:type="character" w:customStyle="1" w:styleId="BoldandItalics">
    <w:name w:val="Bold and Italics"/>
    <w:qFormat/>
    <w:rsid w:val="002079D6"/>
    <w:rPr>
      <w:b/>
      <w:i/>
      <w:u w:val="none"/>
    </w:rPr>
  </w:style>
  <w:style w:type="paragraph" w:styleId="BalloonText">
    <w:name w:val="Balloon Text"/>
    <w:basedOn w:val="Normal"/>
    <w:link w:val="BalloonTextChar"/>
    <w:rsid w:val="002079D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079D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079D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079D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079D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079D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079D6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6549A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477</Words>
  <Characters>3079</Characters>
  <Application>Microsoft Office Word</Application>
  <DocSecurity>0</DocSecurity>
  <Lines>123</Lines>
  <Paragraphs>72</Paragraphs>
  <ScaleCrop>false</ScaleCrop>
  <Company>Author-it Software Corporation Ltd.</Company>
  <LinksUpToDate>false</LinksUpToDate>
  <CharactersWithSpaces>3484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AHCINF205 Carry out basic electric fencing operations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2025-02-11T06:31:00Z</dcterms:created>
  <dcterms:modified xsi:type="dcterms:W3CDTF">2025-02-11T06:31:00Z</dcterms:modified>
</cp:coreProperties>
</file>