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F6B" w:rsidP="00805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AHCINF203 Maintain properties and structures</w:t>
      </w:r>
      <w:r>
        <w:fldChar w:fldCharType="end"/>
      </w:r>
    </w:p>
    <w:p w:rsidR="00805F6B" w:rsidP="00805F6B">
      <w:pPr>
        <w:pStyle w:val="Version"/>
        <w:sectPr w:rsidSect="00791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17B" w:rsidP="0079117B">
      <w:pPr>
        <w:pStyle w:val="SuperHeading"/>
      </w:pPr>
      <w:r w:rsidRPr="0079117B">
        <w:t>AHCINF203 Maintain properties and structures</w:t>
      </w:r>
    </w:p>
    <w:p w:rsidR="00000000" w:rsidRPr="0079117B" w:rsidP="0079117B">
      <w:pPr>
        <w:pStyle w:val="Heading1"/>
      </w:pPr>
      <w:bookmarkStart w:id="1" w:name="O_862569"/>
      <w:bookmarkEnd w:id="1"/>
      <w:r w:rsidRPr="0079117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911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TableHeading"/>
              <w:rPr>
                <w:lang w:val="en-NZ"/>
              </w:rPr>
            </w:pPr>
            <w:r w:rsidRPr="0079117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TableHeading"/>
              <w:rPr>
                <w:lang w:val="en-NZ"/>
              </w:rPr>
            </w:pPr>
            <w:r w:rsidRPr="0079117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TableHeading"/>
              <w:rPr>
                <w:lang w:val="en-NZ"/>
              </w:rPr>
            </w:pPr>
            <w:r w:rsidRPr="0079117B">
              <w:t>Comments</w:t>
            </w:r>
          </w:p>
        </w:tc>
      </w:tr>
      <w:tr w:rsidTr="007911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BodyText"/>
              <w:rPr>
                <w:lang w:val="en-NZ"/>
              </w:rPr>
            </w:pPr>
            <w:r w:rsidRPr="0079117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BodyText"/>
              <w:rPr>
                <w:lang w:val="en-NZ"/>
              </w:rPr>
            </w:pPr>
            <w:r w:rsidRPr="0079117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7B" w:rsidP="0079117B">
            <w:pPr>
              <w:pStyle w:val="BodyText"/>
            </w:pPr>
            <w:r w:rsidRPr="0079117B">
              <w:t>Initial release</w:t>
            </w:r>
          </w:p>
        </w:tc>
      </w:tr>
    </w:tbl>
    <w:p w:rsidR="00000000" w:rsidRPr="0079117B" w:rsidP="0079117B">
      <w:pPr>
        <w:pStyle w:val="BodyText"/>
      </w:pPr>
    </w:p>
    <w:p w:rsidR="00000000" w:rsidRPr="0079117B" w:rsidP="0079117B">
      <w:pPr>
        <w:pStyle w:val="AllowPageBreak"/>
      </w:pPr>
    </w:p>
    <w:p w:rsidR="00000000" w:rsidRPr="0079117B" w:rsidP="0079117B">
      <w:pPr>
        <w:pStyle w:val="Heading1"/>
      </w:pPr>
      <w:bookmarkStart w:id="2" w:name="O_862570"/>
      <w:bookmarkEnd w:id="2"/>
      <w:r w:rsidRPr="0079117B">
        <w:t>Application</w:t>
      </w:r>
    </w:p>
    <w:p w:rsidR="00000000" w:rsidRPr="0079117B" w:rsidP="00805F6B">
      <w:pPr>
        <w:pStyle w:val="BodyText"/>
      </w:pPr>
      <w:r w:rsidRPr="0079117B">
        <w:t xml:space="preserve">This unit of competency describes the skills and knowledge required to maintain and repair properties and structures in situations that don’t </w:t>
      </w:r>
      <w:r w:rsidRPr="0079117B">
        <w:t>require the specialist skills of another trade.</w:t>
      </w:r>
    </w:p>
    <w:p w:rsidR="00000000" w:rsidRPr="0079117B" w:rsidP="00805F6B">
      <w:pPr>
        <w:pStyle w:val="BodyText"/>
      </w:pPr>
      <w:r w:rsidRPr="0079117B">
        <w:t xml:space="preserve">All work is carried out to comply with workplace procedures, work health and safety legislation and codes, manufacturer’s specifications and sustainability practices </w:t>
      </w:r>
    </w:p>
    <w:p w:rsidR="00000000" w:rsidRPr="0079117B" w:rsidP="00805F6B">
      <w:pPr>
        <w:pStyle w:val="BodyText"/>
      </w:pPr>
      <w:r w:rsidRPr="0079117B">
        <w:t>This unit applies to individuals who wo</w:t>
      </w:r>
      <w:r w:rsidRPr="0079117B">
        <w:t>rk under general supervision and exercise limited autonomy with some accountability for their own work. They undertake defined activities and work in a structured context.</w:t>
      </w:r>
    </w:p>
    <w:p w:rsidR="00000000" w:rsidRPr="0079117B" w:rsidP="00805F6B">
      <w:pPr>
        <w:pStyle w:val="BodyText"/>
      </w:pPr>
      <w:r w:rsidRPr="0079117B">
        <w:t>No occupational licensing, legislative or certification requirements are known to a</w:t>
      </w:r>
      <w:r w:rsidRPr="0079117B">
        <w:t>pply to this unit at the time of publication.</w:t>
      </w:r>
    </w:p>
    <w:p w:rsidR="00000000" w:rsidRPr="0079117B" w:rsidP="0079117B">
      <w:pPr>
        <w:pStyle w:val="Heading1"/>
      </w:pPr>
      <w:bookmarkStart w:id="3" w:name="O_862571"/>
      <w:bookmarkEnd w:id="3"/>
      <w:r w:rsidRPr="0079117B">
        <w:t>Pre-requisite Unit</w:t>
      </w:r>
    </w:p>
    <w:p w:rsidR="00000000" w:rsidRPr="0079117B" w:rsidP="00805F6B">
      <w:pPr>
        <w:pStyle w:val="BodyText"/>
      </w:pPr>
      <w:r w:rsidRPr="0079117B">
        <w:t>Nil.</w:t>
      </w:r>
    </w:p>
    <w:p w:rsidR="00000000" w:rsidRPr="0079117B" w:rsidP="0079117B">
      <w:pPr>
        <w:pStyle w:val="Heading1"/>
      </w:pPr>
      <w:bookmarkStart w:id="4" w:name="O_862573"/>
      <w:bookmarkEnd w:id="4"/>
      <w:r w:rsidRPr="0079117B">
        <w:t>Unit Sector</w:t>
      </w:r>
    </w:p>
    <w:p w:rsidR="00000000" w:rsidRPr="0079117B" w:rsidP="00805F6B">
      <w:pPr>
        <w:pStyle w:val="BodyText"/>
      </w:pPr>
      <w:r w:rsidRPr="0079117B">
        <w:t>Infrastructure (INF)</w:t>
      </w:r>
    </w:p>
    <w:p w:rsidR="00000000" w:rsidRPr="0079117B" w:rsidP="0079117B">
      <w:pPr>
        <w:pStyle w:val="Heading1"/>
      </w:pPr>
      <w:bookmarkStart w:id="5" w:name="O_862574"/>
      <w:bookmarkEnd w:id="5"/>
      <w:r w:rsidRPr="0079117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TableHeading"/>
              <w:rPr>
                <w:lang w:val="en-NZ"/>
              </w:rPr>
            </w:pPr>
            <w:r w:rsidRPr="0079117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TableHeading"/>
              <w:rPr>
                <w:lang w:val="en-NZ"/>
              </w:rPr>
            </w:pPr>
            <w:r w:rsidRPr="0079117B">
              <w:t>Performance criteria</w:t>
            </w:r>
          </w:p>
        </w:tc>
      </w:tr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BodyText"/>
              <w:rPr>
                <w:lang w:val="en-NZ"/>
              </w:rPr>
            </w:pPr>
            <w:r w:rsidRPr="0079117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BodyText"/>
              <w:rPr>
                <w:lang w:val="en-NZ"/>
              </w:rPr>
            </w:pPr>
            <w:r w:rsidRPr="0079117B">
              <w:t>Performance criteria describe the performance needed to demonstrate achievement of the element.</w:t>
            </w:r>
          </w:p>
        </w:tc>
      </w:tr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List"/>
              <w:rPr>
                <w:lang w:val="en-NZ"/>
              </w:rPr>
            </w:pPr>
            <w:r w:rsidRPr="0079117B">
              <w:t>1.</w:t>
            </w:r>
            <w:r w:rsidRPr="0079117B">
              <w:tab/>
              <w:t xml:space="preserve">Identify and confirm maintenance </w:t>
            </w:r>
            <w:r w:rsidRPr="0079117B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7B" w:rsidP="0079117B">
            <w:pPr>
              <w:pStyle w:val="List"/>
            </w:pPr>
            <w:r w:rsidRPr="0079117B">
              <w:t>1.1</w:t>
            </w:r>
            <w:r w:rsidRPr="0079117B">
              <w:tab/>
              <w:t xml:space="preserve">Confirm work instructions with supervisor </w:t>
            </w:r>
          </w:p>
          <w:p w:rsidR="00000000" w:rsidRPr="0079117B" w:rsidP="0079117B">
            <w:pPr>
              <w:pStyle w:val="List"/>
            </w:pPr>
            <w:r w:rsidRPr="0079117B">
              <w:t>1.2</w:t>
            </w:r>
            <w:r w:rsidRPr="0079117B">
              <w:tab/>
            </w:r>
            <w:r w:rsidRPr="0079117B">
              <w:t>Identify hazards and report to supervisor</w:t>
            </w:r>
          </w:p>
          <w:p w:rsidR="00000000" w:rsidRPr="0079117B" w:rsidP="0079117B">
            <w:pPr>
              <w:pStyle w:val="List"/>
            </w:pPr>
            <w:r w:rsidRPr="0079117B">
              <w:t>1.3</w:t>
            </w:r>
            <w:r w:rsidRPr="0079117B">
              <w:tab/>
              <w:t>Select and fit appropriate personal protective equipment</w:t>
            </w:r>
          </w:p>
          <w:p w:rsidR="00000000" w:rsidRPr="0079117B" w:rsidP="0079117B">
            <w:pPr>
              <w:pStyle w:val="List"/>
            </w:pPr>
            <w:r w:rsidRPr="0079117B">
              <w:t>1.4</w:t>
            </w:r>
            <w:r w:rsidRPr="0079117B">
              <w:tab/>
              <w:t>Inspect structures and facilities to locate and evaluate defects, deterioration and impending defects</w:t>
            </w:r>
          </w:p>
          <w:p w:rsidR="00000000" w:rsidRPr="0079117B" w:rsidP="0079117B">
            <w:pPr>
              <w:pStyle w:val="List"/>
            </w:pPr>
            <w:r w:rsidRPr="0079117B">
              <w:t>1.5</w:t>
            </w:r>
            <w:r w:rsidRPr="0079117B">
              <w:tab/>
              <w:t>Check property infrastructure and resources</w:t>
            </w:r>
            <w:r w:rsidRPr="0079117B">
              <w:t xml:space="preserve"> for correct operation, minor maintenance needs and damage</w:t>
            </w:r>
          </w:p>
          <w:p w:rsidR="00000000" w:rsidP="0079117B">
            <w:pPr>
              <w:pStyle w:val="List"/>
              <w:rPr>
                <w:lang w:val="en-NZ"/>
              </w:rPr>
            </w:pPr>
            <w:r w:rsidRPr="0079117B">
              <w:t>1.6</w:t>
            </w:r>
            <w:r w:rsidRPr="0079117B">
              <w:tab/>
              <w:t>Confirm maintenance plan</w:t>
            </w:r>
          </w:p>
        </w:tc>
      </w:tr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List"/>
              <w:rPr>
                <w:lang w:val="en-NZ"/>
              </w:rPr>
            </w:pPr>
            <w:r w:rsidRPr="0079117B">
              <w:t>2.</w:t>
            </w:r>
            <w:r w:rsidRPr="0079117B">
              <w:tab/>
              <w:t>Select and prepare tools, equipment and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7B" w:rsidP="0079117B">
            <w:pPr>
              <w:pStyle w:val="List"/>
            </w:pPr>
            <w:r w:rsidRPr="0079117B">
              <w:t>2.1</w:t>
            </w:r>
            <w:r w:rsidRPr="0079117B">
              <w:tab/>
              <w:t>Select and check tools, equipment and materials for serviceability</w:t>
            </w:r>
          </w:p>
          <w:p w:rsidR="00000000" w:rsidRPr="0079117B" w:rsidP="0079117B">
            <w:pPr>
              <w:pStyle w:val="List"/>
            </w:pPr>
            <w:r w:rsidRPr="0079117B">
              <w:t>2.2</w:t>
            </w:r>
            <w:r w:rsidRPr="0079117B">
              <w:tab/>
              <w:t>Identify and segregate for repair or re</w:t>
            </w:r>
            <w:r w:rsidRPr="0079117B">
              <w:t>placement faulty or unsafe tools</w:t>
            </w:r>
          </w:p>
          <w:p w:rsidR="00000000" w:rsidRPr="0079117B" w:rsidP="0079117B">
            <w:pPr>
              <w:pStyle w:val="List"/>
            </w:pPr>
            <w:r w:rsidRPr="0079117B">
              <w:t>2.3</w:t>
            </w:r>
            <w:r w:rsidRPr="0079117B">
              <w:tab/>
              <w:t>Identify, assess and report existing and potential hazards to health and safety</w:t>
            </w:r>
          </w:p>
          <w:p w:rsidR="00000000" w:rsidP="0079117B">
            <w:pPr>
              <w:pStyle w:val="List"/>
              <w:rPr>
                <w:lang w:val="en-NZ"/>
              </w:rPr>
            </w:pPr>
            <w:r w:rsidRPr="0079117B">
              <w:t>2.4</w:t>
            </w:r>
            <w:r w:rsidRPr="0079117B">
              <w:tab/>
              <w:t>Select and fit personal protective equipment</w:t>
            </w:r>
          </w:p>
        </w:tc>
      </w:tr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List"/>
              <w:rPr>
                <w:lang w:val="en-NZ"/>
              </w:rPr>
            </w:pPr>
            <w:r w:rsidRPr="0079117B">
              <w:t>3.</w:t>
            </w:r>
            <w:r w:rsidRPr="0079117B">
              <w:tab/>
              <w:t>Carry out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7B" w:rsidP="0079117B">
            <w:pPr>
              <w:pStyle w:val="List"/>
            </w:pPr>
            <w:r w:rsidRPr="0079117B">
              <w:t>3.1</w:t>
            </w:r>
            <w:r w:rsidRPr="0079117B">
              <w:tab/>
              <w:t>Carry out routine maintenance to infrastructure, str</w:t>
            </w:r>
            <w:r w:rsidRPr="0079117B">
              <w:t>uctures and facilities</w:t>
            </w:r>
          </w:p>
          <w:p w:rsidR="00000000" w:rsidP="0079117B">
            <w:pPr>
              <w:pStyle w:val="List"/>
              <w:rPr>
                <w:lang w:val="en-NZ"/>
              </w:rPr>
            </w:pPr>
            <w:r w:rsidRPr="0079117B">
              <w:t>3.2</w:t>
            </w:r>
            <w:r w:rsidRPr="0079117B">
              <w:tab/>
              <w:t>Carry out minor repairs to building cladding and paint</w:t>
            </w:r>
          </w:p>
        </w:tc>
      </w:tr>
      <w:tr w:rsidTr="00805F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7B">
            <w:pPr>
              <w:pStyle w:val="List"/>
              <w:rPr>
                <w:lang w:val="en-NZ"/>
              </w:rPr>
            </w:pPr>
            <w:r w:rsidRPr="0079117B">
              <w:t>4.</w:t>
            </w:r>
            <w:r w:rsidRPr="0079117B">
              <w:tab/>
              <w:t>Complete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7B" w:rsidP="0079117B">
            <w:pPr>
              <w:pStyle w:val="List"/>
            </w:pPr>
            <w:r w:rsidRPr="0079117B">
              <w:t>4.1</w:t>
            </w:r>
            <w:r w:rsidRPr="0079117B">
              <w:tab/>
              <w:t>Clean, maintain and store worksite, tools and materials</w:t>
            </w:r>
          </w:p>
          <w:p w:rsidR="00000000" w:rsidRPr="0079117B" w:rsidP="0079117B">
            <w:pPr>
              <w:pStyle w:val="List"/>
            </w:pPr>
            <w:r w:rsidRPr="0079117B">
              <w:t>4.2</w:t>
            </w:r>
            <w:r w:rsidRPr="0079117B">
              <w:tab/>
            </w:r>
            <w:r w:rsidRPr="0079117B">
              <w:t>Collect, treat and dispose of or recycle unwanted materials and waste from maintenance activities</w:t>
            </w:r>
          </w:p>
          <w:p w:rsidR="00000000" w:rsidRPr="0079117B" w:rsidP="0079117B">
            <w:pPr>
              <w:pStyle w:val="List"/>
            </w:pPr>
            <w:r w:rsidRPr="0079117B">
              <w:t>4.3</w:t>
            </w:r>
            <w:r w:rsidRPr="0079117B">
              <w:tab/>
              <w:t>Complete workplace records</w:t>
            </w:r>
          </w:p>
        </w:tc>
      </w:tr>
    </w:tbl>
    <w:p w:rsidR="00000000" w:rsidRPr="0079117B" w:rsidP="0079117B">
      <w:pPr>
        <w:pStyle w:val="BodyText"/>
      </w:pPr>
    </w:p>
    <w:p w:rsidR="00000000" w:rsidRPr="0079117B" w:rsidP="0079117B">
      <w:pPr>
        <w:pStyle w:val="AllowPageBreak"/>
      </w:pPr>
    </w:p>
    <w:p w:rsidR="00000000" w:rsidRPr="0079117B" w:rsidP="0079117B">
      <w:pPr>
        <w:pStyle w:val="Heading1"/>
      </w:pPr>
      <w:bookmarkStart w:id="6" w:name="O_862575"/>
      <w:bookmarkEnd w:id="6"/>
      <w:r w:rsidRPr="0079117B">
        <w:t>Foundation Skills</w:t>
      </w:r>
    </w:p>
    <w:p w:rsidR="00000000" w:rsidRPr="0079117B" w:rsidP="00805F6B">
      <w:pPr>
        <w:pStyle w:val="BodyText"/>
      </w:pPr>
      <w:r w:rsidRPr="0079117B">
        <w:t>Foundation Skills essential to performance are explicit in the performance criteria of thi</w:t>
      </w:r>
      <w:r w:rsidRPr="0079117B">
        <w:t>s unit of competency.</w:t>
      </w:r>
    </w:p>
    <w:p w:rsidR="00000000" w:rsidRPr="0079117B" w:rsidP="0079117B">
      <w:pPr>
        <w:pStyle w:val="Heading1"/>
      </w:pPr>
      <w:bookmarkStart w:id="7" w:name="O_862576"/>
      <w:bookmarkEnd w:id="7"/>
      <w:r w:rsidRPr="0079117B">
        <w:t>Range of Conditions</w:t>
      </w:r>
    </w:p>
    <w:p w:rsidR="00000000" w:rsidRPr="0079117B" w:rsidP="0079117B">
      <w:pPr>
        <w:pStyle w:val="Heading1"/>
      </w:pPr>
      <w:bookmarkStart w:id="8" w:name="O_862577"/>
      <w:bookmarkEnd w:id="8"/>
      <w:r w:rsidRPr="0079117B">
        <w:t>Unit Mapping Information</w:t>
      </w:r>
    </w:p>
    <w:p w:rsidR="00000000" w:rsidRPr="0079117B" w:rsidP="00805F6B">
      <w:pPr>
        <w:pStyle w:val="BodyText"/>
      </w:pPr>
      <w:r w:rsidRPr="0079117B">
        <w:t>This unit is equivalent to AHCINF203A Maintain properties and structures.</w:t>
      </w:r>
    </w:p>
    <w:p w:rsidR="00000000" w:rsidRPr="0079117B" w:rsidP="0079117B">
      <w:pPr>
        <w:pStyle w:val="Heading1"/>
      </w:pPr>
      <w:bookmarkStart w:id="9" w:name="O_862584"/>
      <w:bookmarkEnd w:id="9"/>
      <w:r w:rsidRPr="0079117B">
        <w:t>Links</w:t>
      </w:r>
    </w:p>
    <w:p w:rsidR="00000000" w:rsidRPr="0079117B" w:rsidP="00805F6B">
      <w:pPr>
        <w:pStyle w:val="BodyText"/>
      </w:pPr>
      <w:r w:rsidRPr="0079117B">
        <w:t xml:space="preserve">Companion Volume implementation guides are found in VETNet </w:t>
      </w:r>
      <w:r w:rsidRPr="0079117B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21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117B" w:rsidP="0079117B"/>
    <w:sectPr w:rsidSect="007911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7B" w:rsidRPr="00805F6B" w:rsidP="00805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F6B" w:rsidP="00791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F6B" w:rsidP="00791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5F6B" w:rsidP="00791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17B" w:rsidRPr="00805F6B" w:rsidP="00805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F6B" w:rsidRPr="002D2AF8" w:rsidP="00791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AHCINF203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05F6B" w:rsidP="00791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17B"/>
  </w:style>
  <w:style w:type="character" w:customStyle="1" w:styleId="Heading1Char">
    <w:name w:val="Heading 1 Char"/>
    <w:basedOn w:val="DefaultParagraphFont"/>
    <w:link w:val="Heading1"/>
    <w:rsid w:val="00791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1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17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1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11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1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17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11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1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17B"/>
    <w:rPr>
      <w:b/>
      <w:spacing w:val="0"/>
    </w:rPr>
  </w:style>
  <w:style w:type="paragraph" w:customStyle="1" w:styleId="SuperTitle">
    <w:name w:val="SuperTitle"/>
    <w:basedOn w:val="Title"/>
    <w:rsid w:val="00791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1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17B"/>
    <w:rPr>
      <w:i/>
    </w:rPr>
  </w:style>
  <w:style w:type="paragraph" w:styleId="Caption">
    <w:name w:val="caption"/>
    <w:basedOn w:val="BodyText"/>
    <w:next w:val="Normal"/>
    <w:qFormat/>
    <w:rsid w:val="00791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17B"/>
  </w:style>
  <w:style w:type="paragraph" w:styleId="TableofFigures">
    <w:name w:val="table of figures"/>
    <w:basedOn w:val="Normal"/>
    <w:next w:val="Normal"/>
    <w:semiHidden/>
    <w:rsid w:val="00791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1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117B"/>
    <w:rPr>
      <w:rFonts w:ascii="Wingdings" w:hAnsi="Wingdings"/>
    </w:rPr>
  </w:style>
  <w:style w:type="character" w:customStyle="1" w:styleId="HotSpot">
    <w:name w:val="HotSpot"/>
    <w:rsid w:val="0079117B"/>
    <w:rPr>
      <w:color w:val="0033CC"/>
      <w:u w:val="none"/>
    </w:rPr>
  </w:style>
  <w:style w:type="paragraph" w:customStyle="1" w:styleId="BodyTextRight">
    <w:name w:val="Body Text Right"/>
    <w:basedOn w:val="BodyText"/>
    <w:rsid w:val="00791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1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17B"/>
    <w:rPr>
      <w:sz w:val="32"/>
    </w:rPr>
  </w:style>
  <w:style w:type="paragraph" w:customStyle="1" w:styleId="HeadingProcedure">
    <w:name w:val="Heading Procedure"/>
    <w:basedOn w:val="HeadingBase"/>
    <w:next w:val="Normal"/>
    <w:rsid w:val="00791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17B"/>
    <w:pPr>
      <w:spacing w:before="60" w:after="60"/>
    </w:pPr>
  </w:style>
  <w:style w:type="paragraph" w:styleId="ListContinue">
    <w:name w:val="List Continue"/>
    <w:basedOn w:val="List"/>
    <w:rsid w:val="0079117B"/>
    <w:pPr>
      <w:ind w:firstLine="0"/>
    </w:pPr>
  </w:style>
  <w:style w:type="paragraph" w:customStyle="1" w:styleId="ListNote">
    <w:name w:val="List Note"/>
    <w:basedOn w:val="List"/>
    <w:rsid w:val="00791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17B"/>
    <w:rPr>
      <w:rFonts w:ascii="Courier New" w:hAnsi="Courier New"/>
    </w:rPr>
  </w:style>
  <w:style w:type="paragraph" w:customStyle="1" w:styleId="NoteBullet">
    <w:name w:val="Note Bullet"/>
    <w:basedOn w:val="Note"/>
    <w:rsid w:val="00791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1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1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17B"/>
    <w:rPr>
      <w:b/>
      <w:smallCaps/>
    </w:rPr>
  </w:style>
  <w:style w:type="paragraph" w:customStyle="1" w:styleId="TableListNumber">
    <w:name w:val="Table List Number"/>
    <w:basedOn w:val="ListNumber"/>
    <w:rsid w:val="00791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17B"/>
    <w:pPr>
      <w:numPr>
        <w:numId w:val="7"/>
      </w:numPr>
    </w:pPr>
  </w:style>
  <w:style w:type="paragraph" w:customStyle="1" w:styleId="ListAlpha2">
    <w:name w:val="List Alpha 2"/>
    <w:basedOn w:val="List2"/>
    <w:rsid w:val="0079117B"/>
    <w:pPr>
      <w:numPr>
        <w:numId w:val="6"/>
      </w:numPr>
    </w:pPr>
  </w:style>
  <w:style w:type="paragraph" w:styleId="List2">
    <w:name w:val="List 2"/>
    <w:basedOn w:val="BodyText"/>
    <w:rsid w:val="00791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1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1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117B"/>
    <w:pPr>
      <w:numPr>
        <w:numId w:val="2"/>
      </w:numPr>
    </w:pPr>
  </w:style>
  <w:style w:type="paragraph" w:styleId="ListContinue2">
    <w:name w:val="List Continue 2"/>
    <w:basedOn w:val="List2"/>
    <w:rsid w:val="0079117B"/>
    <w:pPr>
      <w:ind w:firstLine="0"/>
    </w:pPr>
  </w:style>
  <w:style w:type="paragraph" w:styleId="ListContinue3">
    <w:name w:val="List Continue 3"/>
    <w:basedOn w:val="List3"/>
    <w:rsid w:val="0079117B"/>
    <w:pPr>
      <w:ind w:left="1021" w:firstLine="0"/>
    </w:pPr>
  </w:style>
  <w:style w:type="paragraph" w:styleId="ListContinue4">
    <w:name w:val="List Continue 4"/>
    <w:basedOn w:val="List4"/>
    <w:rsid w:val="0079117B"/>
    <w:pPr>
      <w:ind w:firstLine="0"/>
    </w:pPr>
  </w:style>
  <w:style w:type="paragraph" w:styleId="ListContinue5">
    <w:name w:val="List Continue 5"/>
    <w:basedOn w:val="List5"/>
    <w:rsid w:val="0079117B"/>
    <w:pPr>
      <w:ind w:firstLine="0"/>
    </w:pPr>
  </w:style>
  <w:style w:type="paragraph" w:styleId="ListNumber3">
    <w:name w:val="List Number 3"/>
    <w:basedOn w:val="List3"/>
    <w:rsid w:val="0079117B"/>
    <w:pPr>
      <w:numPr>
        <w:numId w:val="3"/>
      </w:numPr>
    </w:pPr>
  </w:style>
  <w:style w:type="paragraph" w:styleId="ListNumber4">
    <w:name w:val="List Number 4"/>
    <w:basedOn w:val="List4"/>
    <w:rsid w:val="0079117B"/>
    <w:pPr>
      <w:numPr>
        <w:numId w:val="4"/>
      </w:numPr>
    </w:pPr>
  </w:style>
  <w:style w:type="paragraph" w:styleId="ListNumber5">
    <w:name w:val="List Number 5"/>
    <w:basedOn w:val="List5"/>
    <w:rsid w:val="0079117B"/>
    <w:pPr>
      <w:numPr>
        <w:numId w:val="5"/>
      </w:numPr>
    </w:pPr>
  </w:style>
  <w:style w:type="paragraph" w:styleId="BlockText">
    <w:name w:val="Block Text"/>
    <w:basedOn w:val="Normal"/>
    <w:rsid w:val="00791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17B"/>
    <w:rPr>
      <w:sz w:val="16"/>
      <w:vertAlign w:val="superscript"/>
    </w:rPr>
  </w:style>
  <w:style w:type="character" w:customStyle="1" w:styleId="Symbols">
    <w:name w:val="Symbols"/>
    <w:basedOn w:val="DefaultParagraphFont"/>
    <w:rsid w:val="0079117B"/>
    <w:rPr>
      <w:rFonts w:ascii="Symbol" w:hAnsi="Symbol"/>
    </w:rPr>
  </w:style>
  <w:style w:type="character" w:customStyle="1" w:styleId="MenuOptions">
    <w:name w:val="Menu Options"/>
    <w:basedOn w:val="DefaultParagraphFont"/>
    <w:rsid w:val="00791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17B"/>
    <w:rPr>
      <w:b/>
    </w:rPr>
  </w:style>
  <w:style w:type="character" w:customStyle="1" w:styleId="Underlined">
    <w:name w:val="Underlined"/>
    <w:basedOn w:val="DefaultParagraphFont"/>
    <w:rsid w:val="0079117B"/>
    <w:rPr>
      <w:u w:val="single"/>
    </w:rPr>
  </w:style>
  <w:style w:type="paragraph" w:customStyle="1" w:styleId="TableBodyTextRight">
    <w:name w:val="Table Body Text Right"/>
    <w:basedOn w:val="TableBodyText"/>
    <w:rsid w:val="00791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17B"/>
    <w:rPr>
      <w:sz w:val="18"/>
    </w:rPr>
  </w:style>
  <w:style w:type="paragraph" w:customStyle="1" w:styleId="BodySmallRight">
    <w:name w:val="Body Small Right"/>
    <w:basedOn w:val="BodyTextRight"/>
    <w:rsid w:val="0079117B"/>
    <w:rPr>
      <w:sz w:val="18"/>
      <w:szCs w:val="18"/>
    </w:rPr>
  </w:style>
  <w:style w:type="paragraph" w:customStyle="1" w:styleId="MarginEdition">
    <w:name w:val="Margin Edition"/>
    <w:basedOn w:val="MarginNote"/>
    <w:rsid w:val="00791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17B"/>
    <w:rPr>
      <w:sz w:val="2"/>
      <w:szCs w:val="2"/>
    </w:rPr>
  </w:style>
  <w:style w:type="character" w:customStyle="1" w:styleId="Small">
    <w:name w:val="Small"/>
    <w:basedOn w:val="DefaultParagraphFont"/>
    <w:rsid w:val="0079117B"/>
    <w:rPr>
      <w:sz w:val="16"/>
    </w:rPr>
  </w:style>
  <w:style w:type="paragraph" w:customStyle="1" w:styleId="WideTable">
    <w:name w:val="Wide Table"/>
    <w:basedOn w:val="Normal"/>
    <w:rsid w:val="00791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17B"/>
  </w:style>
  <w:style w:type="paragraph" w:styleId="Quote">
    <w:name w:val="Quote"/>
    <w:basedOn w:val="Heading1"/>
    <w:link w:val="QuoteChar"/>
    <w:qFormat/>
    <w:rsid w:val="00791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17B"/>
    <w:pPr>
      <w:pageBreakBefore/>
    </w:pPr>
  </w:style>
  <w:style w:type="paragraph" w:customStyle="1" w:styleId="Border">
    <w:name w:val="Border"/>
    <w:basedOn w:val="Normal"/>
    <w:qFormat/>
    <w:rsid w:val="00791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17B"/>
    <w:rPr>
      <w:u w:val="single"/>
    </w:rPr>
  </w:style>
  <w:style w:type="character" w:customStyle="1" w:styleId="BoldandItalics">
    <w:name w:val="Bold and Italics"/>
    <w:qFormat/>
    <w:rsid w:val="0079117B"/>
    <w:rPr>
      <w:b/>
      <w:i/>
      <w:u w:val="none"/>
    </w:rPr>
  </w:style>
  <w:style w:type="paragraph" w:styleId="BalloonText">
    <w:name w:val="Balloon Text"/>
    <w:basedOn w:val="Normal"/>
    <w:link w:val="BalloonTextChar"/>
    <w:rsid w:val="00791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17B"/>
    <w:pPr>
      <w:spacing w:before="0" w:after="0"/>
    </w:pPr>
  </w:style>
  <w:style w:type="paragraph" w:customStyle="1" w:styleId="BodyTextBold">
    <w:name w:val="Body Text Bold"/>
    <w:basedOn w:val="BodyText"/>
    <w:qFormat/>
    <w:rsid w:val="0079117B"/>
    <w:rPr>
      <w:b/>
    </w:rPr>
  </w:style>
  <w:style w:type="character" w:styleId="Hyperlink">
    <w:name w:val="Hyperlink"/>
    <w:basedOn w:val="DefaultParagraphFont"/>
    <w:uiPriority w:val="99"/>
    <w:unhideWhenUsed/>
    <w:rsid w:val="00805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2519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AHCINF203 Maintain properties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2023-01-24T14:48:00Z</dcterms:created>
  <dcterms:modified xsi:type="dcterms:W3CDTF">2023-01-24T14:48:00Z</dcterms:modified>
</cp:coreProperties>
</file>