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3BD7" w:rsidP="00DC3B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AHCILM502 Develop conservation strategies for cultural resources</w:t>
      </w:r>
      <w:r>
        <w:fldChar w:fldCharType="end"/>
      </w:r>
    </w:p>
    <w:p w:rsidR="00DC3BD7" w:rsidP="00DC3BD7">
      <w:pPr>
        <w:pStyle w:val="Version"/>
        <w:sectPr w:rsidSect="008B28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2837" w:rsidP="008B2837">
      <w:pPr>
        <w:pStyle w:val="SuperHeading"/>
      </w:pPr>
      <w:r w:rsidRPr="008B2837">
        <w:t>Assessment Requirements for AHCILM502 Develop conservation strategies for cultural resources</w:t>
      </w:r>
    </w:p>
    <w:p w:rsidR="00000000" w:rsidRPr="008B2837" w:rsidP="008B2837">
      <w:pPr>
        <w:pStyle w:val="Heading1"/>
      </w:pPr>
      <w:bookmarkStart w:id="1" w:name="O_860324"/>
      <w:bookmarkEnd w:id="1"/>
      <w:r w:rsidRPr="008B2837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8B283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837">
            <w:pPr>
              <w:pStyle w:val="TableHeading"/>
              <w:rPr>
                <w:lang w:val="en-NZ"/>
              </w:rPr>
            </w:pPr>
            <w:r w:rsidRPr="008B2837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837">
            <w:pPr>
              <w:pStyle w:val="TableHeading"/>
              <w:rPr>
                <w:lang w:val="en-NZ"/>
              </w:rPr>
            </w:pPr>
            <w:r w:rsidRPr="008B2837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837">
            <w:pPr>
              <w:pStyle w:val="TableHeading"/>
              <w:rPr>
                <w:lang w:val="en-NZ"/>
              </w:rPr>
            </w:pPr>
            <w:r w:rsidRPr="008B2837">
              <w:t>Comments</w:t>
            </w:r>
          </w:p>
        </w:tc>
      </w:tr>
      <w:tr w:rsidTr="008B283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837">
            <w:pPr>
              <w:pStyle w:val="BodyText"/>
              <w:rPr>
                <w:lang w:val="en-NZ"/>
              </w:rPr>
            </w:pPr>
            <w:r w:rsidRPr="008B2837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837">
            <w:pPr>
              <w:pStyle w:val="BodyText"/>
              <w:rPr>
                <w:lang w:val="en-NZ"/>
              </w:rPr>
            </w:pPr>
            <w:r w:rsidRPr="008B2837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837" w:rsidP="008B2837">
            <w:pPr>
              <w:pStyle w:val="BodyText"/>
            </w:pPr>
            <w:r w:rsidRPr="008B2837">
              <w:t>Initial release</w:t>
            </w:r>
          </w:p>
        </w:tc>
      </w:tr>
    </w:tbl>
    <w:p w:rsidR="00000000" w:rsidRPr="008B2837" w:rsidP="008B2837">
      <w:pPr>
        <w:pStyle w:val="BodyText"/>
      </w:pPr>
    </w:p>
    <w:p w:rsidR="00000000" w:rsidRPr="008B2837" w:rsidP="008B2837">
      <w:pPr>
        <w:pStyle w:val="AllowPageBreak"/>
      </w:pPr>
    </w:p>
    <w:p w:rsidR="00000000" w:rsidRPr="008B2837" w:rsidP="008B2837">
      <w:pPr>
        <w:pStyle w:val="Heading1"/>
      </w:pPr>
      <w:bookmarkStart w:id="2" w:name="O_860325"/>
      <w:bookmarkEnd w:id="2"/>
      <w:r w:rsidRPr="008B2837">
        <w:t>Performance Evidence</w:t>
      </w:r>
    </w:p>
    <w:p w:rsidR="00000000" w:rsidRPr="008B2837" w:rsidP="00DC3BD7">
      <w:pPr>
        <w:pStyle w:val="BodyText"/>
      </w:pPr>
      <w:r w:rsidRPr="008B2837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8B2837" w:rsidP="00DC3BD7">
      <w:pPr>
        <w:pStyle w:val="BodyText"/>
      </w:pPr>
      <w:r w:rsidRPr="008B2837">
        <w:t>The candidate must provi</w:t>
      </w:r>
      <w:r w:rsidRPr="008B2837">
        <w:t>de evidence that they can:</w:t>
      </w:r>
    </w:p>
    <w:p w:rsidR="00000000" w:rsidRPr="008B2837" w:rsidP="008B2837">
      <w:pPr>
        <w:pStyle w:val="ListBullet"/>
      </w:pPr>
      <w:r w:rsidRPr="008B2837">
        <w:t xml:space="preserve">review the cultural resources in the area and level of deterioration </w:t>
      </w:r>
    </w:p>
    <w:p w:rsidR="00000000" w:rsidRPr="008B2837" w:rsidP="008B2837">
      <w:pPr>
        <w:pStyle w:val="ListBullet"/>
      </w:pPr>
      <w:r w:rsidRPr="008B2837">
        <w:t>assess the compatibility of current utilisation with cultural and heritage values</w:t>
      </w:r>
    </w:p>
    <w:p w:rsidR="00000000" w:rsidRPr="008B2837" w:rsidP="008B2837">
      <w:pPr>
        <w:pStyle w:val="ListBullet"/>
      </w:pPr>
      <w:r w:rsidRPr="008B2837">
        <w:t>investigate feasible land uses that maintain the cultural integrity of the site</w:t>
      </w:r>
    </w:p>
    <w:p w:rsidR="00000000" w:rsidRPr="008B2837" w:rsidP="008B2837">
      <w:pPr>
        <w:pStyle w:val="ListBullet"/>
      </w:pPr>
      <w:r w:rsidRPr="008B2837">
        <w:t>carry out a risk assessment for damage/deterioration to cultural sites</w:t>
      </w:r>
    </w:p>
    <w:p w:rsidR="00000000" w:rsidRPr="008B2837" w:rsidP="008B2837">
      <w:pPr>
        <w:pStyle w:val="ListBullet"/>
      </w:pPr>
      <w:r w:rsidRPr="008B2837">
        <w:t>consult with stakeholders according to cultural protocols</w:t>
      </w:r>
    </w:p>
    <w:p w:rsidR="00000000" w:rsidRPr="008B2837" w:rsidP="008B2837">
      <w:pPr>
        <w:pStyle w:val="ListBullet"/>
      </w:pPr>
      <w:r w:rsidRPr="008B2837">
        <w:t>develop strategies for management of cultural r</w:t>
      </w:r>
      <w:r w:rsidRPr="008B2837">
        <w:t>esources that take into account cultural and environmental requirements</w:t>
      </w:r>
    </w:p>
    <w:p w:rsidR="00000000" w:rsidRPr="008B2837" w:rsidP="008B2837">
      <w:pPr>
        <w:pStyle w:val="ListBullet"/>
      </w:pPr>
      <w:r w:rsidRPr="008B2837">
        <w:t>apply cultural protocols to investigation and development of policies</w:t>
      </w:r>
    </w:p>
    <w:p w:rsidR="00000000" w:rsidRPr="008B2837" w:rsidP="008B2837">
      <w:pPr>
        <w:pStyle w:val="ListBullet"/>
      </w:pPr>
      <w:r w:rsidRPr="008B2837">
        <w:t xml:space="preserve">apply enterprise policies and procedures to undertake assessment of resources, consultation with stakeholders and </w:t>
      </w:r>
      <w:r w:rsidRPr="008B2837">
        <w:t>development of new policies</w:t>
      </w:r>
    </w:p>
    <w:p w:rsidR="00000000" w:rsidRPr="008B2837" w:rsidP="008B2837">
      <w:pPr>
        <w:pStyle w:val="ListBullet"/>
      </w:pPr>
      <w:r w:rsidRPr="008B2837">
        <w:t xml:space="preserve">apply appropriate sustainability practices to management strategies </w:t>
      </w:r>
    </w:p>
    <w:p w:rsidR="00000000" w:rsidRPr="008B2837" w:rsidP="008B2837">
      <w:pPr>
        <w:pStyle w:val="AllowPageBreak"/>
      </w:pPr>
    </w:p>
    <w:p w:rsidR="00000000" w:rsidRPr="008B2837" w:rsidP="008B2837">
      <w:pPr>
        <w:pStyle w:val="Heading1"/>
      </w:pPr>
      <w:bookmarkStart w:id="3" w:name="O_860326"/>
      <w:bookmarkEnd w:id="3"/>
      <w:r w:rsidRPr="008B2837">
        <w:t>Knowledge Evidence</w:t>
      </w:r>
    </w:p>
    <w:p w:rsidR="00000000" w:rsidRPr="008B2837" w:rsidP="00DC3BD7">
      <w:pPr>
        <w:pStyle w:val="BodyText"/>
      </w:pPr>
      <w:r w:rsidRPr="008B2837">
        <w:t>The candidate must demonstrate knowledge of:</w:t>
      </w:r>
    </w:p>
    <w:p w:rsidR="00000000" w:rsidRPr="008B2837" w:rsidP="008B2837">
      <w:pPr>
        <w:pStyle w:val="ListBullet"/>
      </w:pPr>
      <w:r w:rsidRPr="008B2837">
        <w:t>the range of conservation strategies for cultural areas</w:t>
      </w:r>
    </w:p>
    <w:p w:rsidR="00000000" w:rsidRPr="008B2837" w:rsidP="008B2837">
      <w:pPr>
        <w:pStyle w:val="ListBullet"/>
      </w:pPr>
      <w:r w:rsidRPr="008B2837">
        <w:t>policies from all lev</w:t>
      </w:r>
      <w:r w:rsidRPr="008B2837">
        <w:t>els of government and within the specific region, including those under catchment plans that apply to land management practices</w:t>
      </w:r>
    </w:p>
    <w:p w:rsidR="00000000" w:rsidRPr="008B2837" w:rsidP="008B2837">
      <w:pPr>
        <w:pStyle w:val="ListBullet"/>
      </w:pPr>
      <w:r w:rsidRPr="008B2837">
        <w:t>the application and interpretation of Australian Natural Heritage Charter and the Burra Charter and the interpretation of the ch</w:t>
      </w:r>
      <w:r w:rsidRPr="008B2837">
        <w:t>arters as they apply to use of cultural resources</w:t>
      </w:r>
    </w:p>
    <w:p w:rsidR="00000000" w:rsidRPr="008B2837" w:rsidP="008B2837">
      <w:pPr>
        <w:pStyle w:val="ListBullet"/>
      </w:pPr>
      <w:r w:rsidRPr="008B2837">
        <w:t>enterprise policies and procedures for carrying out investigations, consultations and development of policies</w:t>
      </w:r>
    </w:p>
    <w:p w:rsidR="00000000" w:rsidRPr="008B2837" w:rsidP="008B2837">
      <w:pPr>
        <w:pStyle w:val="ListBullet"/>
      </w:pPr>
      <w:r w:rsidRPr="008B2837">
        <w:t>design and implementation of consultation processes</w:t>
      </w:r>
    </w:p>
    <w:p w:rsidR="00000000" w:rsidRPr="008B2837" w:rsidP="008B2837">
      <w:pPr>
        <w:pStyle w:val="ListBullet"/>
      </w:pPr>
      <w:r w:rsidRPr="008B2837">
        <w:t>policy analysis and impact statements</w:t>
      </w:r>
    </w:p>
    <w:p w:rsidR="00000000" w:rsidRPr="008B2837" w:rsidP="008B2837">
      <w:pPr>
        <w:pStyle w:val="AllowPageBreak"/>
      </w:pPr>
    </w:p>
    <w:p w:rsidR="00000000" w:rsidRPr="008B2837" w:rsidP="008B2837">
      <w:pPr>
        <w:pStyle w:val="Heading1"/>
      </w:pPr>
      <w:bookmarkStart w:id="4" w:name="O_860327"/>
      <w:bookmarkEnd w:id="4"/>
      <w:r w:rsidRPr="008B2837">
        <w:t>Assessment Conditions</w:t>
      </w:r>
    </w:p>
    <w:p w:rsidR="00000000" w:rsidRPr="008B2837" w:rsidP="00DC3BD7">
      <w:pPr>
        <w:pStyle w:val="BodyText"/>
      </w:pPr>
      <w:r w:rsidRPr="008B2837">
        <w:t xml:space="preserve">Assessment must comply with Community protocols and be supported by Elders and Custodians of Country. </w:t>
      </w:r>
    </w:p>
    <w:p w:rsidR="00000000" w:rsidRPr="008B2837" w:rsidP="00DC3BD7">
      <w:pPr>
        <w:pStyle w:val="BodyText"/>
      </w:pPr>
      <w:r w:rsidRPr="008B2837">
        <w:t>Assessors must satisfy current standards for RTOs.</w:t>
      </w:r>
    </w:p>
    <w:p w:rsidR="00000000" w:rsidRPr="008B2837" w:rsidP="008B2837">
      <w:pPr>
        <w:pStyle w:val="Heading1"/>
      </w:pPr>
      <w:bookmarkStart w:id="5" w:name="O_860330"/>
      <w:bookmarkEnd w:id="5"/>
      <w:r w:rsidRPr="008B2837">
        <w:t>Links</w:t>
      </w:r>
    </w:p>
    <w:p w:rsidR="00000000" w:rsidRPr="008B2837" w:rsidP="00DC3BD7">
      <w:pPr>
        <w:pStyle w:val="BodyText"/>
      </w:pPr>
      <w:r w:rsidRPr="008B28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6389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B2837" w:rsidP="008B2837"/>
    <w:sectPr w:rsidSect="008B28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8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837" w:rsidRPr="00DC3BD7" w:rsidP="00DC3B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8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BD7" w:rsidP="008B28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3BD7" w:rsidP="008B28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C3BD7" w:rsidP="008B28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8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B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2837" w:rsidRPr="00DC3BD7" w:rsidP="00DC3B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8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BD7" w:rsidRPr="002D2AF8" w:rsidP="008B28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AHCILM502 Develop conservation strategies for cultural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DC3BD7" w:rsidP="008B28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CCF5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F89A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8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28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28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28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28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28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28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28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28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28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28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2837"/>
  </w:style>
  <w:style w:type="character" w:customStyle="1" w:styleId="Heading1Char">
    <w:name w:val="Heading 1 Char"/>
    <w:basedOn w:val="DefaultParagraphFont"/>
    <w:link w:val="Heading1"/>
    <w:rsid w:val="008B28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28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28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283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B28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B283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B28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28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28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28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28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28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28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28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28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28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28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28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28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28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28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28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28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28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28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28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28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2837"/>
    <w:rPr>
      <w:b/>
      <w:spacing w:val="0"/>
    </w:rPr>
  </w:style>
  <w:style w:type="paragraph" w:customStyle="1" w:styleId="SuperTitle">
    <w:name w:val="SuperTitle"/>
    <w:basedOn w:val="Title"/>
    <w:rsid w:val="008B28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28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28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28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28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28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28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28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28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28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28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28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28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2837"/>
    <w:rPr>
      <w:i/>
    </w:rPr>
  </w:style>
  <w:style w:type="paragraph" w:styleId="Caption">
    <w:name w:val="caption"/>
    <w:basedOn w:val="BodyText"/>
    <w:next w:val="Normal"/>
    <w:qFormat/>
    <w:rsid w:val="008B28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28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28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2837"/>
  </w:style>
  <w:style w:type="paragraph" w:styleId="TableofFigures">
    <w:name w:val="table of figures"/>
    <w:basedOn w:val="Normal"/>
    <w:next w:val="Normal"/>
    <w:semiHidden/>
    <w:rsid w:val="008B28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283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2837"/>
    <w:rPr>
      <w:rFonts w:ascii="Wingdings" w:hAnsi="Wingdings"/>
    </w:rPr>
  </w:style>
  <w:style w:type="character" w:customStyle="1" w:styleId="HotSpot">
    <w:name w:val="HotSpot"/>
    <w:rsid w:val="008B2837"/>
    <w:rPr>
      <w:color w:val="0033CC"/>
      <w:u w:val="none"/>
    </w:rPr>
  </w:style>
  <w:style w:type="paragraph" w:customStyle="1" w:styleId="BodyTextRight">
    <w:name w:val="Body Text Right"/>
    <w:basedOn w:val="BodyText"/>
    <w:rsid w:val="008B28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28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28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28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28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28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2837"/>
    <w:rPr>
      <w:sz w:val="32"/>
    </w:rPr>
  </w:style>
  <w:style w:type="paragraph" w:customStyle="1" w:styleId="HeadingProcedure">
    <w:name w:val="Heading Procedure"/>
    <w:basedOn w:val="HeadingBase"/>
    <w:next w:val="Normal"/>
    <w:rsid w:val="008B28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2837"/>
    <w:pPr>
      <w:spacing w:before="60" w:after="60"/>
    </w:pPr>
  </w:style>
  <w:style w:type="paragraph" w:styleId="ListContinue">
    <w:name w:val="List Continue"/>
    <w:basedOn w:val="List"/>
    <w:rsid w:val="008B2837"/>
    <w:pPr>
      <w:ind w:firstLine="0"/>
    </w:pPr>
  </w:style>
  <w:style w:type="paragraph" w:customStyle="1" w:styleId="ListNote">
    <w:name w:val="List Note"/>
    <w:basedOn w:val="List"/>
    <w:rsid w:val="008B28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28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28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2837"/>
    <w:rPr>
      <w:rFonts w:ascii="Courier New" w:hAnsi="Courier New"/>
    </w:rPr>
  </w:style>
  <w:style w:type="paragraph" w:customStyle="1" w:styleId="NoteBullet">
    <w:name w:val="Note Bullet"/>
    <w:basedOn w:val="Note"/>
    <w:rsid w:val="008B28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28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28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28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28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28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28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2837"/>
    <w:rPr>
      <w:b/>
      <w:smallCaps/>
    </w:rPr>
  </w:style>
  <w:style w:type="paragraph" w:customStyle="1" w:styleId="TableListNumber">
    <w:name w:val="Table List Number"/>
    <w:basedOn w:val="ListNumber"/>
    <w:rsid w:val="008B28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28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2837"/>
    <w:pPr>
      <w:numPr>
        <w:numId w:val="8"/>
      </w:numPr>
    </w:pPr>
  </w:style>
  <w:style w:type="paragraph" w:customStyle="1" w:styleId="ListAlpha2">
    <w:name w:val="List Alpha 2"/>
    <w:basedOn w:val="List2"/>
    <w:rsid w:val="008B2837"/>
    <w:pPr>
      <w:numPr>
        <w:numId w:val="7"/>
      </w:numPr>
    </w:pPr>
  </w:style>
  <w:style w:type="paragraph" w:styleId="List2">
    <w:name w:val="List 2"/>
    <w:basedOn w:val="BodyText"/>
    <w:rsid w:val="008B28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28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28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28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28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28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2837"/>
    <w:pPr>
      <w:numPr>
        <w:numId w:val="3"/>
      </w:numPr>
    </w:pPr>
  </w:style>
  <w:style w:type="paragraph" w:styleId="ListContinue2">
    <w:name w:val="List Continue 2"/>
    <w:basedOn w:val="List2"/>
    <w:rsid w:val="008B2837"/>
    <w:pPr>
      <w:ind w:firstLine="0"/>
    </w:pPr>
  </w:style>
  <w:style w:type="paragraph" w:styleId="ListContinue3">
    <w:name w:val="List Continue 3"/>
    <w:basedOn w:val="List3"/>
    <w:rsid w:val="008B2837"/>
    <w:pPr>
      <w:ind w:left="1021" w:firstLine="0"/>
    </w:pPr>
  </w:style>
  <w:style w:type="paragraph" w:styleId="ListContinue4">
    <w:name w:val="List Continue 4"/>
    <w:basedOn w:val="List4"/>
    <w:rsid w:val="008B2837"/>
    <w:pPr>
      <w:ind w:firstLine="0"/>
    </w:pPr>
  </w:style>
  <w:style w:type="paragraph" w:styleId="ListContinue5">
    <w:name w:val="List Continue 5"/>
    <w:basedOn w:val="List5"/>
    <w:rsid w:val="008B2837"/>
    <w:pPr>
      <w:ind w:firstLine="0"/>
    </w:pPr>
  </w:style>
  <w:style w:type="paragraph" w:styleId="ListNumber3">
    <w:name w:val="List Number 3"/>
    <w:basedOn w:val="List3"/>
    <w:rsid w:val="008B2837"/>
    <w:pPr>
      <w:numPr>
        <w:numId w:val="4"/>
      </w:numPr>
    </w:pPr>
  </w:style>
  <w:style w:type="paragraph" w:styleId="ListNumber4">
    <w:name w:val="List Number 4"/>
    <w:basedOn w:val="List4"/>
    <w:rsid w:val="008B2837"/>
    <w:pPr>
      <w:numPr>
        <w:numId w:val="5"/>
      </w:numPr>
    </w:pPr>
  </w:style>
  <w:style w:type="paragraph" w:styleId="ListNumber5">
    <w:name w:val="List Number 5"/>
    <w:basedOn w:val="List5"/>
    <w:rsid w:val="008B2837"/>
    <w:pPr>
      <w:numPr>
        <w:numId w:val="6"/>
      </w:numPr>
    </w:pPr>
  </w:style>
  <w:style w:type="paragraph" w:styleId="BlockText">
    <w:name w:val="Block Text"/>
    <w:basedOn w:val="Normal"/>
    <w:rsid w:val="008B28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28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2837"/>
    <w:rPr>
      <w:sz w:val="16"/>
      <w:vertAlign w:val="superscript"/>
    </w:rPr>
  </w:style>
  <w:style w:type="character" w:customStyle="1" w:styleId="Symbols">
    <w:name w:val="Symbols"/>
    <w:basedOn w:val="DefaultParagraphFont"/>
    <w:rsid w:val="008B2837"/>
    <w:rPr>
      <w:rFonts w:ascii="Symbol" w:hAnsi="Symbol"/>
    </w:rPr>
  </w:style>
  <w:style w:type="character" w:customStyle="1" w:styleId="MenuOptions">
    <w:name w:val="Menu Options"/>
    <w:basedOn w:val="DefaultParagraphFont"/>
    <w:rsid w:val="008B28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2837"/>
    <w:rPr>
      <w:b/>
    </w:rPr>
  </w:style>
  <w:style w:type="character" w:customStyle="1" w:styleId="Underlined">
    <w:name w:val="Underlined"/>
    <w:basedOn w:val="DefaultParagraphFont"/>
    <w:rsid w:val="008B2837"/>
    <w:rPr>
      <w:u w:val="single"/>
    </w:rPr>
  </w:style>
  <w:style w:type="paragraph" w:customStyle="1" w:styleId="TableBodyTextRight">
    <w:name w:val="Table Body Text Right"/>
    <w:basedOn w:val="TableBodyText"/>
    <w:rsid w:val="008B28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2837"/>
    <w:rPr>
      <w:sz w:val="18"/>
    </w:rPr>
  </w:style>
  <w:style w:type="paragraph" w:customStyle="1" w:styleId="BodySmallRight">
    <w:name w:val="Body Small Right"/>
    <w:basedOn w:val="BodyTextRight"/>
    <w:rsid w:val="008B2837"/>
    <w:rPr>
      <w:sz w:val="18"/>
      <w:szCs w:val="18"/>
    </w:rPr>
  </w:style>
  <w:style w:type="paragraph" w:customStyle="1" w:styleId="MarginEdition">
    <w:name w:val="Margin Edition"/>
    <w:basedOn w:val="MarginNote"/>
    <w:rsid w:val="008B28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2837"/>
    <w:rPr>
      <w:sz w:val="2"/>
      <w:szCs w:val="2"/>
    </w:rPr>
  </w:style>
  <w:style w:type="character" w:customStyle="1" w:styleId="Small">
    <w:name w:val="Small"/>
    <w:basedOn w:val="DefaultParagraphFont"/>
    <w:rsid w:val="008B2837"/>
    <w:rPr>
      <w:sz w:val="16"/>
    </w:rPr>
  </w:style>
  <w:style w:type="paragraph" w:customStyle="1" w:styleId="WideTable">
    <w:name w:val="Wide Table"/>
    <w:basedOn w:val="Normal"/>
    <w:rsid w:val="008B28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2837"/>
  </w:style>
  <w:style w:type="paragraph" w:styleId="Quote">
    <w:name w:val="Quote"/>
    <w:basedOn w:val="Heading1"/>
    <w:link w:val="QuoteChar"/>
    <w:qFormat/>
    <w:rsid w:val="008B28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28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2837"/>
    <w:pPr>
      <w:pageBreakBefore/>
    </w:pPr>
  </w:style>
  <w:style w:type="paragraph" w:customStyle="1" w:styleId="Border">
    <w:name w:val="Border"/>
    <w:basedOn w:val="Normal"/>
    <w:qFormat/>
    <w:rsid w:val="008B28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28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28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28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28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28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28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28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28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2837"/>
    <w:rPr>
      <w:u w:val="single"/>
    </w:rPr>
  </w:style>
  <w:style w:type="character" w:customStyle="1" w:styleId="BoldandItalics">
    <w:name w:val="Bold and Italics"/>
    <w:qFormat/>
    <w:rsid w:val="008B2837"/>
    <w:rPr>
      <w:b/>
      <w:i/>
      <w:u w:val="none"/>
    </w:rPr>
  </w:style>
  <w:style w:type="paragraph" w:styleId="BalloonText">
    <w:name w:val="Balloon Text"/>
    <w:basedOn w:val="Normal"/>
    <w:link w:val="BalloonTextChar"/>
    <w:rsid w:val="008B28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28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28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28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28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28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2837"/>
    <w:pPr>
      <w:spacing w:before="0" w:after="0"/>
    </w:pPr>
  </w:style>
  <w:style w:type="paragraph" w:customStyle="1" w:styleId="BodyTextBold">
    <w:name w:val="Body Text Bold"/>
    <w:basedOn w:val="BodyText"/>
    <w:qFormat/>
    <w:rsid w:val="008B2837"/>
    <w:rPr>
      <w:b/>
    </w:rPr>
  </w:style>
  <w:style w:type="character" w:styleId="Hyperlink">
    <w:name w:val="Hyperlink"/>
    <w:basedOn w:val="DefaultParagraphFont"/>
    <w:uiPriority w:val="99"/>
    <w:unhideWhenUsed/>
    <w:rsid w:val="00DC3B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2171</Characters>
  <Application>Microsoft Office Word</Application>
  <DocSecurity>0</DocSecurity>
  <Lines>60</Lines>
  <Paragraphs>43</Paragraphs>
  <ScaleCrop>false</ScaleCrop>
  <Company>Author-it Software Corporation Ltd.</Company>
  <LinksUpToDate>false</LinksUpToDate>
  <CharactersWithSpaces>2452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AHCILM502 Develop conservation strategies for cultural resources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2022-07-31T13:56:00Z</dcterms:created>
  <dcterms:modified xsi:type="dcterms:W3CDTF">2022-07-31T13:56:00Z</dcterms:modified>
</cp:coreProperties>
</file>