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99D" w:rsidP="00712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AHCILM308 Identify traditional customs and land rights for an Indigenous Community</w:t>
      </w:r>
      <w:r>
        <w:fldChar w:fldCharType="end"/>
      </w:r>
    </w:p>
    <w:p w:rsidR="0071299D" w:rsidP="0071299D">
      <w:pPr>
        <w:pStyle w:val="Version"/>
        <w:sectPr w:rsidSect="00F36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6F6" w:rsidP="00F366F6">
      <w:pPr>
        <w:pStyle w:val="SuperHeading"/>
      </w:pPr>
      <w:r w:rsidRPr="00F366F6">
        <w:t>Assessment Requirements for AHCILM308 Identify traditional customs and land rights for an Indigenous Community</w:t>
      </w:r>
    </w:p>
    <w:p w:rsidR="00000000" w:rsidRPr="00F366F6" w:rsidP="00F366F6">
      <w:pPr>
        <w:pStyle w:val="Heading1"/>
      </w:pPr>
      <w:bookmarkStart w:id="1" w:name="O_859670"/>
      <w:bookmarkEnd w:id="1"/>
      <w:r w:rsidRPr="00F366F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366F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F6">
            <w:pPr>
              <w:pStyle w:val="TableHeading"/>
              <w:rPr>
                <w:lang w:val="en-NZ"/>
              </w:rPr>
            </w:pPr>
            <w:r w:rsidRPr="00F366F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F6">
            <w:pPr>
              <w:pStyle w:val="TableHeading"/>
              <w:rPr>
                <w:lang w:val="en-NZ"/>
              </w:rPr>
            </w:pPr>
            <w:r w:rsidRPr="00F366F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F6">
            <w:pPr>
              <w:pStyle w:val="TableHeading"/>
              <w:rPr>
                <w:lang w:val="en-NZ"/>
              </w:rPr>
            </w:pPr>
            <w:r w:rsidRPr="00F366F6">
              <w:t>Comments</w:t>
            </w:r>
          </w:p>
        </w:tc>
      </w:tr>
      <w:tr w:rsidTr="00F366F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F6">
            <w:pPr>
              <w:pStyle w:val="BodyText"/>
              <w:rPr>
                <w:lang w:val="en-NZ"/>
              </w:rPr>
            </w:pPr>
            <w:r w:rsidRPr="00F366F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F6">
            <w:pPr>
              <w:pStyle w:val="BodyText"/>
              <w:rPr>
                <w:lang w:val="en-NZ"/>
              </w:rPr>
            </w:pPr>
            <w:r w:rsidRPr="00F366F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F6" w:rsidP="00F366F6">
            <w:pPr>
              <w:pStyle w:val="BodyText"/>
            </w:pPr>
            <w:r w:rsidRPr="00F366F6">
              <w:t>Initial release</w:t>
            </w:r>
          </w:p>
        </w:tc>
      </w:tr>
    </w:tbl>
    <w:p w:rsidR="00000000" w:rsidRPr="00F366F6" w:rsidP="00F366F6">
      <w:pPr>
        <w:pStyle w:val="BodyText"/>
      </w:pPr>
    </w:p>
    <w:p w:rsidR="00000000" w:rsidRPr="00F366F6" w:rsidP="00F366F6">
      <w:pPr>
        <w:pStyle w:val="AllowPageBreak"/>
      </w:pPr>
    </w:p>
    <w:p w:rsidR="00000000" w:rsidRPr="00F366F6" w:rsidP="00F366F6">
      <w:pPr>
        <w:pStyle w:val="Heading1"/>
      </w:pPr>
      <w:bookmarkStart w:id="2" w:name="O_859671"/>
      <w:bookmarkEnd w:id="2"/>
      <w:r w:rsidRPr="00F366F6">
        <w:t>Performance Evidence</w:t>
      </w:r>
    </w:p>
    <w:p w:rsidR="00000000" w:rsidRPr="00F366F6" w:rsidP="0071299D">
      <w:pPr>
        <w:pStyle w:val="BodyText"/>
      </w:pPr>
      <w:r w:rsidRPr="00F366F6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F366F6" w:rsidP="0071299D">
      <w:pPr>
        <w:pStyle w:val="BodyText"/>
      </w:pPr>
      <w:r w:rsidRPr="00F366F6">
        <w:t>The candidate must provi</w:t>
      </w:r>
      <w:r w:rsidRPr="00F366F6">
        <w:t>de evidence that they can:</w:t>
      </w:r>
    </w:p>
    <w:p w:rsidR="00000000" w:rsidRPr="00F366F6" w:rsidP="00F366F6">
      <w:pPr>
        <w:pStyle w:val="ListBullet"/>
      </w:pPr>
      <w:r w:rsidRPr="00F366F6">
        <w:t>identify the role of traditional customs in Indigenous Communities</w:t>
      </w:r>
    </w:p>
    <w:p w:rsidR="00000000" w:rsidRPr="00F366F6" w:rsidP="00F366F6">
      <w:pPr>
        <w:pStyle w:val="ListBullet"/>
      </w:pPr>
      <w:r w:rsidRPr="00F366F6">
        <w:t>outline impact of native title rights and interests recognised under non-indigenous law</w:t>
      </w:r>
    </w:p>
    <w:p w:rsidR="00000000" w:rsidRPr="00F366F6" w:rsidP="00F366F6">
      <w:pPr>
        <w:pStyle w:val="ListBullet"/>
      </w:pPr>
      <w:r w:rsidRPr="00F366F6">
        <w:t xml:space="preserve">propose appropriate applications of traditional customs </w:t>
      </w:r>
    </w:p>
    <w:p w:rsidR="00000000" w:rsidRPr="00F366F6" w:rsidP="00F366F6">
      <w:pPr>
        <w:pStyle w:val="AllowPageBreak"/>
      </w:pPr>
    </w:p>
    <w:p w:rsidR="00000000" w:rsidRPr="00F366F6" w:rsidP="00F366F6">
      <w:pPr>
        <w:pStyle w:val="Heading1"/>
      </w:pPr>
      <w:bookmarkStart w:id="3" w:name="O_859672"/>
      <w:bookmarkEnd w:id="3"/>
      <w:r w:rsidRPr="00F366F6">
        <w:t>Knowledge Evidence</w:t>
      </w:r>
    </w:p>
    <w:p w:rsidR="00000000" w:rsidRPr="00F366F6" w:rsidP="0071299D">
      <w:pPr>
        <w:pStyle w:val="BodyText"/>
      </w:pPr>
      <w:r w:rsidRPr="00F366F6">
        <w:t>The candidate must demonstrate knowledge of:</w:t>
      </w:r>
    </w:p>
    <w:p w:rsidR="00000000" w:rsidRPr="00F366F6" w:rsidP="00F366F6">
      <w:pPr>
        <w:pStyle w:val="ListBullet"/>
      </w:pPr>
      <w:r w:rsidRPr="00F366F6">
        <w:t>cultural customs and heritage for the Community</w:t>
      </w:r>
    </w:p>
    <w:p w:rsidR="00000000" w:rsidRPr="00F366F6" w:rsidP="00F366F6">
      <w:pPr>
        <w:pStyle w:val="ListBullet"/>
      </w:pPr>
      <w:r w:rsidRPr="00F366F6">
        <w:t>sources for legal advice on native title rights and interests</w:t>
      </w:r>
    </w:p>
    <w:p w:rsidR="00000000" w:rsidRPr="00F366F6" w:rsidP="00F366F6">
      <w:pPr>
        <w:pStyle w:val="ListBullet"/>
      </w:pPr>
      <w:r w:rsidRPr="00F366F6">
        <w:t>outline of process required to apply for native title rights</w:t>
      </w:r>
    </w:p>
    <w:p w:rsidR="00000000" w:rsidRPr="00F366F6" w:rsidP="00F366F6">
      <w:pPr>
        <w:pStyle w:val="ListBullet"/>
      </w:pPr>
      <w:r w:rsidRPr="00F366F6">
        <w:t xml:space="preserve">traditional </w:t>
      </w:r>
      <w:r w:rsidRPr="00F366F6">
        <w:t xml:space="preserve">customs for decision making </w:t>
      </w:r>
    </w:p>
    <w:p w:rsidR="00000000" w:rsidRPr="00F366F6" w:rsidP="00F366F6">
      <w:pPr>
        <w:pStyle w:val="ListBullet"/>
      </w:pPr>
      <w:r w:rsidRPr="00F366F6">
        <w:t>gender roles of Community for land management practices</w:t>
      </w:r>
    </w:p>
    <w:p w:rsidR="00000000" w:rsidRPr="00F366F6" w:rsidP="00F366F6">
      <w:pPr>
        <w:pStyle w:val="BodyText"/>
      </w:pPr>
    </w:p>
    <w:p w:rsidR="00000000" w:rsidRPr="00F366F6" w:rsidP="0071299D">
      <w:pPr>
        <w:pStyle w:val="BodyText"/>
      </w:pPr>
      <w:r w:rsidRPr="00F366F6">
        <w:t>The candidate must demonstrate a basic understanding of relevant state land and resources acts/legislation.</w:t>
      </w:r>
    </w:p>
    <w:p w:rsidR="00000000" w:rsidRPr="00F366F6" w:rsidP="00F366F6">
      <w:pPr>
        <w:pStyle w:val="Heading1"/>
      </w:pPr>
      <w:bookmarkStart w:id="4" w:name="O_859673"/>
      <w:bookmarkEnd w:id="4"/>
      <w:r w:rsidRPr="00F366F6">
        <w:t>Assessment Conditions</w:t>
      </w:r>
    </w:p>
    <w:p w:rsidR="00000000" w:rsidRPr="00F366F6" w:rsidP="0071299D">
      <w:pPr>
        <w:pStyle w:val="BodyText"/>
      </w:pPr>
      <w:r w:rsidRPr="00F366F6">
        <w:t xml:space="preserve">Assessment must comply </w:t>
      </w:r>
      <w:r w:rsidRPr="00F366F6">
        <w:t>with Community protocols and be supported by Elders and Custodians of Country.</w:t>
      </w:r>
    </w:p>
    <w:p w:rsidR="00000000" w:rsidRPr="00F366F6" w:rsidP="0071299D">
      <w:pPr>
        <w:pStyle w:val="BodyText"/>
      </w:pPr>
      <w:r w:rsidRPr="00F366F6">
        <w:t>Assessors must satisfy current standards for RTOs.</w:t>
      </w:r>
    </w:p>
    <w:p w:rsidR="00000000" w:rsidRPr="00F366F6" w:rsidP="00F366F6">
      <w:pPr>
        <w:pStyle w:val="Heading1"/>
      </w:pPr>
      <w:bookmarkStart w:id="5" w:name="O_859676"/>
      <w:bookmarkEnd w:id="5"/>
      <w:r w:rsidRPr="00F366F6">
        <w:t>Links</w:t>
      </w:r>
    </w:p>
    <w:p w:rsidR="00000000" w:rsidRPr="00F366F6" w:rsidP="0071299D">
      <w:pPr>
        <w:pStyle w:val="BodyText"/>
      </w:pPr>
      <w:r w:rsidRPr="00F36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1B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66F6" w:rsidP="00F366F6"/>
    <w:sectPr w:rsidSect="00F36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F6" w:rsidRPr="0071299D" w:rsidP="00712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9D" w:rsidP="00F36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99D" w:rsidP="00F36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299D" w:rsidP="00F36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6F6" w:rsidRPr="0071299D" w:rsidP="00712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9D" w:rsidRPr="002D2AF8" w:rsidP="00F36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AHCILM308 Identify traditional customs and land rights for an Indigenous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1299D" w:rsidP="00F36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EAF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AA7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6F6"/>
  </w:style>
  <w:style w:type="character" w:customStyle="1" w:styleId="Heading1Char">
    <w:name w:val="Heading 1 Char"/>
    <w:basedOn w:val="DefaultParagraphFont"/>
    <w:link w:val="Heading1"/>
    <w:rsid w:val="00F36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6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6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66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6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66F6"/>
    <w:rPr>
      <w:b/>
      <w:spacing w:val="0"/>
    </w:rPr>
  </w:style>
  <w:style w:type="paragraph" w:customStyle="1" w:styleId="SuperTitle">
    <w:name w:val="SuperTitle"/>
    <w:basedOn w:val="Title"/>
    <w:rsid w:val="00F36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6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6F6"/>
    <w:rPr>
      <w:i/>
    </w:rPr>
  </w:style>
  <w:style w:type="paragraph" w:styleId="Caption">
    <w:name w:val="caption"/>
    <w:basedOn w:val="BodyText"/>
    <w:next w:val="Normal"/>
    <w:qFormat/>
    <w:rsid w:val="00F36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6F6"/>
  </w:style>
  <w:style w:type="paragraph" w:styleId="TableofFigures">
    <w:name w:val="table of figures"/>
    <w:basedOn w:val="Normal"/>
    <w:next w:val="Normal"/>
    <w:semiHidden/>
    <w:rsid w:val="00F36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6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6F6"/>
    <w:rPr>
      <w:rFonts w:ascii="Wingdings" w:hAnsi="Wingdings"/>
    </w:rPr>
  </w:style>
  <w:style w:type="character" w:customStyle="1" w:styleId="HotSpot">
    <w:name w:val="HotSpot"/>
    <w:rsid w:val="00F366F6"/>
    <w:rPr>
      <w:color w:val="0033CC"/>
      <w:u w:val="none"/>
    </w:rPr>
  </w:style>
  <w:style w:type="paragraph" w:customStyle="1" w:styleId="BodyTextRight">
    <w:name w:val="Body Text Right"/>
    <w:basedOn w:val="BodyText"/>
    <w:rsid w:val="00F36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6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6F6"/>
    <w:rPr>
      <w:sz w:val="32"/>
    </w:rPr>
  </w:style>
  <w:style w:type="paragraph" w:customStyle="1" w:styleId="HeadingProcedure">
    <w:name w:val="Heading Procedure"/>
    <w:basedOn w:val="HeadingBase"/>
    <w:next w:val="Normal"/>
    <w:rsid w:val="00F36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6F6"/>
    <w:pPr>
      <w:spacing w:before="60" w:after="60"/>
    </w:pPr>
  </w:style>
  <w:style w:type="paragraph" w:styleId="ListContinue">
    <w:name w:val="List Continue"/>
    <w:basedOn w:val="List"/>
    <w:rsid w:val="00F366F6"/>
    <w:pPr>
      <w:ind w:firstLine="0"/>
    </w:pPr>
  </w:style>
  <w:style w:type="paragraph" w:customStyle="1" w:styleId="ListNote">
    <w:name w:val="List Note"/>
    <w:basedOn w:val="List"/>
    <w:rsid w:val="00F36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6F6"/>
    <w:rPr>
      <w:rFonts w:ascii="Courier New" w:hAnsi="Courier New"/>
    </w:rPr>
  </w:style>
  <w:style w:type="paragraph" w:customStyle="1" w:styleId="NoteBullet">
    <w:name w:val="Note Bullet"/>
    <w:basedOn w:val="Note"/>
    <w:rsid w:val="00F36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6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6F6"/>
    <w:rPr>
      <w:b/>
      <w:smallCaps/>
    </w:rPr>
  </w:style>
  <w:style w:type="paragraph" w:customStyle="1" w:styleId="TableListNumber">
    <w:name w:val="Table List Number"/>
    <w:basedOn w:val="ListNumber"/>
    <w:rsid w:val="00F36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6F6"/>
    <w:pPr>
      <w:numPr>
        <w:numId w:val="8"/>
      </w:numPr>
    </w:pPr>
  </w:style>
  <w:style w:type="paragraph" w:customStyle="1" w:styleId="ListAlpha2">
    <w:name w:val="List Alpha 2"/>
    <w:basedOn w:val="List2"/>
    <w:rsid w:val="00F366F6"/>
    <w:pPr>
      <w:numPr>
        <w:numId w:val="7"/>
      </w:numPr>
    </w:pPr>
  </w:style>
  <w:style w:type="paragraph" w:styleId="List2">
    <w:name w:val="List 2"/>
    <w:basedOn w:val="BodyText"/>
    <w:rsid w:val="00F36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6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6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6F6"/>
    <w:pPr>
      <w:numPr>
        <w:numId w:val="3"/>
      </w:numPr>
    </w:pPr>
  </w:style>
  <w:style w:type="paragraph" w:styleId="ListContinue2">
    <w:name w:val="List Continue 2"/>
    <w:basedOn w:val="List2"/>
    <w:rsid w:val="00F366F6"/>
    <w:pPr>
      <w:ind w:firstLine="0"/>
    </w:pPr>
  </w:style>
  <w:style w:type="paragraph" w:styleId="ListContinue3">
    <w:name w:val="List Continue 3"/>
    <w:basedOn w:val="List3"/>
    <w:rsid w:val="00F366F6"/>
    <w:pPr>
      <w:ind w:left="1021" w:firstLine="0"/>
    </w:pPr>
  </w:style>
  <w:style w:type="paragraph" w:styleId="ListContinue4">
    <w:name w:val="List Continue 4"/>
    <w:basedOn w:val="List4"/>
    <w:rsid w:val="00F366F6"/>
    <w:pPr>
      <w:ind w:firstLine="0"/>
    </w:pPr>
  </w:style>
  <w:style w:type="paragraph" w:styleId="ListContinue5">
    <w:name w:val="List Continue 5"/>
    <w:basedOn w:val="List5"/>
    <w:rsid w:val="00F366F6"/>
    <w:pPr>
      <w:ind w:firstLine="0"/>
    </w:pPr>
  </w:style>
  <w:style w:type="paragraph" w:styleId="ListNumber3">
    <w:name w:val="List Number 3"/>
    <w:basedOn w:val="List3"/>
    <w:rsid w:val="00F366F6"/>
    <w:pPr>
      <w:numPr>
        <w:numId w:val="4"/>
      </w:numPr>
    </w:pPr>
  </w:style>
  <w:style w:type="paragraph" w:styleId="ListNumber4">
    <w:name w:val="List Number 4"/>
    <w:basedOn w:val="List4"/>
    <w:rsid w:val="00F366F6"/>
    <w:pPr>
      <w:numPr>
        <w:numId w:val="5"/>
      </w:numPr>
    </w:pPr>
  </w:style>
  <w:style w:type="paragraph" w:styleId="ListNumber5">
    <w:name w:val="List Number 5"/>
    <w:basedOn w:val="List5"/>
    <w:rsid w:val="00F366F6"/>
    <w:pPr>
      <w:numPr>
        <w:numId w:val="6"/>
      </w:numPr>
    </w:pPr>
  </w:style>
  <w:style w:type="paragraph" w:styleId="BlockText">
    <w:name w:val="Block Text"/>
    <w:basedOn w:val="Normal"/>
    <w:rsid w:val="00F36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6F6"/>
    <w:rPr>
      <w:sz w:val="16"/>
      <w:vertAlign w:val="superscript"/>
    </w:rPr>
  </w:style>
  <w:style w:type="character" w:customStyle="1" w:styleId="Symbols">
    <w:name w:val="Symbols"/>
    <w:basedOn w:val="DefaultParagraphFont"/>
    <w:rsid w:val="00F366F6"/>
    <w:rPr>
      <w:rFonts w:ascii="Symbol" w:hAnsi="Symbol"/>
    </w:rPr>
  </w:style>
  <w:style w:type="character" w:customStyle="1" w:styleId="MenuOptions">
    <w:name w:val="Menu Options"/>
    <w:basedOn w:val="DefaultParagraphFont"/>
    <w:rsid w:val="00F36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6F6"/>
    <w:rPr>
      <w:b/>
    </w:rPr>
  </w:style>
  <w:style w:type="character" w:customStyle="1" w:styleId="Underlined">
    <w:name w:val="Underlined"/>
    <w:basedOn w:val="DefaultParagraphFont"/>
    <w:rsid w:val="00F366F6"/>
    <w:rPr>
      <w:u w:val="single"/>
    </w:rPr>
  </w:style>
  <w:style w:type="paragraph" w:customStyle="1" w:styleId="TableBodyTextRight">
    <w:name w:val="Table Body Text Right"/>
    <w:basedOn w:val="TableBodyText"/>
    <w:rsid w:val="00F36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6F6"/>
    <w:rPr>
      <w:sz w:val="18"/>
    </w:rPr>
  </w:style>
  <w:style w:type="paragraph" w:customStyle="1" w:styleId="BodySmallRight">
    <w:name w:val="Body Small Right"/>
    <w:basedOn w:val="BodyTextRight"/>
    <w:rsid w:val="00F366F6"/>
    <w:rPr>
      <w:sz w:val="18"/>
      <w:szCs w:val="18"/>
    </w:rPr>
  </w:style>
  <w:style w:type="paragraph" w:customStyle="1" w:styleId="MarginEdition">
    <w:name w:val="Margin Edition"/>
    <w:basedOn w:val="MarginNote"/>
    <w:rsid w:val="00F36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6F6"/>
    <w:rPr>
      <w:sz w:val="2"/>
      <w:szCs w:val="2"/>
    </w:rPr>
  </w:style>
  <w:style w:type="character" w:customStyle="1" w:styleId="Small">
    <w:name w:val="Small"/>
    <w:basedOn w:val="DefaultParagraphFont"/>
    <w:rsid w:val="00F366F6"/>
    <w:rPr>
      <w:sz w:val="16"/>
    </w:rPr>
  </w:style>
  <w:style w:type="paragraph" w:customStyle="1" w:styleId="WideTable">
    <w:name w:val="Wide Table"/>
    <w:basedOn w:val="Normal"/>
    <w:rsid w:val="00F36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6F6"/>
  </w:style>
  <w:style w:type="paragraph" w:styleId="Quote">
    <w:name w:val="Quote"/>
    <w:basedOn w:val="Heading1"/>
    <w:link w:val="QuoteChar"/>
    <w:qFormat/>
    <w:rsid w:val="00F36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6F6"/>
    <w:pPr>
      <w:pageBreakBefore/>
    </w:pPr>
  </w:style>
  <w:style w:type="paragraph" w:customStyle="1" w:styleId="Border">
    <w:name w:val="Border"/>
    <w:basedOn w:val="Normal"/>
    <w:qFormat/>
    <w:rsid w:val="00F36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6F6"/>
    <w:rPr>
      <w:u w:val="single"/>
    </w:rPr>
  </w:style>
  <w:style w:type="character" w:customStyle="1" w:styleId="BoldandItalics">
    <w:name w:val="Bold and Italics"/>
    <w:qFormat/>
    <w:rsid w:val="00F366F6"/>
    <w:rPr>
      <w:b/>
      <w:i/>
      <w:u w:val="none"/>
    </w:rPr>
  </w:style>
  <w:style w:type="paragraph" w:styleId="BalloonText">
    <w:name w:val="Balloon Text"/>
    <w:basedOn w:val="Normal"/>
    <w:link w:val="BalloonTextChar"/>
    <w:rsid w:val="00F36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6F6"/>
    <w:pPr>
      <w:spacing w:before="0" w:after="0"/>
    </w:pPr>
  </w:style>
  <w:style w:type="paragraph" w:customStyle="1" w:styleId="BodyTextBold">
    <w:name w:val="Body Text Bold"/>
    <w:basedOn w:val="BodyText"/>
    <w:qFormat/>
    <w:rsid w:val="00F366F6"/>
    <w:rPr>
      <w:b/>
    </w:rPr>
  </w:style>
  <w:style w:type="character" w:styleId="Hyperlink">
    <w:name w:val="Hyperlink"/>
    <w:basedOn w:val="DefaultParagraphFont"/>
    <w:uiPriority w:val="99"/>
    <w:unhideWhenUsed/>
    <w:rsid w:val="00712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1541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AHCILM308 Identify traditional customs and land rights for an Indigenous Community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2023-01-24T14:26:00Z</dcterms:created>
  <dcterms:modified xsi:type="dcterms:W3CDTF">2023-01-24T14:26:00Z</dcterms:modified>
</cp:coreProperties>
</file>