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45799" w:rsidP="00445799">
      <w:pPr>
        <w:pStyle w:val="Title"/>
      </w:pPr>
      <w:r>
        <w:fldChar w:fldCharType="begin"/>
      </w:r>
      <w:r>
        <w:instrText xml:space="preserve"> TITLE   \* MERGEFORMAT </w:instrText>
      </w:r>
      <w:r>
        <w:fldChar w:fldCharType="separate"/>
      </w:r>
      <w:r>
        <w:t>AHCFIR201 Assist with prescribed burning</w:t>
      </w:r>
      <w:r>
        <w:fldChar w:fldCharType="end"/>
      </w:r>
    </w:p>
    <w:p w:rsidR="00445799" w:rsidP="00445799">
      <w:pPr>
        <w:pStyle w:val="Version"/>
        <w:sectPr w:rsidSect="0090386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03865" w:rsidP="00903865">
      <w:pPr>
        <w:pStyle w:val="SuperHeading"/>
      </w:pPr>
      <w:r w:rsidRPr="00903865">
        <w:t>AHCFIR201 Assist with prescribed burning</w:t>
      </w:r>
    </w:p>
    <w:p w:rsidR="00000000" w:rsidRPr="00903865" w:rsidP="00903865">
      <w:pPr>
        <w:pStyle w:val="Heading1"/>
      </w:pPr>
      <w:bookmarkStart w:id="1" w:name="O_962352"/>
      <w:bookmarkEnd w:id="1"/>
      <w:r w:rsidRPr="00903865">
        <w:t>Modification History</w:t>
      </w:r>
    </w:p>
    <w:tbl>
      <w:tblPr>
        <w:tblW w:w="9468" w:type="dxa"/>
        <w:tblLayout w:type="fixed"/>
        <w:tblCellMar>
          <w:left w:w="62" w:type="dxa"/>
          <w:right w:w="62" w:type="dxa"/>
        </w:tblCellMar>
        <w:tblLook w:val="0000"/>
      </w:tblPr>
      <w:tblGrid>
        <w:gridCol w:w="2569"/>
        <w:gridCol w:w="6899"/>
      </w:tblGrid>
      <w:tr w:rsidTr="00903865">
        <w:tblPrEx>
          <w:tblW w:w="9468" w:type="dxa"/>
          <w:tblLayout w:type="fixed"/>
          <w:tblCellMar>
            <w:left w:w="62" w:type="dxa"/>
            <w:right w:w="62" w:type="dxa"/>
          </w:tblCellMar>
          <w:tblLook w:val="0000"/>
        </w:tblPrEx>
        <w:trPr>
          <w:tblHeader/>
        </w:trPr>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3865" w:rsidP="00903865">
            <w:pPr>
              <w:pStyle w:val="BodyText"/>
            </w:pPr>
            <w:r w:rsidRPr="00903865">
              <w:rPr>
                <w:rStyle w:val="SpecialBold"/>
              </w:rPr>
              <w:t>Release</w:t>
            </w:r>
          </w:p>
        </w:tc>
        <w:tc>
          <w:tcPr>
            <w:tcW w:w="6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3865">
            <w:pPr>
              <w:pStyle w:val="BodyText"/>
              <w:rPr>
                <w:lang w:val="en-NZ"/>
              </w:rPr>
            </w:pPr>
            <w:r w:rsidRPr="00903865">
              <w:rPr>
                <w:rStyle w:val="SpecialBold"/>
              </w:rPr>
              <w:t>Comments</w:t>
            </w:r>
          </w:p>
        </w:tc>
      </w:tr>
      <w:tr w:rsidTr="00903865">
        <w:tblPrEx>
          <w:tblW w:w="9468" w:type="dxa"/>
          <w:tblLayout w:type="fixed"/>
          <w:tblCellMar>
            <w:left w:w="62" w:type="dxa"/>
            <w:right w:w="62" w:type="dxa"/>
          </w:tblCellMar>
          <w:tblLook w:val="0000"/>
        </w:tblPrEx>
        <w:trPr>
          <w:tblHeader/>
        </w:trPr>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3865">
            <w:pPr>
              <w:pStyle w:val="BodyText"/>
              <w:rPr>
                <w:lang w:val="en-NZ"/>
              </w:rPr>
            </w:pPr>
            <w:r w:rsidRPr="00903865">
              <w:t>Release 2</w:t>
            </w:r>
          </w:p>
        </w:tc>
        <w:tc>
          <w:tcPr>
            <w:tcW w:w="6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3865">
            <w:pPr>
              <w:pStyle w:val="BodyText"/>
              <w:rPr>
                <w:lang w:val="en-NZ"/>
              </w:rPr>
            </w:pPr>
            <w:r w:rsidRPr="00903865">
              <w:t>This version released with AHC Agriculture, Horticulture, Conservation and Land Management Training Package Version 2.0.</w:t>
            </w:r>
          </w:p>
        </w:tc>
      </w:tr>
      <w:tr w:rsidTr="00903865">
        <w:tblPrEx>
          <w:tblW w:w="9468" w:type="dxa"/>
          <w:tblLayout w:type="fixed"/>
          <w:tblCellMar>
            <w:left w:w="62" w:type="dxa"/>
            <w:right w:w="62" w:type="dxa"/>
          </w:tblCellMar>
          <w:tblLook w:val="0000"/>
        </w:tblPrEx>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3865">
            <w:pPr>
              <w:pStyle w:val="BodyText"/>
              <w:rPr>
                <w:lang w:val="en-NZ"/>
              </w:rPr>
            </w:pPr>
            <w:r w:rsidRPr="00903865">
              <w:t>Release 1</w:t>
            </w:r>
          </w:p>
        </w:tc>
        <w:tc>
          <w:tcPr>
            <w:tcW w:w="6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3865" w:rsidP="00903865">
            <w:pPr>
              <w:pStyle w:val="BodyText"/>
            </w:pPr>
            <w:r w:rsidRPr="00903865">
              <w:t xml:space="preserve">This version released with AHC Agriculture, Horticulture, Conservation and </w:t>
            </w:r>
            <w:r w:rsidRPr="00903865">
              <w:t>Land Management Training Package Version 1.0.</w:t>
            </w:r>
          </w:p>
        </w:tc>
      </w:tr>
    </w:tbl>
    <w:p w:rsidR="00000000" w:rsidRPr="00903865" w:rsidP="00903865">
      <w:pPr>
        <w:pStyle w:val="BodyText"/>
      </w:pPr>
    </w:p>
    <w:p w:rsidR="00000000" w:rsidRPr="00903865" w:rsidP="00903865">
      <w:pPr>
        <w:pStyle w:val="AllowPageBreak"/>
      </w:pPr>
    </w:p>
    <w:p w:rsidR="00000000" w:rsidRPr="00903865" w:rsidP="00903865">
      <w:pPr>
        <w:pStyle w:val="Heading1"/>
      </w:pPr>
      <w:bookmarkStart w:id="2" w:name="O_962351"/>
      <w:bookmarkEnd w:id="2"/>
      <w:r w:rsidRPr="00903865">
        <w:t>Application</w:t>
      </w:r>
    </w:p>
    <w:p w:rsidR="00000000" w:rsidRPr="00903865" w:rsidP="00445799">
      <w:pPr>
        <w:pStyle w:val="BodyText"/>
      </w:pPr>
      <w:r w:rsidRPr="00903865">
        <w:t>This unit of competency describes the skills and knowledge required to assist with prescribed burning for agricultural or natural resource management purposes.</w:t>
      </w:r>
    </w:p>
    <w:p w:rsidR="00000000" w:rsidRPr="00903865" w:rsidP="00445799">
      <w:pPr>
        <w:pStyle w:val="BodyText"/>
      </w:pPr>
      <w:r w:rsidRPr="00903865">
        <w:t xml:space="preserve">This unit applies </w:t>
      </w:r>
      <w:r w:rsidRPr="00903865">
        <w:t>to personnel participating in lighting and conducting prescribed burns under direct supervision.</w:t>
      </w:r>
    </w:p>
    <w:p w:rsidR="00000000" w:rsidRPr="00903865" w:rsidP="00445799">
      <w:pPr>
        <w:pStyle w:val="BodyText"/>
      </w:pPr>
      <w:r w:rsidRPr="00903865">
        <w:t>N</w:t>
      </w:r>
      <w:r w:rsidRPr="00903865">
        <w:t>o occupational licensing, legislative or certification requirements are known to apply to this unit at the time of publication. However, all units of competency dealing with animals in the AHC Training Package have the requirements for animals to be handle</w:t>
      </w:r>
      <w:r w:rsidRPr="00903865">
        <w:t>d humanely to minimise stress and discomfort.</w:t>
      </w:r>
    </w:p>
    <w:p w:rsidR="00000000" w:rsidRPr="00903865" w:rsidP="00903865">
      <w:pPr>
        <w:pStyle w:val="Heading1"/>
      </w:pPr>
      <w:bookmarkStart w:id="3" w:name="O_962350"/>
      <w:bookmarkEnd w:id="3"/>
      <w:r w:rsidRPr="00903865">
        <w:t>Pre-requisite Unit</w:t>
      </w:r>
    </w:p>
    <w:p w:rsidR="00000000" w:rsidRPr="00903865" w:rsidP="00445799">
      <w:pPr>
        <w:pStyle w:val="BodyText"/>
      </w:pPr>
      <w:r w:rsidRPr="00903865">
        <w:t>Nil</w:t>
      </w:r>
    </w:p>
    <w:p w:rsidR="00000000" w:rsidRPr="00903865" w:rsidP="00903865">
      <w:pPr>
        <w:pStyle w:val="Heading1"/>
      </w:pPr>
      <w:bookmarkStart w:id="4" w:name="O_962349"/>
      <w:bookmarkEnd w:id="4"/>
      <w:r w:rsidRPr="00903865">
        <w:t>Unit Sector</w:t>
      </w:r>
    </w:p>
    <w:p w:rsidR="00000000" w:rsidRPr="00903865" w:rsidP="00445799">
      <w:pPr>
        <w:pStyle w:val="BodyText"/>
      </w:pPr>
      <w:r w:rsidRPr="00903865">
        <w:t>Fire (FIR)</w:t>
      </w:r>
    </w:p>
    <w:p w:rsidR="00000000" w:rsidRPr="00903865" w:rsidP="00903865">
      <w:pPr>
        <w:pStyle w:val="Heading1"/>
      </w:pPr>
      <w:bookmarkStart w:id="5" w:name="O_962348"/>
      <w:bookmarkEnd w:id="5"/>
      <w:r w:rsidRPr="00903865">
        <w:t>Elements and Performance Criteria</w:t>
      </w:r>
    </w:p>
    <w:tbl>
      <w:tblPr>
        <w:tblW w:w="9468" w:type="dxa"/>
        <w:tblLayout w:type="fixed"/>
        <w:tblCellMar>
          <w:left w:w="62" w:type="dxa"/>
          <w:right w:w="62" w:type="dxa"/>
        </w:tblCellMar>
        <w:tblLook w:val="0000"/>
      </w:tblPr>
      <w:tblGrid>
        <w:gridCol w:w="2566"/>
        <w:gridCol w:w="6902"/>
      </w:tblGrid>
      <w:tr w:rsidTr="00445799">
        <w:tblPrEx>
          <w:tblW w:w="9468" w:type="dxa"/>
          <w:tblLayout w:type="fixed"/>
          <w:tblCellMar>
            <w:left w:w="62" w:type="dxa"/>
            <w:right w:w="62" w:type="dxa"/>
          </w:tblCellMar>
          <w:tblLook w:val="0000"/>
        </w:tblPrEx>
        <w:trPr>
          <w:tblHeader/>
        </w:trPr>
        <w:tc>
          <w:tcPr>
            <w:tcW w:w="256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03865" w:rsidP="00903865">
            <w:pPr>
              <w:pStyle w:val="BodyText"/>
            </w:pPr>
            <w:r w:rsidRPr="00903865">
              <w:rPr>
                <w:rStyle w:val="SpecialBold"/>
              </w:rPr>
              <w:t>Element</w:t>
            </w:r>
          </w:p>
        </w:tc>
        <w:tc>
          <w:tcPr>
            <w:tcW w:w="69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03865">
            <w:pPr>
              <w:pStyle w:val="BodyText"/>
              <w:rPr>
                <w:lang w:val="en-NZ"/>
              </w:rPr>
            </w:pPr>
            <w:r w:rsidRPr="00903865">
              <w:rPr>
                <w:rStyle w:val="SpecialBold"/>
              </w:rPr>
              <w:t>Performance criteria</w:t>
            </w:r>
          </w:p>
        </w:tc>
      </w:tr>
      <w:tr w:rsidTr="00445799">
        <w:tblPrEx>
          <w:tblW w:w="9468" w:type="dxa"/>
          <w:tblLayout w:type="fixed"/>
          <w:tblCellMar>
            <w:left w:w="62" w:type="dxa"/>
            <w:right w:w="62" w:type="dxa"/>
          </w:tblCellMar>
          <w:tblLook w:val="0000"/>
        </w:tblPrEx>
        <w:trPr>
          <w:tblHeader/>
        </w:trPr>
        <w:tc>
          <w:tcPr>
            <w:tcW w:w="256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03865" w:rsidP="00903865">
            <w:pPr>
              <w:pStyle w:val="BodyText"/>
            </w:pPr>
            <w:r w:rsidRPr="00903865">
              <w:rPr>
                <w:rStyle w:val="Emphasis"/>
              </w:rPr>
              <w:t xml:space="preserve">Elements describe the </w:t>
            </w:r>
            <w:r w:rsidRPr="00903865">
              <w:t xml:space="preserve">essential </w:t>
            </w:r>
            <w:r w:rsidRPr="00903865">
              <w:rPr>
                <w:rStyle w:val="Emphasis"/>
              </w:rPr>
              <w:t>outcomes.</w:t>
            </w:r>
          </w:p>
        </w:tc>
        <w:tc>
          <w:tcPr>
            <w:tcW w:w="69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03865">
            <w:pPr>
              <w:pStyle w:val="BodyText"/>
              <w:rPr>
                <w:lang w:val="en-NZ"/>
              </w:rPr>
            </w:pPr>
            <w:r w:rsidRPr="00903865">
              <w:rPr>
                <w:rStyle w:val="Emphasis"/>
              </w:rPr>
              <w:t>Perform</w:t>
            </w:r>
            <w:r w:rsidRPr="00903865">
              <w:rPr>
                <w:rStyle w:val="Emphasis"/>
              </w:rPr>
              <w:t>ance criteria describe the performance needed to demonstrate achievement of the element.</w:t>
            </w:r>
          </w:p>
        </w:tc>
      </w:tr>
      <w:tr w:rsidTr="00445799">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3865">
            <w:pPr>
              <w:pStyle w:val="BodyText"/>
              <w:rPr>
                <w:lang w:val="en-NZ"/>
              </w:rPr>
            </w:pPr>
            <w:r w:rsidRPr="00903865">
              <w:t>1. Assist with preparations for the burn</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3865" w:rsidP="00903865">
            <w:pPr>
              <w:pStyle w:val="BodyText"/>
            </w:pPr>
            <w:r w:rsidRPr="00903865">
              <w:t>1.1 Prepare machinery and equipment for use in the burn</w:t>
            </w:r>
          </w:p>
          <w:p w:rsidR="00000000" w:rsidRPr="00903865" w:rsidP="00903865">
            <w:pPr>
              <w:pStyle w:val="BodyText"/>
            </w:pPr>
            <w:r w:rsidRPr="00903865">
              <w:t>1.2 Check and prepare</w:t>
            </w:r>
            <w:r w:rsidRPr="00903865">
              <w:t xml:space="preserve"> safety equipment and personal protective equipment </w:t>
            </w:r>
          </w:p>
          <w:p w:rsidR="00000000" w:rsidRPr="00903865" w:rsidP="00903865">
            <w:pPr>
              <w:pStyle w:val="BodyText"/>
            </w:pPr>
            <w:r w:rsidRPr="00903865">
              <w:t>1.3 Read or listen to information about contingency plans and seek clarification where required</w:t>
            </w:r>
          </w:p>
          <w:p w:rsidR="00000000" w:rsidRPr="00903865" w:rsidP="00903865">
            <w:pPr>
              <w:pStyle w:val="BodyText"/>
            </w:pPr>
            <w:r w:rsidRPr="00903865">
              <w:t>1.4 Recognise and note assets requiring protection during the burn</w:t>
            </w:r>
          </w:p>
          <w:p w:rsidR="00000000" w:rsidRPr="00903865" w:rsidP="00903865">
            <w:pPr>
              <w:pStyle w:val="BodyText"/>
            </w:pPr>
            <w:r w:rsidRPr="00903865">
              <w:t>1.5 Check personal role and activities d</w:t>
            </w:r>
            <w:r w:rsidRPr="00903865">
              <w:t>uring the burn</w:t>
            </w:r>
          </w:p>
          <w:p w:rsidR="00000000" w:rsidP="00903865">
            <w:pPr>
              <w:pStyle w:val="BodyText"/>
              <w:rPr>
                <w:lang w:val="en-NZ"/>
              </w:rPr>
            </w:pPr>
            <w:r w:rsidRPr="00903865">
              <w:t>1.6 Discuss and clarify location and extent of the burn</w:t>
            </w:r>
          </w:p>
        </w:tc>
      </w:tr>
      <w:tr w:rsidTr="00445799">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3865">
            <w:pPr>
              <w:pStyle w:val="BodyText"/>
              <w:rPr>
                <w:lang w:val="en-NZ"/>
              </w:rPr>
            </w:pPr>
            <w:r w:rsidRPr="00903865">
              <w:t>2. Support conduct of burn</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3865" w:rsidP="00903865">
            <w:pPr>
              <w:pStyle w:val="BodyText"/>
            </w:pPr>
            <w:r w:rsidRPr="00903865">
              <w:t>2.1 Provide assistance with pre-burn checks</w:t>
            </w:r>
          </w:p>
          <w:p w:rsidR="00000000" w:rsidRPr="00903865" w:rsidP="00903865">
            <w:pPr>
              <w:pStyle w:val="BodyText"/>
            </w:pPr>
            <w:r w:rsidRPr="00903865">
              <w:t>2.2 Wear personal protective equipment throughout the burn</w:t>
            </w:r>
          </w:p>
          <w:p w:rsidR="00000000" w:rsidRPr="00903865" w:rsidP="00903865">
            <w:pPr>
              <w:pStyle w:val="BodyText"/>
            </w:pPr>
            <w:r w:rsidRPr="00903865">
              <w:t>2.3 Follow work health and safety policies and procedu</w:t>
            </w:r>
            <w:r w:rsidRPr="00903865">
              <w:t>res and enterprise operating procedures throughout the burn</w:t>
            </w:r>
          </w:p>
          <w:p w:rsidR="00000000" w:rsidRPr="00903865" w:rsidP="00903865">
            <w:pPr>
              <w:pStyle w:val="BodyText"/>
            </w:pPr>
            <w:r w:rsidRPr="00903865">
              <w:t>2.4 Identify and maintain a safe escape route at all times</w:t>
            </w:r>
          </w:p>
          <w:p w:rsidR="00000000" w:rsidRPr="00903865" w:rsidP="00903865">
            <w:pPr>
              <w:pStyle w:val="BodyText"/>
            </w:pPr>
            <w:r w:rsidRPr="00903865">
              <w:t>2.5 Raise problems or concerns during the burn with the supervisor</w:t>
            </w:r>
          </w:p>
          <w:p w:rsidR="00000000" w:rsidRPr="00903865" w:rsidP="00903865">
            <w:pPr>
              <w:pStyle w:val="BodyText"/>
            </w:pPr>
            <w:r w:rsidRPr="00903865">
              <w:t>2.6 Maintain communication at all times</w:t>
            </w:r>
          </w:p>
          <w:p w:rsidR="00000000" w:rsidRPr="00903865" w:rsidP="00903865">
            <w:pPr>
              <w:pStyle w:val="BodyText"/>
            </w:pPr>
            <w:r w:rsidRPr="00903865">
              <w:t xml:space="preserve">2.7 Observe conditions at the </w:t>
            </w:r>
            <w:r w:rsidRPr="00903865">
              <w:t>fire and note and report their effect on fire behaviour and development</w:t>
            </w:r>
          </w:p>
          <w:p w:rsidR="00000000" w:rsidRPr="00903865" w:rsidP="00903865">
            <w:pPr>
              <w:pStyle w:val="BodyText"/>
            </w:pPr>
            <w:r w:rsidRPr="00903865">
              <w:t>2.8 Observe and report weather conditions and changes to fire behaviour</w:t>
            </w:r>
          </w:p>
          <w:p w:rsidR="00000000" w:rsidP="00903865">
            <w:pPr>
              <w:pStyle w:val="BodyText"/>
              <w:rPr>
                <w:lang w:val="en-NZ"/>
              </w:rPr>
            </w:pPr>
            <w:r w:rsidRPr="00903865">
              <w:t>2.9 Use a fire extinguisher to extinguish fires according to enterprise requirements</w:t>
            </w:r>
          </w:p>
        </w:tc>
      </w:tr>
      <w:tr w:rsidTr="00445799">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3865">
            <w:pPr>
              <w:pStyle w:val="BodyText"/>
              <w:rPr>
                <w:lang w:val="en-NZ"/>
              </w:rPr>
            </w:pPr>
            <w:r w:rsidRPr="00903865">
              <w:t>3. Participate in clean-up activities</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3865" w:rsidP="00903865">
            <w:pPr>
              <w:pStyle w:val="BodyText"/>
            </w:pPr>
            <w:r w:rsidRPr="00903865">
              <w:t>3.1 Carry out cleaning-up activities</w:t>
            </w:r>
          </w:p>
          <w:p w:rsidR="00000000" w:rsidRPr="00903865" w:rsidP="00903865">
            <w:pPr>
              <w:pStyle w:val="BodyText"/>
            </w:pPr>
            <w:r w:rsidRPr="00903865">
              <w:t>3.2 Clean and store personal protective equipment, machinery and equipment</w:t>
            </w:r>
          </w:p>
        </w:tc>
      </w:tr>
    </w:tbl>
    <w:p w:rsidR="00000000" w:rsidRPr="00903865" w:rsidP="00903865">
      <w:pPr>
        <w:pStyle w:val="List"/>
      </w:pPr>
    </w:p>
    <w:p w:rsidR="00000000" w:rsidRPr="00903865" w:rsidP="00903865">
      <w:pPr>
        <w:pStyle w:val="AllowPageBreak"/>
      </w:pPr>
    </w:p>
    <w:p w:rsidR="00000000" w:rsidRPr="00903865" w:rsidP="00903865">
      <w:pPr>
        <w:pStyle w:val="Heading1"/>
      </w:pPr>
      <w:bookmarkStart w:id="6" w:name="O_962347"/>
      <w:bookmarkEnd w:id="6"/>
      <w:r w:rsidRPr="00903865">
        <w:t>Foundation Skills</w:t>
      </w:r>
    </w:p>
    <w:p w:rsidR="00000000" w:rsidRPr="00445799" w:rsidP="00445799">
      <w:pPr>
        <w:pStyle w:val="BodyText"/>
        <w:rPr>
          <w:i/>
        </w:rPr>
      </w:pPr>
      <w:r w:rsidRPr="00445799">
        <w:rPr>
          <w:rStyle w:val="Emphasis"/>
        </w:rPr>
        <w:t>This section describes those language, literacy, numeracy and employm</w:t>
      </w:r>
      <w:r w:rsidRPr="00445799">
        <w:rPr>
          <w:rStyle w:val="Emphasis"/>
        </w:rPr>
        <w:t>ent skills that are essential for performance in this unit of competency but are not explicit in the performance criteria.</w:t>
      </w:r>
    </w:p>
    <w:p w:rsidR="00000000" w:rsidRPr="00903865" w:rsidP="00445799">
      <w:pPr>
        <w:pStyle w:val="BodyText"/>
      </w:pPr>
      <w:r w:rsidRPr="00903865">
        <w:t>Foundation Skills essential to performance are explicit in the performance criteria of this unit of competency.</w:t>
      </w:r>
    </w:p>
    <w:p w:rsidR="00000000" w:rsidRPr="00903865" w:rsidP="00903865">
      <w:pPr>
        <w:pStyle w:val="Heading1"/>
      </w:pPr>
      <w:bookmarkStart w:id="7" w:name="O_962345"/>
      <w:bookmarkEnd w:id="7"/>
      <w:r w:rsidRPr="00903865">
        <w:t>Unit</w:t>
      </w:r>
      <w:r w:rsidRPr="00903865">
        <w:t xml:space="preserve"> Mapping Information</w:t>
      </w:r>
    </w:p>
    <w:tbl>
      <w:tblPr>
        <w:tblW w:w="0" w:type="auto"/>
        <w:tblCellMar>
          <w:left w:w="62" w:type="dxa"/>
          <w:right w:w="62" w:type="dxa"/>
        </w:tblCellMar>
        <w:tblLook w:val="0000"/>
      </w:tblPr>
      <w:tblGrid>
        <w:gridCol w:w="2199"/>
        <w:gridCol w:w="2301"/>
        <w:gridCol w:w="3315"/>
        <w:gridCol w:w="1381"/>
      </w:tblGrid>
      <w:tr w:rsidTr="00445799">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3865" w:rsidP="00903865">
            <w:pPr>
              <w:pStyle w:val="BodyText"/>
            </w:pPr>
            <w:r w:rsidRPr="00903865">
              <w:rPr>
                <w:rStyle w:val="SpecialBold"/>
              </w:rPr>
              <w:t>Code and title current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3865" w:rsidP="00903865">
            <w:pPr>
              <w:pStyle w:val="BodyText"/>
            </w:pPr>
            <w:r w:rsidRPr="00903865">
              <w:rPr>
                <w:rStyle w:val="SpecialBold"/>
              </w:rPr>
              <w:t>Code and title previous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3865" w:rsidP="00903865">
            <w:pPr>
              <w:pStyle w:val="BodyText"/>
            </w:pPr>
            <w:r w:rsidRPr="00903865">
              <w:rPr>
                <w:rStyle w:val="SpecialBold"/>
              </w:rPr>
              <w:t>Comments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3865">
            <w:pPr>
              <w:pStyle w:val="BodyText"/>
              <w:rPr>
                <w:lang w:val="en-NZ"/>
              </w:rPr>
            </w:pPr>
            <w:r w:rsidRPr="00903865">
              <w:rPr>
                <w:rStyle w:val="SpecialBold"/>
              </w:rPr>
              <w:t>Equivalence status</w:t>
            </w:r>
          </w:p>
        </w:tc>
      </w:tr>
      <w:tr w:rsidTr="0044579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3865">
            <w:pPr>
              <w:pStyle w:val="BodyText"/>
              <w:rPr>
                <w:lang w:val="en-NZ"/>
              </w:rPr>
            </w:pPr>
            <w:r w:rsidRPr="00903865">
              <w:t>AHCFIR201 Assist with prescribed burning Release 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3865">
            <w:pPr>
              <w:pStyle w:val="BodyText"/>
              <w:rPr>
                <w:lang w:val="en-NZ"/>
              </w:rPr>
            </w:pPr>
            <w:r w:rsidRPr="00903865">
              <w:t>AHCFIR201 Assist with prescribed burning 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3865" w:rsidP="00903865">
            <w:pPr>
              <w:pStyle w:val="BodyText"/>
            </w:pPr>
            <w:r w:rsidRPr="00903865">
              <w:t>Minor typographical errors corrected</w:t>
            </w:r>
          </w:p>
          <w:p w:rsidR="00000000">
            <w:pPr>
              <w:pStyle w:val="BodyText"/>
              <w:keepLines w:val="0"/>
              <w:rPr>
                <w:rFonts w:ascii="Tahoma" w:hAnsi="Tahoma"/>
                <w:color w:val="000000"/>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3865" w:rsidP="00903865">
            <w:pPr>
              <w:pStyle w:val="BodyText"/>
            </w:pPr>
            <w:r w:rsidRPr="00903865">
              <w:t>Equivalent unit</w:t>
            </w:r>
          </w:p>
        </w:tc>
      </w:tr>
    </w:tbl>
    <w:p w:rsidR="00000000" w:rsidRPr="00903865" w:rsidP="00903865">
      <w:pPr>
        <w:pStyle w:val="BodyText"/>
      </w:pPr>
    </w:p>
    <w:p w:rsidR="00000000" w:rsidRPr="00903865" w:rsidP="00903865">
      <w:pPr>
        <w:pStyle w:val="AllowPageBreak"/>
      </w:pPr>
    </w:p>
    <w:p w:rsidR="00000000" w:rsidRPr="00903865" w:rsidP="00903865">
      <w:pPr>
        <w:pStyle w:val="Heading1"/>
      </w:pPr>
      <w:bookmarkStart w:id="8" w:name="O_962353"/>
      <w:bookmarkEnd w:id="8"/>
      <w:r w:rsidRPr="00903865">
        <w:t>Links</w:t>
      </w:r>
    </w:p>
    <w:p w:rsidR="00000000" w:rsidRPr="00903865" w:rsidP="00445799">
      <w:pPr>
        <w:pStyle w:val="BodyText"/>
      </w:pPr>
      <w:r w:rsidRPr="00903865">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1945AF">
        <w:rPr>
          <w:rStyle w:val="Hyperlink"/>
        </w:rPr>
        <w:t>https://vetnet.gov.au/Pages/TrainingDocs.aspx?q=c6399549-9c62-4a5e-bf1a-524b2322cf72</w:t>
      </w:r>
      <w:r>
        <w:fldChar w:fldCharType="end"/>
      </w:r>
    </w:p>
    <w:p w:rsidR="00000000" w:rsidRPr="00903865" w:rsidP="00903865"/>
    <w:sectPr w:rsidSect="0090386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386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3865" w:rsidRPr="00445799" w:rsidP="0044579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386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5799" w:rsidP="0090386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45799" w:rsidP="00903865">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 Impact</w:t>
    </w:r>
    <w:r>
      <w:fldChar w:fldCharType="end"/>
    </w:r>
  </w:p>
  <w:p w:rsidR="00445799" w:rsidP="0090386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386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579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03865" w:rsidRPr="00445799" w:rsidP="0044579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386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5799" w:rsidRPr="002D2AF8" w:rsidP="00903865">
    <w:pPr>
      <w:pStyle w:val="Header"/>
      <w:framePr w:wrap="around"/>
    </w:pPr>
    <w:r>
      <w:fldChar w:fldCharType="begin"/>
    </w:r>
    <w:r>
      <w:instrText xml:space="preserve"> TITLE   \* MERGEFORMAT </w:instrText>
    </w:r>
    <w:r>
      <w:fldChar w:fldCharType="separate"/>
    </w:r>
    <w:r>
      <w:t>AHCFIR201 Assist with prescribed burning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April 2021</w:t>
    </w:r>
    <w:r>
      <w:fldChar w:fldCharType="end"/>
    </w:r>
  </w:p>
  <w:p w:rsidR="00445799" w:rsidP="0090386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386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03865"/>
    <w:pPr>
      <w:spacing w:before="360" w:after="60"/>
      <w:outlineLvl w:val="0"/>
    </w:pPr>
    <w:rPr>
      <w:sz w:val="32"/>
    </w:rPr>
  </w:style>
  <w:style w:type="paragraph" w:styleId="Heading2">
    <w:name w:val="heading 2"/>
    <w:basedOn w:val="HeadingBase"/>
    <w:next w:val="BodyText"/>
    <w:link w:val="Heading2Char"/>
    <w:qFormat/>
    <w:rsid w:val="00903865"/>
    <w:pPr>
      <w:keepLines/>
      <w:spacing w:before="240" w:after="120"/>
      <w:outlineLvl w:val="1"/>
    </w:pPr>
    <w:rPr>
      <w:sz w:val="28"/>
      <w:szCs w:val="40"/>
    </w:rPr>
  </w:style>
  <w:style w:type="paragraph" w:styleId="Heading3">
    <w:name w:val="heading 3"/>
    <w:basedOn w:val="HeadingBase"/>
    <w:next w:val="BodyText"/>
    <w:link w:val="Heading3Char"/>
    <w:qFormat/>
    <w:rsid w:val="00903865"/>
    <w:pPr>
      <w:spacing w:before="180" w:after="120"/>
      <w:outlineLvl w:val="2"/>
    </w:pPr>
    <w:rPr>
      <w:spacing w:val="-10"/>
      <w:kern w:val="32"/>
    </w:rPr>
  </w:style>
  <w:style w:type="paragraph" w:styleId="Heading4">
    <w:name w:val="heading 4"/>
    <w:basedOn w:val="HeadingBase"/>
    <w:next w:val="BodyText"/>
    <w:link w:val="Heading4Char"/>
    <w:qFormat/>
    <w:rsid w:val="00903865"/>
    <w:pPr>
      <w:spacing w:before="160" w:after="120"/>
      <w:outlineLvl w:val="3"/>
    </w:pPr>
    <w:rPr>
      <w:sz w:val="22"/>
    </w:rPr>
  </w:style>
  <w:style w:type="paragraph" w:styleId="Heading5">
    <w:name w:val="heading 5"/>
    <w:basedOn w:val="HeadingBase"/>
    <w:next w:val="Normal"/>
    <w:link w:val="Heading5Char"/>
    <w:qFormat/>
    <w:rsid w:val="00903865"/>
    <w:pPr>
      <w:spacing w:before="80"/>
      <w:outlineLvl w:val="4"/>
    </w:pPr>
    <w:rPr>
      <w:color w:val="918585"/>
      <w:sz w:val="20"/>
    </w:rPr>
  </w:style>
  <w:style w:type="paragraph" w:styleId="Heading6">
    <w:name w:val="heading 6"/>
    <w:basedOn w:val="HeadingBase"/>
    <w:next w:val="Normal"/>
    <w:link w:val="Heading6Char"/>
    <w:qFormat/>
    <w:rsid w:val="00903865"/>
    <w:pPr>
      <w:spacing w:before="60"/>
      <w:outlineLvl w:val="5"/>
    </w:pPr>
    <w:rPr>
      <w:color w:val="918585"/>
      <w:sz w:val="20"/>
    </w:rPr>
  </w:style>
  <w:style w:type="paragraph" w:styleId="Heading7">
    <w:name w:val="heading 7"/>
    <w:basedOn w:val="Normal"/>
    <w:next w:val="Normal"/>
    <w:link w:val="Heading7Char"/>
    <w:qFormat/>
    <w:rsid w:val="00903865"/>
    <w:pPr>
      <w:ind w:left="720"/>
      <w:outlineLvl w:val="6"/>
    </w:pPr>
    <w:rPr>
      <w:i/>
    </w:rPr>
  </w:style>
  <w:style w:type="paragraph" w:styleId="Heading8">
    <w:name w:val="heading 8"/>
    <w:basedOn w:val="Normal"/>
    <w:next w:val="Normal"/>
    <w:link w:val="Heading8Char"/>
    <w:qFormat/>
    <w:rsid w:val="00903865"/>
    <w:pPr>
      <w:ind w:left="720"/>
      <w:outlineLvl w:val="7"/>
    </w:pPr>
    <w:rPr>
      <w:i/>
    </w:rPr>
  </w:style>
  <w:style w:type="paragraph" w:styleId="Heading9">
    <w:name w:val="heading 9"/>
    <w:basedOn w:val="Normal"/>
    <w:next w:val="Normal"/>
    <w:link w:val="Heading9Char"/>
    <w:qFormat/>
    <w:rsid w:val="00903865"/>
    <w:pPr>
      <w:ind w:left="720"/>
      <w:outlineLvl w:val="8"/>
    </w:pPr>
    <w:rPr>
      <w:i/>
    </w:rPr>
  </w:style>
  <w:style w:type="character" w:default="1" w:styleId="DefaultParagraphFont">
    <w:name w:val="Default Paragraph Font"/>
    <w:uiPriority w:val="1"/>
    <w:unhideWhenUsed/>
    <w:rsid w:val="0090386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03865"/>
  </w:style>
  <w:style w:type="character" w:customStyle="1" w:styleId="Heading1Char">
    <w:name w:val="Heading 1 Char"/>
    <w:basedOn w:val="DefaultParagraphFont"/>
    <w:link w:val="Heading1"/>
    <w:rsid w:val="00903865"/>
    <w:rPr>
      <w:rFonts w:ascii="Times New Roman" w:eastAsia="Times New Roman" w:hAnsi="Times New Roman" w:cs="Times New Roman"/>
      <w:b/>
      <w:sz w:val="32"/>
      <w:szCs w:val="20"/>
      <w:lang w:eastAsia="en-US"/>
    </w:rPr>
  </w:style>
  <w:style w:type="paragraph" w:styleId="BodyText">
    <w:name w:val="Body Text"/>
    <w:basedOn w:val="Normal"/>
    <w:link w:val="BodyTextChar"/>
    <w:rsid w:val="0090386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03865"/>
    <w:rPr>
      <w:rFonts w:ascii="Times New Roman" w:eastAsia="Times New Roman" w:hAnsi="Times New Roman" w:cs="Times New Roman"/>
      <w:sz w:val="24"/>
      <w:lang w:eastAsia="en-US"/>
    </w:rPr>
  </w:style>
  <w:style w:type="paragraph" w:styleId="List">
    <w:name w:val="List"/>
    <w:basedOn w:val="BodyText"/>
    <w:next w:val="BodyText"/>
    <w:rsid w:val="00903865"/>
    <w:pPr>
      <w:tabs>
        <w:tab w:val="left" w:pos="340"/>
      </w:tabs>
      <w:spacing w:before="60" w:after="60"/>
      <w:ind w:left="340" w:hanging="340"/>
    </w:pPr>
  </w:style>
  <w:style w:type="character" w:customStyle="1" w:styleId="SpecialBold">
    <w:name w:val="Special Bold"/>
    <w:basedOn w:val="DefaultParagraphFont"/>
    <w:rsid w:val="00903865"/>
    <w:rPr>
      <w:b/>
      <w:spacing w:val="0"/>
    </w:rPr>
  </w:style>
  <w:style w:type="character" w:styleId="Emphasis">
    <w:name w:val="Emphasis"/>
    <w:basedOn w:val="DefaultParagraphFont"/>
    <w:qFormat/>
    <w:rsid w:val="00903865"/>
    <w:rPr>
      <w:i/>
    </w:rPr>
  </w:style>
  <w:style w:type="paragraph" w:customStyle="1" w:styleId="SuperHeading">
    <w:name w:val="SuperHeading"/>
    <w:basedOn w:val="Normal"/>
    <w:rsid w:val="00903865"/>
    <w:pPr>
      <w:spacing w:before="240" w:after="120"/>
      <w:outlineLvl w:val="0"/>
    </w:pPr>
    <w:rPr>
      <w:rFonts w:ascii="Times New Roman" w:hAnsi="Times New Roman"/>
      <w:b/>
      <w:sz w:val="32"/>
    </w:rPr>
  </w:style>
  <w:style w:type="paragraph" w:customStyle="1" w:styleId="AllowPageBreak">
    <w:name w:val="AllowPageBreak"/>
    <w:rsid w:val="0090386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0386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0386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0386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0386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0386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0386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0386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03865"/>
    <w:rPr>
      <w:rFonts w:ascii="Courier New" w:eastAsia="Times New Roman" w:hAnsi="Courier New" w:cs="Times New Roman"/>
      <w:i/>
      <w:szCs w:val="20"/>
      <w:lang w:eastAsia="en-US"/>
    </w:rPr>
  </w:style>
  <w:style w:type="paragraph" w:customStyle="1" w:styleId="HeadingBase">
    <w:name w:val="Heading Base"/>
    <w:rsid w:val="0090386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03865"/>
    <w:pPr>
      <w:tabs>
        <w:tab w:val="right" w:leader="dot" w:pos="9072"/>
      </w:tabs>
      <w:ind w:left="567"/>
    </w:pPr>
    <w:rPr>
      <w:szCs w:val="22"/>
    </w:rPr>
  </w:style>
  <w:style w:type="paragraph" w:customStyle="1" w:styleId="TOCBase">
    <w:name w:val="TOC Base"/>
    <w:rsid w:val="0090386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03865"/>
    <w:pPr>
      <w:tabs>
        <w:tab w:val="right" w:leader="dot" w:pos="9072"/>
      </w:tabs>
      <w:spacing w:before="40" w:after="40"/>
      <w:ind w:left="284"/>
    </w:pPr>
    <w:rPr>
      <w:rFonts w:ascii="Times New Roman" w:hAnsi="Times New Roman"/>
    </w:rPr>
  </w:style>
  <w:style w:type="paragraph" w:styleId="TOC1">
    <w:name w:val="toc 1"/>
    <w:basedOn w:val="TOCBase"/>
    <w:next w:val="Normal"/>
    <w:rsid w:val="0090386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0386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03865"/>
    <w:rPr>
      <w:rFonts w:ascii="Times New Roman" w:eastAsia="Times New Roman" w:hAnsi="Times New Roman" w:cs="Times New Roman"/>
      <w:sz w:val="16"/>
      <w:lang w:eastAsia="en-US"/>
    </w:rPr>
  </w:style>
  <w:style w:type="paragraph" w:styleId="Title">
    <w:name w:val="Title"/>
    <w:basedOn w:val="HeadingBase"/>
    <w:link w:val="TitleChar"/>
    <w:qFormat/>
    <w:rsid w:val="00903865"/>
    <w:pPr>
      <w:spacing w:before="5040"/>
      <w:jc w:val="center"/>
    </w:pPr>
    <w:rPr>
      <w:sz w:val="48"/>
      <w:szCs w:val="72"/>
      <w:lang w:val="en-US"/>
    </w:rPr>
  </w:style>
  <w:style w:type="character" w:customStyle="1" w:styleId="TitleChar">
    <w:name w:val="Title Char"/>
    <w:basedOn w:val="DefaultParagraphFont"/>
    <w:link w:val="Title"/>
    <w:rsid w:val="0090386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03865"/>
    <w:pPr>
      <w:tabs>
        <w:tab w:val="left" w:pos="3600"/>
        <w:tab w:val="left" w:pos="3958"/>
      </w:tabs>
    </w:pPr>
  </w:style>
  <w:style w:type="paragraph" w:styleId="ListBullet">
    <w:name w:val="List Bullet"/>
    <w:basedOn w:val="List"/>
    <w:rsid w:val="00903865"/>
    <w:pPr>
      <w:numPr>
        <w:numId w:val="10"/>
      </w:numPr>
      <w:tabs>
        <w:tab w:val="clear" w:pos="340"/>
      </w:tabs>
      <w:spacing w:before="40" w:after="40"/>
    </w:pPr>
  </w:style>
  <w:style w:type="paragraph" w:customStyle="1" w:styleId="Note">
    <w:name w:val="Note"/>
    <w:basedOn w:val="BodyText"/>
    <w:rsid w:val="0090386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03865"/>
    <w:pPr>
      <w:framePr w:wrap="auto" w:hAnchor="text" w:y="6049"/>
    </w:pPr>
    <w:rPr>
      <w:color w:val="000000"/>
      <w:sz w:val="40"/>
    </w:rPr>
  </w:style>
  <w:style w:type="paragraph" w:customStyle="1" w:styleId="TOCTitle">
    <w:name w:val="TOCTitle"/>
    <w:basedOn w:val="Heading1"/>
    <w:rsid w:val="00903865"/>
    <w:pPr>
      <w:spacing w:after="240"/>
      <w:jc w:val="center"/>
      <w:outlineLvl w:val="9"/>
    </w:pPr>
    <w:rPr>
      <w:caps/>
    </w:rPr>
  </w:style>
  <w:style w:type="paragraph" w:customStyle="1" w:styleId="Version">
    <w:name w:val="Version"/>
    <w:rsid w:val="0090386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03865"/>
    <w:pPr>
      <w:numPr>
        <w:numId w:val="11"/>
      </w:numPr>
      <w:tabs>
        <w:tab w:val="clear" w:pos="680"/>
      </w:tabs>
    </w:pPr>
  </w:style>
  <w:style w:type="paragraph" w:styleId="Index1">
    <w:name w:val="index 1"/>
    <w:basedOn w:val="Normal"/>
    <w:next w:val="Normal"/>
    <w:semiHidden/>
    <w:rsid w:val="00903865"/>
    <w:pPr>
      <w:keepNext w:val="0"/>
      <w:tabs>
        <w:tab w:val="right" w:pos="4176"/>
      </w:tabs>
      <w:ind w:left="198" w:hanging="198"/>
    </w:pPr>
    <w:rPr>
      <w:rFonts w:ascii="Garamond" w:hAnsi="Garamond"/>
    </w:rPr>
  </w:style>
  <w:style w:type="paragraph" w:styleId="IndexHeading">
    <w:name w:val="index heading"/>
    <w:basedOn w:val="Normal"/>
    <w:next w:val="Index1"/>
    <w:semiHidden/>
    <w:rsid w:val="00903865"/>
    <w:pPr>
      <w:spacing w:before="120" w:after="120"/>
    </w:pPr>
    <w:rPr>
      <w:rFonts w:ascii="Arial" w:hAnsi="Arial"/>
      <w:b/>
      <w:color w:val="918585"/>
      <w:sz w:val="24"/>
    </w:rPr>
  </w:style>
  <w:style w:type="paragraph" w:styleId="Header">
    <w:name w:val="header"/>
    <w:basedOn w:val="Normal"/>
    <w:link w:val="HeaderChar"/>
    <w:rsid w:val="0090386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03865"/>
    <w:rPr>
      <w:rFonts w:ascii="Times New Roman" w:eastAsia="Times New Roman" w:hAnsi="Times New Roman" w:cs="Times New Roman"/>
      <w:sz w:val="16"/>
      <w:szCs w:val="20"/>
      <w:lang w:val="en-GB" w:eastAsia="en-US"/>
    </w:rPr>
  </w:style>
  <w:style w:type="paragraph" w:customStyle="1" w:styleId="Chapter">
    <w:name w:val="Chapter"/>
    <w:basedOn w:val="Normal"/>
    <w:rsid w:val="00903865"/>
    <w:pPr>
      <w:spacing w:before="240"/>
    </w:pPr>
    <w:rPr>
      <w:rFonts w:ascii="Times New Roman" w:hAnsi="Times New Roman"/>
      <w:smallCaps/>
      <w:spacing w:val="80"/>
      <w:sz w:val="28"/>
    </w:rPr>
  </w:style>
  <w:style w:type="paragraph" w:customStyle="1" w:styleId="InChapter">
    <w:name w:val="InChapter"/>
    <w:basedOn w:val="Heading3"/>
    <w:rsid w:val="00903865"/>
    <w:pPr>
      <w:spacing w:after="240"/>
      <w:outlineLvl w:val="9"/>
    </w:pPr>
    <w:rPr>
      <w:noProof/>
    </w:rPr>
  </w:style>
  <w:style w:type="paragraph" w:styleId="Index2">
    <w:name w:val="index 2"/>
    <w:basedOn w:val="Normal"/>
    <w:next w:val="Normal"/>
    <w:semiHidden/>
    <w:rsid w:val="00903865"/>
    <w:pPr>
      <w:tabs>
        <w:tab w:val="right" w:pos="4176"/>
      </w:tabs>
      <w:ind w:left="568" w:hanging="284"/>
    </w:pPr>
    <w:rPr>
      <w:rFonts w:ascii="Garamond" w:hAnsi="Garamond"/>
    </w:rPr>
  </w:style>
  <w:style w:type="paragraph" w:customStyle="1" w:styleId="Byline">
    <w:name w:val="Byline"/>
    <w:rsid w:val="0090386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03865"/>
    <w:pPr>
      <w:tabs>
        <w:tab w:val="clear" w:pos="3600"/>
        <w:tab w:val="clear" w:pos="3958"/>
      </w:tabs>
      <w:jc w:val="right"/>
    </w:pPr>
  </w:style>
  <w:style w:type="paragraph" w:styleId="Caption">
    <w:name w:val="caption"/>
    <w:basedOn w:val="BodyText"/>
    <w:next w:val="Normal"/>
    <w:qFormat/>
    <w:rsid w:val="00903865"/>
    <w:pPr>
      <w:framePr w:w="2268" w:hSpace="181" w:vSpace="181" w:wrap="around" w:vAnchor="text" w:hAnchor="page" w:x="1135" w:y="285" w:anchorLock="1"/>
    </w:pPr>
    <w:rPr>
      <w:i/>
    </w:rPr>
  </w:style>
  <w:style w:type="paragraph" w:customStyle="1" w:styleId="MiniTOCTitle">
    <w:name w:val="MiniTOCTitle"/>
    <w:basedOn w:val="Heading4"/>
    <w:rsid w:val="00903865"/>
    <w:pPr>
      <w:spacing w:before="240"/>
      <w:outlineLvl w:val="9"/>
    </w:pPr>
    <w:rPr>
      <w:noProof/>
      <w:sz w:val="24"/>
    </w:rPr>
  </w:style>
  <w:style w:type="paragraph" w:customStyle="1" w:styleId="MiniTOCItem">
    <w:name w:val="MiniTOCItem"/>
    <w:basedOn w:val="ListBullet"/>
    <w:rsid w:val="00903865"/>
    <w:pPr>
      <w:numPr>
        <w:numId w:val="0"/>
      </w:numPr>
      <w:tabs>
        <w:tab w:val="right" w:leader="dot" w:pos="6521"/>
      </w:tabs>
      <w:spacing w:before="0" w:after="0"/>
    </w:pPr>
  </w:style>
  <w:style w:type="paragraph" w:customStyle="1" w:styleId="TOFTitle">
    <w:name w:val="TOFTitle"/>
    <w:basedOn w:val="TOCTitle"/>
    <w:rsid w:val="00903865"/>
  </w:style>
  <w:style w:type="paragraph" w:styleId="TableofFigures">
    <w:name w:val="table of figures"/>
    <w:basedOn w:val="Normal"/>
    <w:next w:val="Normal"/>
    <w:semiHidden/>
    <w:rsid w:val="00903865"/>
    <w:pPr>
      <w:tabs>
        <w:tab w:val="right" w:leader="dot" w:pos="9072"/>
      </w:tabs>
      <w:ind w:left="970" w:hanging="403"/>
    </w:pPr>
    <w:rPr>
      <w:rFonts w:ascii="Times New Roman" w:hAnsi="Times New Roman"/>
      <w:b/>
    </w:rPr>
  </w:style>
  <w:style w:type="paragraph" w:styleId="ListNumber">
    <w:name w:val="List Number"/>
    <w:basedOn w:val="List"/>
    <w:rsid w:val="00903865"/>
    <w:pPr>
      <w:numPr>
        <w:numId w:val="13"/>
      </w:numPr>
      <w:tabs>
        <w:tab w:val="clear" w:pos="340"/>
      </w:tabs>
    </w:pPr>
  </w:style>
  <w:style w:type="character" w:customStyle="1" w:styleId="WingdingSymbols">
    <w:name w:val="Wingding Symbols"/>
    <w:rsid w:val="00903865"/>
    <w:rPr>
      <w:rFonts w:ascii="Wingdings" w:hAnsi="Wingdings"/>
    </w:rPr>
  </w:style>
  <w:style w:type="paragraph" w:customStyle="1" w:styleId="TableHeading">
    <w:name w:val="Table Heading"/>
    <w:basedOn w:val="HeadingBase"/>
    <w:rsid w:val="00903865"/>
    <w:pPr>
      <w:keepLines/>
      <w:pBdr>
        <w:bottom w:val="single" w:sz="6" w:space="1" w:color="918585"/>
      </w:pBdr>
      <w:spacing w:before="240"/>
    </w:pPr>
  </w:style>
  <w:style w:type="character" w:customStyle="1" w:styleId="HotSpot">
    <w:name w:val="HotSpot"/>
    <w:rsid w:val="00903865"/>
    <w:rPr>
      <w:color w:val="0033CC"/>
      <w:u w:val="none"/>
    </w:rPr>
  </w:style>
  <w:style w:type="paragraph" w:customStyle="1" w:styleId="BodyTextRight">
    <w:name w:val="Body Text Right"/>
    <w:basedOn w:val="BodyText"/>
    <w:rsid w:val="00903865"/>
    <w:pPr>
      <w:spacing w:before="0" w:after="0"/>
      <w:jc w:val="right"/>
    </w:pPr>
  </w:style>
  <w:style w:type="paragraph" w:styleId="Index3">
    <w:name w:val="index 3"/>
    <w:basedOn w:val="ListNumber2"/>
    <w:next w:val="Normal"/>
    <w:semiHidden/>
    <w:rsid w:val="00903865"/>
    <w:pPr>
      <w:numPr>
        <w:numId w:val="0"/>
      </w:numPr>
      <w:tabs>
        <w:tab w:val="right" w:leader="dot" w:pos="4176"/>
      </w:tabs>
    </w:pPr>
  </w:style>
  <w:style w:type="paragraph" w:styleId="ListNumber2">
    <w:name w:val="List Number 2"/>
    <w:basedOn w:val="List2"/>
    <w:rsid w:val="00903865"/>
    <w:pPr>
      <w:numPr>
        <w:numId w:val="8"/>
      </w:numPr>
      <w:tabs>
        <w:tab w:val="clear" w:pos="1060"/>
      </w:tabs>
    </w:pPr>
  </w:style>
  <w:style w:type="paragraph" w:customStyle="1" w:styleId="MarginNote">
    <w:name w:val="Margin Note"/>
    <w:basedOn w:val="BodyText"/>
    <w:rsid w:val="0090386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0386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0386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03865"/>
    <w:rPr>
      <w:sz w:val="32"/>
    </w:rPr>
  </w:style>
  <w:style w:type="paragraph" w:customStyle="1" w:styleId="HeadingProcedure">
    <w:name w:val="Heading Procedure"/>
    <w:basedOn w:val="HeadingBase"/>
    <w:next w:val="Normal"/>
    <w:rsid w:val="00903865"/>
    <w:pPr>
      <w:tabs>
        <w:tab w:val="left" w:pos="0"/>
      </w:tabs>
      <w:spacing w:before="120" w:after="60"/>
    </w:pPr>
    <w:rPr>
      <w:i/>
      <w:color w:val="918585"/>
      <w:sz w:val="22"/>
    </w:rPr>
  </w:style>
  <w:style w:type="paragraph" w:customStyle="1" w:styleId="TableBodyText">
    <w:name w:val="Table Body Text"/>
    <w:basedOn w:val="BodyText"/>
    <w:rsid w:val="00903865"/>
    <w:pPr>
      <w:spacing w:before="60" w:after="60"/>
    </w:pPr>
  </w:style>
  <w:style w:type="paragraph" w:styleId="ListContinue">
    <w:name w:val="List Continue"/>
    <w:basedOn w:val="List"/>
    <w:rsid w:val="00903865"/>
    <w:pPr>
      <w:ind w:firstLine="0"/>
    </w:pPr>
  </w:style>
  <w:style w:type="paragraph" w:customStyle="1" w:styleId="ListNote">
    <w:name w:val="List Note"/>
    <w:basedOn w:val="List"/>
    <w:rsid w:val="00903865"/>
    <w:pPr>
      <w:pBdr>
        <w:top w:val="single" w:sz="6" w:space="2" w:color="918585"/>
        <w:bottom w:val="single" w:sz="6" w:space="2" w:color="918585"/>
      </w:pBdr>
      <w:tabs>
        <w:tab w:val="left" w:pos="1021"/>
      </w:tabs>
      <w:ind w:firstLine="0"/>
    </w:pPr>
  </w:style>
  <w:style w:type="paragraph" w:customStyle="1" w:styleId="Warning">
    <w:name w:val="Warning"/>
    <w:basedOn w:val="BodyText"/>
    <w:rsid w:val="00903865"/>
    <w:pPr>
      <w:shd w:val="clear" w:color="auto" w:fill="D9D9D9"/>
      <w:tabs>
        <w:tab w:val="left" w:pos="992"/>
      </w:tabs>
      <w:ind w:left="119" w:right="119"/>
    </w:pPr>
    <w:rPr>
      <w:sz w:val="20"/>
    </w:rPr>
  </w:style>
  <w:style w:type="paragraph" w:customStyle="1" w:styleId="MarginIcons">
    <w:name w:val="Margin Icons"/>
    <w:basedOn w:val="BodyText"/>
    <w:rsid w:val="0090386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03865"/>
    <w:rPr>
      <w:rFonts w:ascii="Courier New" w:hAnsi="Courier New"/>
    </w:rPr>
  </w:style>
  <w:style w:type="paragraph" w:customStyle="1" w:styleId="NoteBullet">
    <w:name w:val="Note Bullet"/>
    <w:basedOn w:val="Note"/>
    <w:rsid w:val="00903865"/>
    <w:pPr>
      <w:tabs>
        <w:tab w:val="clear" w:pos="680"/>
      </w:tabs>
      <w:spacing w:before="60" w:after="60"/>
    </w:pPr>
  </w:style>
  <w:style w:type="paragraph" w:customStyle="1" w:styleId="SubHeading2">
    <w:name w:val="SubHeading2"/>
    <w:basedOn w:val="HeadingBase"/>
    <w:rsid w:val="00903865"/>
    <w:pPr>
      <w:spacing w:before="240" w:after="60"/>
    </w:pPr>
    <w:rPr>
      <w:sz w:val="20"/>
    </w:rPr>
  </w:style>
  <w:style w:type="paragraph" w:customStyle="1" w:styleId="SubHeading1">
    <w:name w:val="SubHeading1"/>
    <w:basedOn w:val="HeadingBase"/>
    <w:rsid w:val="00903865"/>
    <w:pPr>
      <w:spacing w:before="240" w:after="60"/>
    </w:pPr>
    <w:rPr>
      <w:color w:val="918585"/>
      <w:sz w:val="22"/>
    </w:rPr>
  </w:style>
  <w:style w:type="paragraph" w:customStyle="1" w:styleId="SideHeading">
    <w:name w:val="Side Heading"/>
    <w:basedOn w:val="HeadingBase"/>
    <w:rsid w:val="0090386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03865"/>
    <w:pPr>
      <w:numPr>
        <w:numId w:val="9"/>
      </w:numPr>
    </w:pPr>
  </w:style>
  <w:style w:type="paragraph" w:styleId="PlainText">
    <w:name w:val="Plain Text"/>
    <w:basedOn w:val="Normal"/>
    <w:link w:val="PlainTextChar"/>
    <w:rsid w:val="00903865"/>
    <w:rPr>
      <w:sz w:val="20"/>
    </w:rPr>
  </w:style>
  <w:style w:type="character" w:customStyle="1" w:styleId="PlainTextChar">
    <w:name w:val="Plain Text Char"/>
    <w:basedOn w:val="DefaultParagraphFont"/>
    <w:link w:val="PlainText"/>
    <w:rsid w:val="00903865"/>
    <w:rPr>
      <w:rFonts w:ascii="Courier New" w:eastAsia="Times New Roman" w:hAnsi="Courier New" w:cs="Times New Roman"/>
      <w:sz w:val="20"/>
      <w:szCs w:val="20"/>
      <w:lang w:eastAsia="en-US"/>
    </w:rPr>
  </w:style>
  <w:style w:type="character" w:customStyle="1" w:styleId="MenuOption">
    <w:name w:val="Menu Option"/>
    <w:basedOn w:val="DefaultParagraphFont"/>
    <w:rsid w:val="00903865"/>
    <w:rPr>
      <w:b/>
      <w:smallCaps/>
    </w:rPr>
  </w:style>
  <w:style w:type="paragraph" w:customStyle="1" w:styleId="TableListNumber">
    <w:name w:val="Table List Number"/>
    <w:basedOn w:val="ListNumber"/>
    <w:rsid w:val="00903865"/>
    <w:pPr>
      <w:numPr>
        <w:numId w:val="0"/>
      </w:numPr>
    </w:pPr>
  </w:style>
  <w:style w:type="paragraph" w:styleId="TOC4">
    <w:name w:val="toc 4"/>
    <w:basedOn w:val="TOCBase"/>
    <w:next w:val="Normal"/>
    <w:semiHidden/>
    <w:rsid w:val="00903865"/>
    <w:pPr>
      <w:tabs>
        <w:tab w:val="right" w:leader="dot" w:pos="9071"/>
      </w:tabs>
      <w:ind w:left="1701"/>
    </w:pPr>
  </w:style>
  <w:style w:type="paragraph" w:customStyle="1" w:styleId="ListAlpha">
    <w:name w:val="List Alpha"/>
    <w:basedOn w:val="List"/>
    <w:rsid w:val="00903865"/>
    <w:pPr>
      <w:numPr>
        <w:numId w:val="7"/>
      </w:numPr>
    </w:pPr>
  </w:style>
  <w:style w:type="paragraph" w:customStyle="1" w:styleId="ListAlpha2">
    <w:name w:val="List Alpha 2"/>
    <w:basedOn w:val="List2"/>
    <w:rsid w:val="00903865"/>
    <w:pPr>
      <w:numPr>
        <w:numId w:val="6"/>
      </w:numPr>
    </w:pPr>
  </w:style>
  <w:style w:type="paragraph" w:styleId="List2">
    <w:name w:val="List 2"/>
    <w:basedOn w:val="BodyText"/>
    <w:rsid w:val="00903865"/>
    <w:pPr>
      <w:tabs>
        <w:tab w:val="left" w:pos="680"/>
      </w:tabs>
      <w:spacing w:before="60" w:after="60"/>
      <w:ind w:left="680" w:hanging="340"/>
    </w:pPr>
  </w:style>
  <w:style w:type="paragraph" w:styleId="List3">
    <w:name w:val="List 3"/>
    <w:basedOn w:val="BodyText"/>
    <w:rsid w:val="00903865"/>
    <w:pPr>
      <w:tabs>
        <w:tab w:val="left" w:pos="1021"/>
      </w:tabs>
      <w:spacing w:before="60" w:after="60"/>
      <w:ind w:left="1020" w:hanging="340"/>
    </w:pPr>
  </w:style>
  <w:style w:type="paragraph" w:styleId="List4">
    <w:name w:val="List 4"/>
    <w:basedOn w:val="BodyText"/>
    <w:rsid w:val="00903865"/>
    <w:pPr>
      <w:tabs>
        <w:tab w:val="left" w:pos="1361"/>
      </w:tabs>
      <w:spacing w:before="60" w:after="60"/>
      <w:ind w:left="1361" w:hanging="340"/>
    </w:pPr>
  </w:style>
  <w:style w:type="paragraph" w:styleId="List5">
    <w:name w:val="List 5"/>
    <w:basedOn w:val="BodyText"/>
    <w:rsid w:val="00903865"/>
    <w:pPr>
      <w:tabs>
        <w:tab w:val="left" w:pos="1701"/>
      </w:tabs>
      <w:spacing w:before="60" w:after="60"/>
      <w:ind w:left="1701" w:hanging="340"/>
    </w:pPr>
  </w:style>
  <w:style w:type="paragraph" w:styleId="ListBullet3">
    <w:name w:val="List Bullet 3"/>
    <w:basedOn w:val="List3"/>
    <w:rsid w:val="00903865"/>
    <w:pPr>
      <w:numPr>
        <w:numId w:val="12"/>
      </w:numPr>
      <w:tabs>
        <w:tab w:val="clear" w:pos="1021"/>
      </w:tabs>
      <w:ind w:left="1037" w:hanging="357"/>
    </w:pPr>
  </w:style>
  <w:style w:type="paragraph" w:styleId="ListBullet4">
    <w:name w:val="List Bullet 4"/>
    <w:basedOn w:val="List4"/>
    <w:rsid w:val="00903865"/>
    <w:pPr>
      <w:numPr>
        <w:numId w:val="1"/>
      </w:numPr>
      <w:tabs>
        <w:tab w:val="clear" w:pos="1361"/>
      </w:tabs>
    </w:pPr>
  </w:style>
  <w:style w:type="paragraph" w:styleId="ListBullet5">
    <w:name w:val="List Bullet 5"/>
    <w:basedOn w:val="List5"/>
    <w:rsid w:val="00903865"/>
    <w:pPr>
      <w:numPr>
        <w:numId w:val="2"/>
      </w:numPr>
    </w:pPr>
  </w:style>
  <w:style w:type="paragraph" w:styleId="ListContinue2">
    <w:name w:val="List Continue 2"/>
    <w:basedOn w:val="List2"/>
    <w:rsid w:val="00903865"/>
    <w:pPr>
      <w:ind w:firstLine="0"/>
    </w:pPr>
  </w:style>
  <w:style w:type="paragraph" w:styleId="ListContinue3">
    <w:name w:val="List Continue 3"/>
    <w:basedOn w:val="List3"/>
    <w:rsid w:val="00903865"/>
    <w:pPr>
      <w:ind w:left="1021" w:firstLine="0"/>
    </w:pPr>
  </w:style>
  <w:style w:type="paragraph" w:styleId="ListContinue4">
    <w:name w:val="List Continue 4"/>
    <w:basedOn w:val="List4"/>
    <w:rsid w:val="00903865"/>
    <w:pPr>
      <w:ind w:firstLine="0"/>
    </w:pPr>
  </w:style>
  <w:style w:type="paragraph" w:styleId="ListContinue5">
    <w:name w:val="List Continue 5"/>
    <w:basedOn w:val="List5"/>
    <w:rsid w:val="00903865"/>
    <w:pPr>
      <w:ind w:firstLine="0"/>
    </w:pPr>
  </w:style>
  <w:style w:type="paragraph" w:styleId="ListNumber3">
    <w:name w:val="List Number 3"/>
    <w:basedOn w:val="List3"/>
    <w:rsid w:val="00903865"/>
    <w:pPr>
      <w:numPr>
        <w:numId w:val="3"/>
      </w:numPr>
    </w:pPr>
  </w:style>
  <w:style w:type="paragraph" w:styleId="ListNumber4">
    <w:name w:val="List Number 4"/>
    <w:basedOn w:val="List4"/>
    <w:rsid w:val="00903865"/>
    <w:pPr>
      <w:numPr>
        <w:numId w:val="4"/>
      </w:numPr>
    </w:pPr>
  </w:style>
  <w:style w:type="paragraph" w:styleId="ListNumber5">
    <w:name w:val="List Number 5"/>
    <w:basedOn w:val="List5"/>
    <w:rsid w:val="00903865"/>
    <w:pPr>
      <w:numPr>
        <w:numId w:val="5"/>
      </w:numPr>
    </w:pPr>
  </w:style>
  <w:style w:type="paragraph" w:styleId="BlockText">
    <w:name w:val="Block Text"/>
    <w:basedOn w:val="Normal"/>
    <w:rsid w:val="00903865"/>
    <w:pPr>
      <w:spacing w:after="120"/>
      <w:ind w:left="1440" w:right="1440"/>
    </w:pPr>
  </w:style>
  <w:style w:type="character" w:customStyle="1" w:styleId="Subscript">
    <w:name w:val="Subscript"/>
    <w:basedOn w:val="DefaultParagraphFont"/>
    <w:rsid w:val="00903865"/>
    <w:rPr>
      <w:sz w:val="16"/>
      <w:vertAlign w:val="subscript"/>
    </w:rPr>
  </w:style>
  <w:style w:type="character" w:customStyle="1" w:styleId="Superscript">
    <w:name w:val="Superscript"/>
    <w:basedOn w:val="DefaultParagraphFont"/>
    <w:rsid w:val="00903865"/>
    <w:rPr>
      <w:sz w:val="16"/>
      <w:vertAlign w:val="superscript"/>
    </w:rPr>
  </w:style>
  <w:style w:type="character" w:customStyle="1" w:styleId="Symbols">
    <w:name w:val="Symbols"/>
    <w:basedOn w:val="DefaultParagraphFont"/>
    <w:rsid w:val="00903865"/>
    <w:rPr>
      <w:rFonts w:ascii="Symbol" w:hAnsi="Symbol"/>
    </w:rPr>
  </w:style>
  <w:style w:type="character" w:customStyle="1" w:styleId="MenuOptions">
    <w:name w:val="Menu Options"/>
    <w:basedOn w:val="DefaultParagraphFont"/>
    <w:rsid w:val="00903865"/>
    <w:rPr>
      <w:rFonts w:ascii="Arial Narrow" w:hAnsi="Arial Narrow"/>
      <w:smallCaps/>
    </w:rPr>
  </w:style>
  <w:style w:type="character" w:customStyle="1" w:styleId="Buttons">
    <w:name w:val="Buttons"/>
    <w:basedOn w:val="DefaultParagraphFont"/>
    <w:rsid w:val="00903865"/>
    <w:rPr>
      <w:b/>
    </w:rPr>
  </w:style>
  <w:style w:type="character" w:customStyle="1" w:styleId="Underlined">
    <w:name w:val="Underlined"/>
    <w:basedOn w:val="DefaultParagraphFont"/>
    <w:rsid w:val="00903865"/>
    <w:rPr>
      <w:u w:val="single"/>
    </w:rPr>
  </w:style>
  <w:style w:type="paragraph" w:customStyle="1" w:styleId="TableBodyTextRight">
    <w:name w:val="Table Body Text Right"/>
    <w:basedOn w:val="TableBodyText"/>
    <w:rsid w:val="00903865"/>
    <w:pPr>
      <w:widowControl w:val="0"/>
      <w:autoSpaceDE w:val="0"/>
      <w:autoSpaceDN w:val="0"/>
      <w:adjustRightInd w:val="0"/>
      <w:jc w:val="right"/>
    </w:pPr>
    <w:rPr>
      <w:rFonts w:cs="Arial"/>
      <w:szCs w:val="18"/>
    </w:rPr>
  </w:style>
  <w:style w:type="paragraph" w:customStyle="1" w:styleId="CopyrightText">
    <w:name w:val="Copyright Text"/>
    <w:basedOn w:val="BodyText"/>
    <w:rsid w:val="00903865"/>
    <w:rPr>
      <w:sz w:val="18"/>
    </w:rPr>
  </w:style>
  <w:style w:type="paragraph" w:customStyle="1" w:styleId="BodySmallRight">
    <w:name w:val="Body Small Right"/>
    <w:basedOn w:val="BodyTextRight"/>
    <w:rsid w:val="00903865"/>
    <w:rPr>
      <w:sz w:val="18"/>
      <w:szCs w:val="18"/>
    </w:rPr>
  </w:style>
  <w:style w:type="paragraph" w:customStyle="1" w:styleId="MarginEdition">
    <w:name w:val="Margin Edition"/>
    <w:basedOn w:val="MarginNote"/>
    <w:rsid w:val="00903865"/>
    <w:pPr>
      <w:spacing w:before="0" w:after="0"/>
    </w:pPr>
    <w:rPr>
      <w:rFonts w:ascii="Times New Roman" w:hAnsi="Times New Roman"/>
      <w:color w:val="999999"/>
    </w:rPr>
  </w:style>
  <w:style w:type="paragraph" w:customStyle="1" w:styleId="Spacer">
    <w:name w:val="Spacer"/>
    <w:basedOn w:val="Normal"/>
    <w:rsid w:val="00903865"/>
    <w:rPr>
      <w:sz w:val="2"/>
      <w:szCs w:val="2"/>
    </w:rPr>
  </w:style>
  <w:style w:type="character" w:customStyle="1" w:styleId="Small">
    <w:name w:val="Small"/>
    <w:basedOn w:val="DefaultParagraphFont"/>
    <w:rsid w:val="00903865"/>
    <w:rPr>
      <w:sz w:val="16"/>
    </w:rPr>
  </w:style>
  <w:style w:type="paragraph" w:customStyle="1" w:styleId="WideTable">
    <w:name w:val="Wide Table"/>
    <w:basedOn w:val="Normal"/>
    <w:rsid w:val="00903865"/>
    <w:pPr>
      <w:ind w:left="-1418"/>
    </w:pPr>
    <w:rPr>
      <w:sz w:val="2"/>
      <w:szCs w:val="2"/>
    </w:rPr>
  </w:style>
  <w:style w:type="character" w:styleId="PageNumber">
    <w:name w:val="page number"/>
    <w:basedOn w:val="DefaultParagraphFont"/>
    <w:rsid w:val="00903865"/>
  </w:style>
  <w:style w:type="paragraph" w:styleId="Quote">
    <w:name w:val="Quote"/>
    <w:basedOn w:val="Heading1"/>
    <w:link w:val="QuoteChar"/>
    <w:qFormat/>
    <w:rsid w:val="00903865"/>
    <w:rPr>
      <w:b w:val="0"/>
      <w:sz w:val="72"/>
      <w:szCs w:val="72"/>
      <w:lang w:val="en-NZ"/>
    </w:rPr>
  </w:style>
  <w:style w:type="character" w:customStyle="1" w:styleId="QuoteChar">
    <w:name w:val="Quote Char"/>
    <w:basedOn w:val="DefaultParagraphFont"/>
    <w:link w:val="Quote"/>
    <w:rsid w:val="0090386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03865"/>
    <w:pPr>
      <w:pageBreakBefore/>
    </w:pPr>
  </w:style>
  <w:style w:type="paragraph" w:customStyle="1" w:styleId="Border">
    <w:name w:val="Border"/>
    <w:basedOn w:val="Normal"/>
    <w:qFormat/>
    <w:rsid w:val="0090386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03865"/>
    <w:rPr>
      <w:b/>
      <w:bCs/>
      <w:i/>
      <w:iCs/>
      <w:color w:val="auto"/>
    </w:rPr>
  </w:style>
  <w:style w:type="paragraph" w:styleId="IntenseQuote">
    <w:name w:val="Intense Quote"/>
    <w:basedOn w:val="Normal"/>
    <w:next w:val="Normal"/>
    <w:link w:val="IntenseQuoteChar"/>
    <w:uiPriority w:val="30"/>
    <w:qFormat/>
    <w:rsid w:val="0090386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0386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03865"/>
    <w:rPr>
      <w:smallCaps/>
      <w:color w:val="auto"/>
      <w:u w:val="single"/>
    </w:rPr>
  </w:style>
  <w:style w:type="character" w:styleId="IntenseReference">
    <w:name w:val="Intense Reference"/>
    <w:basedOn w:val="DefaultParagraphFont"/>
    <w:uiPriority w:val="32"/>
    <w:qFormat/>
    <w:rsid w:val="00903865"/>
    <w:rPr>
      <w:b/>
      <w:bCs/>
      <w:smallCaps/>
      <w:color w:val="auto"/>
      <w:spacing w:val="5"/>
      <w:u w:val="single"/>
    </w:rPr>
  </w:style>
  <w:style w:type="paragraph" w:customStyle="1" w:styleId="2ColumnHeading">
    <w:name w:val="2Column Heading"/>
    <w:basedOn w:val="BodyText"/>
    <w:qFormat/>
    <w:rsid w:val="00903865"/>
    <w:pPr>
      <w:spacing w:after="60"/>
      <w:ind w:left="-2268"/>
    </w:pPr>
    <w:rPr>
      <w:b/>
    </w:rPr>
  </w:style>
  <w:style w:type="paragraph" w:customStyle="1" w:styleId="Heading1TOC">
    <w:name w:val="Heading1 TOC"/>
    <w:basedOn w:val="Normal"/>
    <w:qFormat/>
    <w:rsid w:val="00903865"/>
    <w:pPr>
      <w:spacing w:before="240" w:after="120"/>
    </w:pPr>
    <w:rPr>
      <w:rFonts w:ascii="Times New Roman" w:hAnsi="Times New Roman"/>
      <w:b/>
      <w:sz w:val="32"/>
    </w:rPr>
  </w:style>
  <w:style w:type="paragraph" w:customStyle="1" w:styleId="Heading2TOC">
    <w:name w:val="Heading2 TOC"/>
    <w:basedOn w:val="Normal"/>
    <w:qFormat/>
    <w:rsid w:val="00903865"/>
    <w:pPr>
      <w:spacing w:before="240" w:after="60"/>
    </w:pPr>
    <w:rPr>
      <w:rFonts w:ascii="Times New Roman" w:hAnsi="Times New Roman"/>
      <w:b/>
      <w:sz w:val="28"/>
    </w:rPr>
  </w:style>
  <w:style w:type="character" w:customStyle="1" w:styleId="Underline">
    <w:name w:val="Underline"/>
    <w:basedOn w:val="DefaultParagraphFont"/>
    <w:qFormat/>
    <w:rsid w:val="00903865"/>
    <w:rPr>
      <w:u w:val="single"/>
    </w:rPr>
  </w:style>
  <w:style w:type="character" w:customStyle="1" w:styleId="BoldandItalics">
    <w:name w:val="Bold and Italics"/>
    <w:qFormat/>
    <w:rsid w:val="00903865"/>
    <w:rPr>
      <w:b/>
      <w:i/>
      <w:u w:val="none"/>
    </w:rPr>
  </w:style>
  <w:style w:type="paragraph" w:styleId="BalloonText">
    <w:name w:val="Balloon Text"/>
    <w:basedOn w:val="Normal"/>
    <w:link w:val="BalloonTextChar"/>
    <w:rsid w:val="00903865"/>
    <w:rPr>
      <w:rFonts w:ascii="Tahoma" w:hAnsi="Tahoma" w:cs="Tahoma"/>
      <w:sz w:val="16"/>
      <w:szCs w:val="16"/>
    </w:rPr>
  </w:style>
  <w:style w:type="character" w:customStyle="1" w:styleId="BalloonTextChar">
    <w:name w:val="Balloon Text Char"/>
    <w:basedOn w:val="DefaultParagraphFont"/>
    <w:link w:val="BalloonText"/>
    <w:rsid w:val="0090386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0386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0386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03865"/>
    <w:rPr>
      <w:b/>
      <w:color w:val="660033"/>
      <w:spacing w:val="0"/>
    </w:rPr>
  </w:style>
  <w:style w:type="paragraph" w:customStyle="1" w:styleId="Nameditemlist">
    <w:name w:val="Named item list"/>
    <w:basedOn w:val="BodyText"/>
    <w:qFormat/>
    <w:rsid w:val="00903865"/>
    <w:pPr>
      <w:tabs>
        <w:tab w:val="left" w:pos="2835"/>
      </w:tabs>
      <w:ind w:left="2835" w:hanging="2835"/>
    </w:pPr>
  </w:style>
  <w:style w:type="paragraph" w:customStyle="1" w:styleId="BodyTextnopadding">
    <w:name w:val="Body Text no padding"/>
    <w:basedOn w:val="BodyText"/>
    <w:qFormat/>
    <w:rsid w:val="00903865"/>
    <w:pPr>
      <w:spacing w:before="0" w:after="0"/>
    </w:pPr>
  </w:style>
  <w:style w:type="paragraph" w:customStyle="1" w:styleId="BodyTextBold">
    <w:name w:val="Body Text Bold"/>
    <w:basedOn w:val="BodyText"/>
    <w:qFormat/>
    <w:rsid w:val="00903865"/>
    <w:rPr>
      <w:b/>
    </w:rPr>
  </w:style>
  <w:style w:type="character" w:styleId="Hyperlink">
    <w:name w:val="Hyperlink"/>
    <w:basedOn w:val="DefaultParagraphFont"/>
    <w:uiPriority w:val="99"/>
    <w:unhideWhenUsed/>
    <w:rsid w:val="0044579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478</Words>
  <Characters>2967</Characters>
  <Application>Microsoft Office Word</Application>
  <DocSecurity>0</DocSecurity>
  <Lines>109</Lines>
  <Paragraphs>68</Paragraphs>
  <ScaleCrop>false</ScaleCrop>
  <Company>Author-it Software Corporation Ltd.</Company>
  <LinksUpToDate>false</LinksUpToDate>
  <CharactersWithSpaces>3377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AHCFIR201 Assist with prescribed burning</dc:title>
  <dc:subject>Approved</dc:subject>
  <dc:creator>Skills Impact</dc:creator>
  <cp:keywords>Release: 2</cp:keywords>
  <dc:description>Review Date: 12 April 2008</dc:description>
  <cp:lastModifiedBy>HSD_TPCMSd.prod</cp:lastModifiedBy>
  <cp:revision>3</cp:revision>
  <dcterms:created xsi:type="dcterms:W3CDTF">2021-04-29T02:55:00Z</dcterms:created>
  <dcterms:modified xsi:type="dcterms:W3CDTF">2021-04-29T02:55:00Z</dcterms:modified>
</cp:coreProperties>
</file>