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4E0" w:rsidP="00F324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AHCFAU501 Manage fauna populations</w:t>
      </w:r>
      <w:r>
        <w:fldChar w:fldCharType="end"/>
      </w:r>
    </w:p>
    <w:p w:rsidR="00F324E0" w:rsidP="00F324E0">
      <w:pPr>
        <w:pStyle w:val="Version"/>
        <w:sectPr w:rsidSect="000C2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263E" w:rsidP="000C263E">
      <w:pPr>
        <w:pStyle w:val="SuperHeading"/>
      </w:pPr>
      <w:r w:rsidRPr="000C263E">
        <w:t>AHCFAU501 Manage fauna populations</w:t>
      </w:r>
    </w:p>
    <w:p w:rsidR="00000000" w:rsidRPr="000C263E" w:rsidP="000C263E">
      <w:pPr>
        <w:pStyle w:val="Heading1"/>
      </w:pPr>
      <w:bookmarkStart w:id="1" w:name="O_1150661"/>
      <w:bookmarkEnd w:id="1"/>
      <w:r w:rsidRPr="000C26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32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63E" w:rsidP="000C263E">
            <w:pPr>
              <w:pStyle w:val="BodyText"/>
            </w:pPr>
            <w:r w:rsidRPr="000C263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"/>
              <w:rPr>
                <w:lang w:val="en-NZ"/>
              </w:rPr>
            </w:pPr>
            <w:r w:rsidRPr="000C263E">
              <w:rPr>
                <w:rStyle w:val="SpecialBold"/>
              </w:rPr>
              <w:t>Comments</w:t>
            </w:r>
          </w:p>
        </w:tc>
      </w:tr>
      <w:tr w:rsidTr="00F32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"/>
              <w:rPr>
                <w:lang w:val="en-NZ"/>
              </w:rPr>
            </w:pPr>
            <w:r w:rsidRPr="000C263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"/>
              <w:rPr>
                <w:lang w:val="en-NZ"/>
              </w:rPr>
            </w:pPr>
            <w:r w:rsidRPr="000C263E">
              <w:t>This version released with AHC Agriculture, Horticulture and Conservation and Land Management Training Package Version 6.0.</w:t>
            </w:r>
          </w:p>
        </w:tc>
      </w:tr>
      <w:tr w:rsidTr="00F32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"/>
              <w:rPr>
                <w:lang w:val="en-NZ"/>
              </w:rPr>
            </w:pPr>
            <w:r w:rsidRPr="000C263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63E" w:rsidP="000C263E">
            <w:pPr>
              <w:pStyle w:val="BodyText"/>
            </w:pPr>
            <w:r w:rsidRPr="000C263E">
              <w:t>This version released with AHC Agriculture, Horticulture and Conservatio</w:t>
            </w:r>
            <w:r w:rsidRPr="000C263E">
              <w:t>n and Land Management Training Package Version 1.0.</w:t>
            </w:r>
          </w:p>
        </w:tc>
      </w:tr>
    </w:tbl>
    <w:p w:rsidR="00000000" w:rsidRPr="000C263E" w:rsidP="000C263E">
      <w:pPr>
        <w:pStyle w:val="BodyText"/>
      </w:pPr>
    </w:p>
    <w:p w:rsidR="00000000" w:rsidRPr="000C263E" w:rsidP="000C263E">
      <w:pPr>
        <w:pStyle w:val="AllowPageBreak"/>
      </w:pPr>
    </w:p>
    <w:p w:rsidR="00000000" w:rsidRPr="000C263E" w:rsidP="000C263E">
      <w:pPr>
        <w:pStyle w:val="Heading1"/>
      </w:pPr>
      <w:bookmarkStart w:id="2" w:name="O_1150660"/>
      <w:bookmarkEnd w:id="2"/>
      <w:r w:rsidRPr="000C263E">
        <w:t>Application</w:t>
      </w:r>
    </w:p>
    <w:p w:rsidR="00000000" w:rsidRPr="000C263E" w:rsidP="00F324E0">
      <w:pPr>
        <w:pStyle w:val="BodyText"/>
      </w:pPr>
      <w:r w:rsidRPr="000C263E">
        <w:t>This unit of competency describes the skills and knowledge required to prepare a fauna management plan, including controlling or maintaining fauna populations.</w:t>
      </w:r>
    </w:p>
    <w:p w:rsidR="00000000" w:rsidRPr="000C263E" w:rsidP="00F324E0">
      <w:pPr>
        <w:pStyle w:val="BodyText"/>
      </w:pPr>
      <w:r w:rsidRPr="000C263E">
        <w:t>The unit applies to individuals who manage natural areas, and technical specialists who manage and provide advice on fauna populations.</w:t>
      </w:r>
    </w:p>
    <w:p w:rsidR="00000000" w:rsidRPr="000C263E" w:rsidP="00F324E0">
      <w:pPr>
        <w:pStyle w:val="BodyText"/>
      </w:pPr>
      <w:r w:rsidRPr="000C263E">
        <w:t>Firearms licensing conditions may apply to this unit. Scientific licenses and permits may be required in some jurisdicti</w:t>
      </w:r>
      <w:r w:rsidRPr="000C263E">
        <w:t>ons where the management plan involves endangered or threatened species, or critical habitats.</w:t>
      </w:r>
    </w:p>
    <w:p w:rsidR="00000000" w:rsidRPr="000C263E" w:rsidP="000C263E">
      <w:pPr>
        <w:pStyle w:val="Heading1"/>
      </w:pPr>
      <w:bookmarkStart w:id="3" w:name="O_1150659"/>
      <w:bookmarkEnd w:id="3"/>
      <w:r w:rsidRPr="000C263E">
        <w:t>Pre-requisite Unit</w:t>
      </w:r>
    </w:p>
    <w:p w:rsidR="00000000" w:rsidRPr="000C263E" w:rsidP="00F324E0">
      <w:pPr>
        <w:pStyle w:val="BodyText"/>
      </w:pPr>
      <w:r w:rsidRPr="000C263E">
        <w:t>Nil</w:t>
      </w:r>
    </w:p>
    <w:p w:rsidR="00000000" w:rsidRPr="000C263E" w:rsidP="000C263E">
      <w:pPr>
        <w:pStyle w:val="Heading1"/>
      </w:pPr>
      <w:bookmarkStart w:id="4" w:name="O_1150658"/>
      <w:bookmarkEnd w:id="4"/>
      <w:r w:rsidRPr="000C263E">
        <w:t>Unit Sector</w:t>
      </w:r>
    </w:p>
    <w:p w:rsidR="00000000" w:rsidRPr="000C263E" w:rsidP="00F324E0">
      <w:pPr>
        <w:pStyle w:val="BodyText"/>
      </w:pPr>
      <w:r w:rsidRPr="000C263E">
        <w:t>Fauna (FAU)</w:t>
      </w:r>
    </w:p>
    <w:p w:rsidR="00000000" w:rsidRPr="000C263E" w:rsidP="000C263E">
      <w:pPr>
        <w:pStyle w:val="Heading1"/>
      </w:pPr>
      <w:bookmarkStart w:id="5" w:name="O_1150657"/>
      <w:bookmarkEnd w:id="5"/>
      <w:r w:rsidRPr="000C263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2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Bold"/>
              <w:rPr>
                <w:lang w:val="en-NZ"/>
              </w:rPr>
            </w:pPr>
            <w:r w:rsidRPr="000C263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Bold"/>
              <w:rPr>
                <w:lang w:val="en-NZ"/>
              </w:rPr>
            </w:pPr>
            <w:r w:rsidRPr="000C263E">
              <w:t>Performance Cr</w:t>
            </w:r>
            <w:r w:rsidRPr="000C263E">
              <w:t>iteria</w:t>
            </w:r>
          </w:p>
        </w:tc>
      </w:tr>
      <w:tr w:rsidTr="00F32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63E" w:rsidP="000C263E">
            <w:pPr>
              <w:pStyle w:val="BodyText"/>
            </w:pPr>
            <w:r w:rsidRPr="000C263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"/>
              <w:rPr>
                <w:lang w:val="en-NZ"/>
              </w:rPr>
            </w:pPr>
            <w:r w:rsidRPr="000C26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2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"/>
              <w:rPr>
                <w:lang w:val="en-NZ"/>
              </w:rPr>
            </w:pPr>
            <w:r w:rsidRPr="000C263E">
              <w:t>1. Assess fauna populations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63E" w:rsidP="000C263E">
            <w:pPr>
              <w:pStyle w:val="BodyText"/>
            </w:pPr>
            <w:r w:rsidRPr="000C263E">
              <w:t>1.1 Conduct surveys for distribution, ecology, viability, genetic diversity and threats</w:t>
            </w:r>
          </w:p>
          <w:p w:rsidR="00000000" w:rsidRPr="000C263E" w:rsidP="000C263E">
            <w:pPr>
              <w:pStyle w:val="BodyText"/>
            </w:pPr>
            <w:r w:rsidRPr="000C263E">
              <w:t>1.2 Determine increase or decrease in species population size and range</w:t>
            </w:r>
          </w:p>
          <w:p w:rsidR="00000000" w:rsidRPr="000C263E" w:rsidP="000C263E">
            <w:pPr>
              <w:pStyle w:val="BodyText"/>
            </w:pPr>
            <w:r w:rsidRPr="000C263E">
              <w:t>1.3 Assess desirability of the population change and impact on immediate environment</w:t>
            </w:r>
          </w:p>
          <w:p w:rsidR="00000000" w:rsidRPr="000C263E" w:rsidP="000C263E">
            <w:pPr>
              <w:pStyle w:val="BodyText"/>
            </w:pPr>
            <w:r w:rsidRPr="000C263E">
              <w:t xml:space="preserve">1.4 Assess </w:t>
            </w:r>
            <w:r w:rsidRPr="000C263E">
              <w:t>condition of the environment and habitats for ongoing support of species</w:t>
            </w:r>
          </w:p>
          <w:p w:rsidR="00000000" w:rsidRPr="000C263E" w:rsidP="000C263E">
            <w:pPr>
              <w:pStyle w:val="BodyText"/>
            </w:pPr>
            <w:r w:rsidRPr="000C263E">
              <w:t>1.5 Research species numbers in other locations to determine significance of local population</w:t>
            </w:r>
          </w:p>
          <w:p w:rsidR="00000000" w:rsidRPr="000C263E" w:rsidP="000C263E">
            <w:pPr>
              <w:pStyle w:val="BodyText"/>
            </w:pPr>
            <w:r w:rsidRPr="000C263E">
              <w:t>1.6 Assess attitudes of stakeholders to the species to determine acceptable range of popu</w:t>
            </w:r>
            <w:r w:rsidRPr="000C263E">
              <w:t>lation management options</w:t>
            </w:r>
          </w:p>
          <w:p w:rsidR="00000000" w:rsidP="000C263E">
            <w:pPr>
              <w:pStyle w:val="BodyText"/>
              <w:rPr>
                <w:lang w:val="en-NZ"/>
              </w:rPr>
            </w:pPr>
            <w:r w:rsidRPr="000C263E">
              <w:t>1.7 Complete a cost/benefit analysis of population management options</w:t>
            </w:r>
          </w:p>
        </w:tc>
      </w:tr>
      <w:tr w:rsidTr="00F32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"/>
              <w:rPr>
                <w:lang w:val="en-NZ"/>
              </w:rPr>
            </w:pPr>
            <w:r w:rsidRPr="000C263E">
              <w:t>2. Prepare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63E" w:rsidP="000C263E">
            <w:pPr>
              <w:pStyle w:val="BodyText"/>
            </w:pPr>
            <w:r w:rsidRPr="000C263E">
              <w:t>2.1 Develop plan of management from assessment</w:t>
            </w:r>
          </w:p>
          <w:p w:rsidR="00000000" w:rsidRPr="000C263E" w:rsidP="000C263E">
            <w:pPr>
              <w:pStyle w:val="BodyText"/>
            </w:pPr>
            <w:r w:rsidRPr="000C263E">
              <w:t>2.2 Prepare submissions for funding to implement management plan</w:t>
            </w:r>
          </w:p>
          <w:p w:rsidR="00000000" w:rsidP="000C263E">
            <w:pPr>
              <w:pStyle w:val="BodyText"/>
              <w:rPr>
                <w:lang w:val="en-NZ"/>
              </w:rPr>
            </w:pPr>
            <w:r w:rsidRPr="000C263E">
              <w:t xml:space="preserve">2.3 Reconcile costs </w:t>
            </w:r>
            <w:r w:rsidRPr="000C263E">
              <w:t xml:space="preserve">of plan for management against available funds </w:t>
            </w:r>
          </w:p>
        </w:tc>
      </w:tr>
      <w:tr w:rsidTr="00F324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"/>
              <w:rPr>
                <w:lang w:val="en-NZ"/>
              </w:rPr>
            </w:pPr>
            <w:r w:rsidRPr="000C263E">
              <w:t>3. Control or maintain fauna population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63E" w:rsidP="000C263E">
            <w:pPr>
              <w:pStyle w:val="BodyText"/>
            </w:pPr>
            <w:r w:rsidRPr="000C263E">
              <w:t>3.1 Develop plan to manage species using a series of intervention measures according to resource constraints and legislative requirements</w:t>
            </w:r>
          </w:p>
          <w:p w:rsidR="00000000" w:rsidRPr="000C263E" w:rsidP="000C263E">
            <w:pPr>
              <w:pStyle w:val="BodyText"/>
            </w:pPr>
            <w:r w:rsidRPr="000C263E">
              <w:t>3.2 Implement measures to manage population</w:t>
            </w:r>
          </w:p>
          <w:p w:rsidR="00000000" w:rsidRPr="000C263E" w:rsidP="000C263E">
            <w:pPr>
              <w:pStyle w:val="BodyText"/>
            </w:pPr>
            <w:r w:rsidRPr="000C263E">
              <w:t>3.3 Obtain permits for population management according to legislative requirements</w:t>
            </w:r>
          </w:p>
          <w:p w:rsidR="00000000" w:rsidRPr="000C263E" w:rsidP="000C263E">
            <w:pPr>
              <w:pStyle w:val="BodyText"/>
            </w:pPr>
            <w:r w:rsidRPr="000C263E">
              <w:t>3.4 Inform stakeholders and staff about population management measures</w:t>
            </w:r>
          </w:p>
          <w:p w:rsidR="00000000" w:rsidRPr="000C263E" w:rsidP="000C263E">
            <w:pPr>
              <w:pStyle w:val="BodyText"/>
            </w:pPr>
            <w:r w:rsidRPr="000C263E">
              <w:t>3.5 Ensure management measures comply with workplace healt</w:t>
            </w:r>
            <w:r w:rsidRPr="000C263E">
              <w:t>h and safety, animal welfare, biosecurity and environmental sustainability policies and procedures</w:t>
            </w:r>
          </w:p>
          <w:p w:rsidR="00000000" w:rsidRPr="000C263E" w:rsidP="000C263E">
            <w:pPr>
              <w:pStyle w:val="BodyText"/>
            </w:pPr>
            <w:r w:rsidRPr="000C263E">
              <w:t>3.6 Ensure staff are trained and comply with licensing requirements for managing population</w:t>
            </w:r>
          </w:p>
          <w:p w:rsidR="00000000" w:rsidRPr="000C263E" w:rsidP="000C263E">
            <w:pPr>
              <w:pStyle w:val="BodyText"/>
            </w:pPr>
            <w:r w:rsidRPr="000C263E">
              <w:t>3.7 Manage incidents with species according to legislative, workp</w:t>
            </w:r>
            <w:r w:rsidRPr="000C263E">
              <w:t>lace health and safety and public safety requirements</w:t>
            </w:r>
          </w:p>
          <w:p w:rsidR="00000000" w:rsidRPr="000C263E" w:rsidP="000C263E">
            <w:pPr>
              <w:pStyle w:val="BodyText"/>
            </w:pPr>
            <w:r w:rsidRPr="000C263E">
              <w:t>3.8 Monitor and adjust management plan and record results in accordance with legislative and workplace requirements</w:t>
            </w:r>
          </w:p>
        </w:tc>
      </w:tr>
    </w:tbl>
    <w:p w:rsidR="00000000" w:rsidRPr="000C263E" w:rsidP="000C263E">
      <w:pPr>
        <w:pStyle w:val="BodyText"/>
      </w:pPr>
    </w:p>
    <w:p w:rsidR="00000000" w:rsidRPr="000C263E" w:rsidP="000C263E">
      <w:pPr>
        <w:pStyle w:val="TableHeading"/>
      </w:pPr>
    </w:p>
    <w:p w:rsidR="00000000" w:rsidRPr="000C263E" w:rsidP="000C263E">
      <w:pPr>
        <w:pStyle w:val="Heading1"/>
      </w:pPr>
      <w:bookmarkStart w:id="6" w:name="O_1150656"/>
      <w:bookmarkEnd w:id="6"/>
      <w:r w:rsidRPr="000C263E">
        <w:t>Foundation Skills</w:t>
      </w:r>
    </w:p>
    <w:p w:rsidR="00000000" w:rsidRPr="00F324E0" w:rsidP="00F324E0">
      <w:pPr>
        <w:pStyle w:val="BodyText"/>
        <w:rPr>
          <w:i/>
        </w:rPr>
      </w:pPr>
      <w:r w:rsidRPr="00F324E0">
        <w:rPr>
          <w:rStyle w:val="Emphasis"/>
        </w:rPr>
        <w:t>This section describes those language, literacy</w:t>
      </w:r>
      <w:r w:rsidRPr="00F324E0">
        <w:rPr>
          <w:rStyle w:val="Emphasis"/>
        </w:rPr>
        <w:t>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2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Bold"/>
              <w:rPr>
                <w:lang w:val="en-NZ"/>
              </w:rPr>
            </w:pPr>
            <w:r w:rsidRPr="000C263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Bold"/>
              <w:rPr>
                <w:lang w:val="en-NZ"/>
              </w:rPr>
            </w:pPr>
            <w:r w:rsidRPr="000C263E">
              <w:t>Description</w:t>
            </w:r>
          </w:p>
        </w:tc>
      </w:tr>
      <w:tr w:rsidTr="000C2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"/>
              <w:rPr>
                <w:lang w:val="en-NZ"/>
              </w:rPr>
            </w:pPr>
            <w:r w:rsidRPr="000C263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ListBullet"/>
              <w:rPr>
                <w:lang w:val="en-NZ"/>
              </w:rPr>
            </w:pPr>
            <w:r w:rsidRPr="000C263E">
              <w:t xml:space="preserve">Conduct literature reviews on the impact of animal populations, and critically review results for the development of a fauna management plan </w:t>
            </w:r>
          </w:p>
        </w:tc>
      </w:tr>
      <w:tr w:rsidTr="000C2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"/>
              <w:rPr>
                <w:lang w:val="en-NZ"/>
              </w:rPr>
            </w:pPr>
            <w:r w:rsidRPr="000C263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ListBullet"/>
              <w:rPr>
                <w:lang w:val="en-NZ"/>
              </w:rPr>
            </w:pPr>
            <w:r w:rsidRPr="000C263E">
              <w:t xml:space="preserve">Prepare fauna management plans and supporting texts, expressing ideas and exploring complex issues that </w:t>
            </w:r>
            <w:r w:rsidRPr="000C263E">
              <w:t>are constructed logically, succinctly and accurately</w:t>
            </w:r>
          </w:p>
        </w:tc>
      </w:tr>
      <w:tr w:rsidTr="000C2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"/>
              <w:rPr>
                <w:lang w:val="en-NZ"/>
              </w:rPr>
            </w:pPr>
            <w:r w:rsidRPr="000C263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ListBullet"/>
              <w:rPr>
                <w:lang w:val="en-NZ"/>
              </w:rPr>
            </w:pPr>
            <w:r w:rsidRPr="000C263E">
              <w:t>Establish and maintain effective oral communication with stakeholders and staff</w:t>
            </w:r>
          </w:p>
        </w:tc>
      </w:tr>
      <w:tr w:rsidTr="000C2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"/>
              <w:rPr>
                <w:lang w:val="en-NZ"/>
              </w:rPr>
            </w:pPr>
            <w:r w:rsidRPr="000C263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63E" w:rsidP="000C263E">
            <w:pPr>
              <w:pStyle w:val="ListBullet"/>
            </w:pPr>
            <w:r w:rsidRPr="000C263E">
              <w:t>Calculate animal population densities and compare results with researched results for comparable locations</w:t>
            </w:r>
          </w:p>
          <w:p w:rsidR="00000000" w:rsidRPr="000C263E" w:rsidP="000C263E">
            <w:pPr>
              <w:pStyle w:val="ListBullet"/>
            </w:pPr>
            <w:r w:rsidRPr="000C263E">
              <w:t>Prepare costing for management plan and reconciliation with available funding</w:t>
            </w:r>
          </w:p>
        </w:tc>
      </w:tr>
    </w:tbl>
    <w:p w:rsidR="00000000" w:rsidRPr="000C263E" w:rsidP="000C263E">
      <w:pPr>
        <w:pStyle w:val="BodyText"/>
      </w:pPr>
    </w:p>
    <w:p w:rsidR="00000000" w:rsidRPr="000C263E" w:rsidP="000C263E">
      <w:pPr>
        <w:pStyle w:val="AllowPageBreak"/>
      </w:pPr>
    </w:p>
    <w:p w:rsidR="00000000" w:rsidRPr="000C263E" w:rsidP="000C263E">
      <w:pPr>
        <w:pStyle w:val="Heading1"/>
      </w:pPr>
      <w:bookmarkStart w:id="7" w:name="O_1150654"/>
      <w:bookmarkEnd w:id="7"/>
      <w:r w:rsidRPr="000C263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C2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Bold"/>
              <w:rPr>
                <w:lang w:val="en-NZ"/>
              </w:rPr>
            </w:pPr>
            <w:r w:rsidRPr="000C263E">
              <w:t>Code and title current ve</w:t>
            </w:r>
            <w:r w:rsidRPr="000C263E">
              <w:t>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Bold"/>
              <w:rPr>
                <w:lang w:val="en-NZ"/>
              </w:rPr>
            </w:pPr>
            <w:r w:rsidRPr="000C263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Bold"/>
              <w:rPr>
                <w:lang w:val="en-NZ"/>
              </w:rPr>
            </w:pPr>
            <w:r w:rsidRPr="000C263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Bold"/>
              <w:rPr>
                <w:lang w:val="en-NZ"/>
              </w:rPr>
            </w:pPr>
            <w:r w:rsidRPr="000C263E">
              <w:t>Equivalence status</w:t>
            </w:r>
          </w:p>
        </w:tc>
      </w:tr>
      <w:tr w:rsidTr="000C26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"/>
              <w:rPr>
                <w:lang w:val="en-NZ"/>
              </w:rPr>
            </w:pPr>
            <w:r w:rsidRPr="000C263E">
              <w:t>AHCFAU501 Manage fauna populations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63E">
            <w:pPr>
              <w:pStyle w:val="BodyText"/>
              <w:rPr>
                <w:lang w:val="en-NZ"/>
              </w:rPr>
            </w:pPr>
            <w:r w:rsidRPr="000C263E">
              <w:t>AHCFAU501 Manage fauna populations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63E" w:rsidP="000C263E">
            <w:pPr>
              <w:pStyle w:val="BodyText"/>
            </w:pPr>
            <w:r w:rsidRPr="000C263E">
              <w:t>Minor changes to Application</w:t>
            </w:r>
          </w:p>
          <w:p w:rsidR="00000000" w:rsidRPr="000C263E" w:rsidP="000C263E">
            <w:pPr>
              <w:pStyle w:val="BodyText"/>
            </w:pPr>
            <w:r w:rsidRPr="000C263E">
              <w:t>Minor changes to Performance Criteria for clarity</w:t>
            </w:r>
          </w:p>
          <w:p w:rsidR="00000000" w:rsidRPr="000C263E" w:rsidP="000C263E">
            <w:pPr>
              <w:pStyle w:val="BodyText"/>
            </w:pPr>
            <w:r w:rsidRPr="000C263E">
              <w:t>Added Foundation Skills</w:t>
            </w:r>
          </w:p>
          <w:p w:rsidR="00000000" w:rsidP="000C263E">
            <w:pPr>
              <w:pStyle w:val="BodyText"/>
              <w:rPr>
                <w:lang w:val="en-NZ"/>
              </w:rPr>
            </w:pPr>
            <w:r w:rsidRPr="000C263E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63E" w:rsidP="000C263E">
            <w:pPr>
              <w:pStyle w:val="BodyText"/>
            </w:pPr>
            <w:r w:rsidRPr="000C263E">
              <w:t>Equivalent</w:t>
            </w:r>
          </w:p>
        </w:tc>
      </w:tr>
    </w:tbl>
    <w:p w:rsidR="00000000" w:rsidRPr="000C263E" w:rsidP="000C263E">
      <w:pPr>
        <w:pStyle w:val="BodyText"/>
      </w:pPr>
    </w:p>
    <w:p w:rsidR="00000000" w:rsidRPr="000C263E" w:rsidP="000C263E">
      <w:pPr>
        <w:pStyle w:val="AllowPageBreak"/>
      </w:pPr>
    </w:p>
    <w:p w:rsidR="00000000" w:rsidRPr="000C263E" w:rsidP="000C263E">
      <w:pPr>
        <w:pStyle w:val="Heading1"/>
      </w:pPr>
      <w:bookmarkStart w:id="8" w:name="O_1150662"/>
      <w:bookmarkEnd w:id="8"/>
      <w:r w:rsidRPr="000C263E">
        <w:t>Links</w:t>
      </w:r>
    </w:p>
    <w:p w:rsidR="00000000" w:rsidRPr="000C263E" w:rsidP="00F324E0">
      <w:pPr>
        <w:pStyle w:val="BodyText"/>
      </w:pPr>
      <w:r w:rsidRPr="000C26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45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263E" w:rsidP="000C263E"/>
    <w:sectPr w:rsidSect="000C26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63E" w:rsidRPr="00F324E0" w:rsidP="00F324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4E0" w:rsidP="000C2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24E0" w:rsidP="000C2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24E0" w:rsidP="000C2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4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263E" w:rsidRPr="00F324E0" w:rsidP="00F324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4E0" w:rsidRPr="002D2AF8" w:rsidP="000C2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AHCFAU501 Manage fauna populations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324E0" w:rsidP="000C2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365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C2AC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63E"/>
  </w:style>
  <w:style w:type="character" w:customStyle="1" w:styleId="Heading1Char">
    <w:name w:val="Heading 1 Char"/>
    <w:basedOn w:val="DefaultParagraphFont"/>
    <w:link w:val="Heading1"/>
    <w:rsid w:val="000C2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6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26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263E"/>
    <w:rPr>
      <w:b/>
      <w:spacing w:val="0"/>
    </w:rPr>
  </w:style>
  <w:style w:type="character" w:styleId="Emphasis">
    <w:name w:val="Emphasis"/>
    <w:basedOn w:val="DefaultParagraphFont"/>
    <w:qFormat/>
    <w:rsid w:val="000C263E"/>
    <w:rPr>
      <w:i/>
    </w:rPr>
  </w:style>
  <w:style w:type="paragraph" w:customStyle="1" w:styleId="SuperHeading">
    <w:name w:val="SuperHeading"/>
    <w:basedOn w:val="Normal"/>
    <w:rsid w:val="000C2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C263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C2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C263E"/>
    <w:rPr>
      <w:b/>
    </w:rPr>
  </w:style>
  <w:style w:type="character" w:customStyle="1" w:styleId="Heading2Char">
    <w:name w:val="Heading 2 Char"/>
    <w:basedOn w:val="DefaultParagraphFont"/>
    <w:link w:val="Heading2"/>
    <w:rsid w:val="000C2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6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6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2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2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26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2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6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2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63E"/>
  </w:style>
  <w:style w:type="paragraph" w:styleId="TableofFigures">
    <w:name w:val="table of figures"/>
    <w:basedOn w:val="Normal"/>
    <w:next w:val="Normal"/>
    <w:semiHidden/>
    <w:rsid w:val="000C2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6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263E"/>
    <w:rPr>
      <w:rFonts w:ascii="Wingdings" w:hAnsi="Wingdings"/>
    </w:rPr>
  </w:style>
  <w:style w:type="character" w:customStyle="1" w:styleId="HotSpot">
    <w:name w:val="HotSpot"/>
    <w:rsid w:val="000C263E"/>
    <w:rPr>
      <w:color w:val="0033CC"/>
      <w:u w:val="none"/>
    </w:rPr>
  </w:style>
  <w:style w:type="paragraph" w:customStyle="1" w:styleId="BodyTextRight">
    <w:name w:val="Body Text Right"/>
    <w:basedOn w:val="BodyText"/>
    <w:rsid w:val="000C2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6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63E"/>
    <w:rPr>
      <w:sz w:val="32"/>
    </w:rPr>
  </w:style>
  <w:style w:type="paragraph" w:customStyle="1" w:styleId="HeadingProcedure">
    <w:name w:val="Heading Procedure"/>
    <w:basedOn w:val="HeadingBase"/>
    <w:next w:val="Normal"/>
    <w:rsid w:val="000C2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63E"/>
    <w:pPr>
      <w:spacing w:before="60" w:after="60"/>
    </w:pPr>
  </w:style>
  <w:style w:type="paragraph" w:styleId="ListContinue">
    <w:name w:val="List Continue"/>
    <w:basedOn w:val="List"/>
    <w:rsid w:val="000C263E"/>
    <w:pPr>
      <w:ind w:firstLine="0"/>
    </w:pPr>
  </w:style>
  <w:style w:type="paragraph" w:customStyle="1" w:styleId="ListNote">
    <w:name w:val="List Note"/>
    <w:basedOn w:val="List"/>
    <w:rsid w:val="000C2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63E"/>
    <w:rPr>
      <w:rFonts w:ascii="Courier New" w:hAnsi="Courier New"/>
    </w:rPr>
  </w:style>
  <w:style w:type="paragraph" w:customStyle="1" w:styleId="NoteBullet">
    <w:name w:val="Note Bullet"/>
    <w:basedOn w:val="Note"/>
    <w:rsid w:val="000C2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6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2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63E"/>
    <w:rPr>
      <w:b/>
      <w:smallCaps/>
    </w:rPr>
  </w:style>
  <w:style w:type="paragraph" w:customStyle="1" w:styleId="TableListNumber">
    <w:name w:val="Table List Number"/>
    <w:basedOn w:val="ListNumber"/>
    <w:rsid w:val="000C2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63E"/>
    <w:pPr>
      <w:numPr>
        <w:numId w:val="8"/>
      </w:numPr>
    </w:pPr>
  </w:style>
  <w:style w:type="paragraph" w:customStyle="1" w:styleId="ListAlpha2">
    <w:name w:val="List Alpha 2"/>
    <w:basedOn w:val="List2"/>
    <w:rsid w:val="000C263E"/>
    <w:pPr>
      <w:numPr>
        <w:numId w:val="7"/>
      </w:numPr>
    </w:pPr>
  </w:style>
  <w:style w:type="paragraph" w:styleId="List2">
    <w:name w:val="List 2"/>
    <w:basedOn w:val="BodyText"/>
    <w:rsid w:val="000C2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6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6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6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263E"/>
    <w:pPr>
      <w:numPr>
        <w:numId w:val="3"/>
      </w:numPr>
    </w:pPr>
  </w:style>
  <w:style w:type="paragraph" w:styleId="ListContinue2">
    <w:name w:val="List Continue 2"/>
    <w:basedOn w:val="List2"/>
    <w:rsid w:val="000C263E"/>
    <w:pPr>
      <w:ind w:firstLine="0"/>
    </w:pPr>
  </w:style>
  <w:style w:type="paragraph" w:styleId="ListContinue3">
    <w:name w:val="List Continue 3"/>
    <w:basedOn w:val="List3"/>
    <w:rsid w:val="000C263E"/>
    <w:pPr>
      <w:ind w:left="1021" w:firstLine="0"/>
    </w:pPr>
  </w:style>
  <w:style w:type="paragraph" w:styleId="ListContinue4">
    <w:name w:val="List Continue 4"/>
    <w:basedOn w:val="List4"/>
    <w:rsid w:val="000C263E"/>
    <w:pPr>
      <w:ind w:firstLine="0"/>
    </w:pPr>
  </w:style>
  <w:style w:type="paragraph" w:styleId="ListContinue5">
    <w:name w:val="List Continue 5"/>
    <w:basedOn w:val="List5"/>
    <w:rsid w:val="000C263E"/>
    <w:pPr>
      <w:ind w:firstLine="0"/>
    </w:pPr>
  </w:style>
  <w:style w:type="paragraph" w:styleId="ListNumber3">
    <w:name w:val="List Number 3"/>
    <w:basedOn w:val="List3"/>
    <w:rsid w:val="000C263E"/>
    <w:pPr>
      <w:numPr>
        <w:numId w:val="4"/>
      </w:numPr>
    </w:pPr>
  </w:style>
  <w:style w:type="paragraph" w:styleId="ListNumber4">
    <w:name w:val="List Number 4"/>
    <w:basedOn w:val="List4"/>
    <w:rsid w:val="000C263E"/>
    <w:pPr>
      <w:numPr>
        <w:numId w:val="5"/>
      </w:numPr>
    </w:pPr>
  </w:style>
  <w:style w:type="paragraph" w:styleId="ListNumber5">
    <w:name w:val="List Number 5"/>
    <w:basedOn w:val="List5"/>
    <w:rsid w:val="000C263E"/>
    <w:pPr>
      <w:numPr>
        <w:numId w:val="6"/>
      </w:numPr>
    </w:pPr>
  </w:style>
  <w:style w:type="paragraph" w:styleId="BlockText">
    <w:name w:val="Block Text"/>
    <w:basedOn w:val="Normal"/>
    <w:rsid w:val="000C2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63E"/>
    <w:rPr>
      <w:sz w:val="16"/>
      <w:vertAlign w:val="superscript"/>
    </w:rPr>
  </w:style>
  <w:style w:type="character" w:customStyle="1" w:styleId="Symbols">
    <w:name w:val="Symbols"/>
    <w:basedOn w:val="DefaultParagraphFont"/>
    <w:rsid w:val="000C263E"/>
    <w:rPr>
      <w:rFonts w:ascii="Symbol" w:hAnsi="Symbol"/>
    </w:rPr>
  </w:style>
  <w:style w:type="character" w:customStyle="1" w:styleId="MenuOptions">
    <w:name w:val="Menu Options"/>
    <w:basedOn w:val="DefaultParagraphFont"/>
    <w:rsid w:val="000C2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63E"/>
    <w:rPr>
      <w:b/>
    </w:rPr>
  </w:style>
  <w:style w:type="character" w:customStyle="1" w:styleId="Underlined">
    <w:name w:val="Underlined"/>
    <w:basedOn w:val="DefaultParagraphFont"/>
    <w:rsid w:val="000C263E"/>
    <w:rPr>
      <w:u w:val="single"/>
    </w:rPr>
  </w:style>
  <w:style w:type="paragraph" w:customStyle="1" w:styleId="TableBodyTextRight">
    <w:name w:val="Table Body Text Right"/>
    <w:basedOn w:val="TableBodyText"/>
    <w:rsid w:val="000C2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63E"/>
    <w:rPr>
      <w:sz w:val="18"/>
    </w:rPr>
  </w:style>
  <w:style w:type="paragraph" w:customStyle="1" w:styleId="BodySmallRight">
    <w:name w:val="Body Small Right"/>
    <w:basedOn w:val="BodyTextRight"/>
    <w:rsid w:val="000C263E"/>
    <w:rPr>
      <w:sz w:val="18"/>
      <w:szCs w:val="18"/>
    </w:rPr>
  </w:style>
  <w:style w:type="paragraph" w:customStyle="1" w:styleId="MarginEdition">
    <w:name w:val="Margin Edition"/>
    <w:basedOn w:val="MarginNote"/>
    <w:rsid w:val="000C2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63E"/>
    <w:rPr>
      <w:sz w:val="2"/>
      <w:szCs w:val="2"/>
    </w:rPr>
  </w:style>
  <w:style w:type="character" w:customStyle="1" w:styleId="Small">
    <w:name w:val="Small"/>
    <w:basedOn w:val="DefaultParagraphFont"/>
    <w:rsid w:val="000C263E"/>
    <w:rPr>
      <w:sz w:val="16"/>
    </w:rPr>
  </w:style>
  <w:style w:type="paragraph" w:customStyle="1" w:styleId="WideTable">
    <w:name w:val="Wide Table"/>
    <w:basedOn w:val="Normal"/>
    <w:rsid w:val="000C2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63E"/>
  </w:style>
  <w:style w:type="paragraph" w:styleId="Quote">
    <w:name w:val="Quote"/>
    <w:basedOn w:val="Heading1"/>
    <w:link w:val="QuoteChar"/>
    <w:qFormat/>
    <w:rsid w:val="000C2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63E"/>
    <w:pPr>
      <w:pageBreakBefore/>
    </w:pPr>
  </w:style>
  <w:style w:type="paragraph" w:customStyle="1" w:styleId="Border">
    <w:name w:val="Border"/>
    <w:basedOn w:val="Normal"/>
    <w:qFormat/>
    <w:rsid w:val="000C2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63E"/>
    <w:rPr>
      <w:u w:val="single"/>
    </w:rPr>
  </w:style>
  <w:style w:type="character" w:customStyle="1" w:styleId="BoldandItalics">
    <w:name w:val="Bold and Italics"/>
    <w:qFormat/>
    <w:rsid w:val="000C263E"/>
    <w:rPr>
      <w:b/>
      <w:i/>
      <w:u w:val="none"/>
    </w:rPr>
  </w:style>
  <w:style w:type="paragraph" w:styleId="BalloonText">
    <w:name w:val="Balloon Text"/>
    <w:basedOn w:val="Normal"/>
    <w:link w:val="BalloonTextChar"/>
    <w:rsid w:val="000C2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26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24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3875</Characters>
  <Application>Microsoft Office Word</Application>
  <DocSecurity>0</DocSecurity>
  <Lines>143</Lines>
  <Paragraphs>84</Paragraphs>
  <ScaleCrop>false</ScaleCrop>
  <Company>Author-it Software Corporation Ltd.</Company>
  <LinksUpToDate>false</LinksUpToDate>
  <CharactersWithSpaces>4377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AHCFAU501 Manage fauna populations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