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7FB" w:rsidP="006327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AHCFAU303 Respond to wildlife emergencies</w:t>
      </w:r>
      <w:r>
        <w:fldChar w:fldCharType="end"/>
      </w:r>
    </w:p>
    <w:p w:rsidR="006327FB" w:rsidP="006327FB">
      <w:pPr>
        <w:pStyle w:val="Version"/>
        <w:sectPr w:rsidSect="000A03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38F" w:rsidP="000A038F">
      <w:pPr>
        <w:pStyle w:val="SuperHeading"/>
      </w:pPr>
      <w:r w:rsidRPr="000A038F">
        <w:t>AHCFAU303 Respond to wildlife emergencies</w:t>
      </w:r>
    </w:p>
    <w:p w:rsidR="00000000" w:rsidRPr="000A038F" w:rsidP="000A038F">
      <w:pPr>
        <w:pStyle w:val="Heading1"/>
      </w:pPr>
      <w:bookmarkStart w:id="1" w:name="O_1150630"/>
      <w:bookmarkEnd w:id="1"/>
      <w:r w:rsidRPr="000A03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Bold"/>
              <w:rPr>
                <w:lang w:val="en-NZ"/>
              </w:rPr>
            </w:pPr>
            <w:r w:rsidRPr="000A038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Bold"/>
              <w:rPr>
                <w:lang w:val="en-NZ"/>
              </w:rPr>
            </w:pPr>
            <w:r w:rsidRPr="000A038F">
              <w:t>Comments</w:t>
            </w:r>
          </w:p>
        </w:tc>
      </w:tr>
      <w:tr w:rsidTr="000A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8F" w:rsidP="000A038F">
            <w:pPr>
              <w:pStyle w:val="BodyText"/>
            </w:pPr>
            <w:r w:rsidRPr="000A038F">
              <w:t>This version released with AHC Agriculture, Horticulture and Conservation and Land Management Training Package Version 6.0.</w:t>
            </w:r>
          </w:p>
        </w:tc>
      </w:tr>
    </w:tbl>
    <w:p w:rsidR="00000000" w:rsidRPr="000A038F" w:rsidP="000A038F">
      <w:pPr>
        <w:pStyle w:val="BodyText"/>
      </w:pPr>
    </w:p>
    <w:p w:rsidR="00000000" w:rsidRPr="000A038F" w:rsidP="000A038F">
      <w:pPr>
        <w:pStyle w:val="AllowPageBreak"/>
      </w:pPr>
    </w:p>
    <w:p w:rsidR="00000000" w:rsidRPr="000A038F" w:rsidP="000A038F">
      <w:pPr>
        <w:pStyle w:val="Heading1"/>
      </w:pPr>
      <w:bookmarkStart w:id="2" w:name="O_1150631"/>
      <w:bookmarkEnd w:id="2"/>
      <w:r w:rsidRPr="000A038F">
        <w:t>Application</w:t>
      </w:r>
    </w:p>
    <w:p w:rsidR="00000000" w:rsidRPr="000A038F" w:rsidP="006327FB">
      <w:pPr>
        <w:pStyle w:val="BodyText"/>
      </w:pPr>
      <w:r w:rsidRPr="000A038F">
        <w:t>This unit of competency describes the skills and k</w:t>
      </w:r>
      <w:r w:rsidRPr="000A038F">
        <w:t>nowledge required to evaluate and coordinate a response to natural resource emergencies involving fauna.</w:t>
      </w:r>
    </w:p>
    <w:p w:rsidR="00000000" w:rsidRPr="000A038F" w:rsidP="006327FB">
      <w:pPr>
        <w:pStyle w:val="BodyText"/>
      </w:pPr>
      <w:r w:rsidRPr="000A038F">
        <w:t>The unit applies to individuals working within own area of responsibility in a response to a wildlife emergency. These individuals are required to take</w:t>
      </w:r>
      <w:r w:rsidRPr="000A038F">
        <w:t xml:space="preserve"> responsibility for their own work and take limited responsibility for other workers and possibly volunteers.</w:t>
      </w:r>
    </w:p>
    <w:p w:rsidR="00000000" w:rsidRPr="000A038F" w:rsidP="006327FB">
      <w:pPr>
        <w:pStyle w:val="BodyText"/>
      </w:pPr>
      <w:r w:rsidRPr="000A038F">
        <w:t>No licensing, legislative or certification requirements apply to this unit at the time of publication.</w:t>
      </w:r>
    </w:p>
    <w:p w:rsidR="00000000" w:rsidRPr="000A038F" w:rsidP="000A038F">
      <w:pPr>
        <w:pStyle w:val="Heading1"/>
      </w:pPr>
      <w:bookmarkStart w:id="3" w:name="O_1150632"/>
      <w:bookmarkEnd w:id="3"/>
      <w:r w:rsidRPr="000A038F">
        <w:t>Pre-requisite Unit</w:t>
      </w:r>
    </w:p>
    <w:p w:rsidR="00000000" w:rsidRPr="000A038F" w:rsidP="006327FB">
      <w:pPr>
        <w:pStyle w:val="BodyText"/>
      </w:pPr>
      <w:r w:rsidRPr="000A038F">
        <w:t>Nil</w:t>
      </w:r>
    </w:p>
    <w:p w:rsidR="00000000" w:rsidRPr="000A038F" w:rsidP="000A038F">
      <w:pPr>
        <w:pStyle w:val="Heading1"/>
      </w:pPr>
      <w:bookmarkStart w:id="4" w:name="O_1150634"/>
      <w:bookmarkEnd w:id="4"/>
      <w:r w:rsidRPr="000A038F">
        <w:t>Unit Sector</w:t>
      </w:r>
    </w:p>
    <w:p w:rsidR="00000000" w:rsidRPr="000A038F" w:rsidP="006327FB">
      <w:pPr>
        <w:pStyle w:val="BodyText"/>
      </w:pPr>
      <w:r w:rsidRPr="000A038F">
        <w:t>Fauna (FAU)</w:t>
      </w:r>
    </w:p>
    <w:p w:rsidR="00000000" w:rsidRPr="000A038F" w:rsidP="000A038F">
      <w:pPr>
        <w:pStyle w:val="Heading1"/>
      </w:pPr>
      <w:bookmarkStart w:id="5" w:name="O_1150635"/>
      <w:bookmarkEnd w:id="5"/>
      <w:r w:rsidRPr="000A03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27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Bold"/>
              <w:rPr>
                <w:lang w:val="en-NZ"/>
              </w:rPr>
            </w:pPr>
            <w:r w:rsidRPr="000A038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Bold"/>
              <w:rPr>
                <w:lang w:val="en-NZ"/>
              </w:rPr>
            </w:pPr>
            <w:r w:rsidRPr="000A038F">
              <w:t>Performance Criteria</w:t>
            </w:r>
          </w:p>
        </w:tc>
      </w:tr>
      <w:tr w:rsidTr="006327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8F" w:rsidP="000A038F">
            <w:pPr>
              <w:pStyle w:val="BodyText"/>
            </w:pPr>
            <w:r w:rsidRPr="000A03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27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1. Evaluate wildlife emergency and implement interim care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8F" w:rsidP="000A038F">
            <w:pPr>
              <w:pStyle w:val="BodyText"/>
            </w:pPr>
            <w:r w:rsidRPr="000A038F">
              <w:t>1.1 Investigate nature of emergency from witness reports or inspections</w:t>
            </w:r>
          </w:p>
          <w:p w:rsidR="00000000" w:rsidRPr="000A038F" w:rsidP="000A038F">
            <w:pPr>
              <w:pStyle w:val="BodyText"/>
            </w:pPr>
            <w:r w:rsidRPr="000A038F">
              <w:t>1.2 Assess factors that impac</w:t>
            </w:r>
            <w:r w:rsidRPr="000A038F">
              <w:t>t on an appropriate response</w:t>
            </w:r>
          </w:p>
          <w:p w:rsidR="00000000" w:rsidRPr="000A038F" w:rsidP="000A038F">
            <w:pPr>
              <w:pStyle w:val="BodyText"/>
            </w:pPr>
            <w:r w:rsidRPr="000A038F">
              <w:t>1.3 Notify authorities of incident according to workplace procedures</w:t>
            </w:r>
          </w:p>
          <w:p w:rsidR="00000000" w:rsidRPr="000A038F" w:rsidP="000A038F">
            <w:pPr>
              <w:pStyle w:val="BodyText"/>
            </w:pPr>
            <w:r w:rsidRPr="000A038F">
              <w:t>1.4 Implement interim care of animals pending instructions from authorities</w:t>
            </w:r>
          </w:p>
          <w:p w:rsidR="00000000" w:rsidRPr="000A038F" w:rsidP="000A038F">
            <w:pPr>
              <w:pStyle w:val="BodyText"/>
            </w:pPr>
            <w:r w:rsidRPr="000A038F">
              <w:t>1.5 Delegate appropriate staff to provide interim care for animals</w:t>
            </w:r>
          </w:p>
          <w:p w:rsidR="00000000" w:rsidRPr="000A038F" w:rsidP="000A038F">
            <w:pPr>
              <w:pStyle w:val="BodyText"/>
            </w:pPr>
            <w:r w:rsidRPr="000A038F">
              <w:t>1.6 Ensure personnel assisting in interim care are equipped and briefed</w:t>
            </w:r>
          </w:p>
          <w:p w:rsidR="00000000" w:rsidRPr="000A038F" w:rsidP="000A038F">
            <w:pPr>
              <w:pStyle w:val="BodyText"/>
            </w:pPr>
            <w:r w:rsidRPr="000A038F">
              <w:t>1.7 Implement care instructions provided by authorities or veterinarians</w:t>
            </w:r>
          </w:p>
          <w:p w:rsidR="00000000" w:rsidRPr="000A038F" w:rsidP="000A038F">
            <w:pPr>
              <w:pStyle w:val="BodyText"/>
            </w:pPr>
            <w:r w:rsidRPr="000A038F">
              <w:t>1.8 Collect information to determine further action</w:t>
            </w:r>
          </w:p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1.9 Interview informants to obtain details of the situation</w:t>
            </w:r>
          </w:p>
        </w:tc>
      </w:tr>
      <w:tr w:rsidTr="006327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2. Implement response to emergency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8F" w:rsidP="000A038F">
            <w:pPr>
              <w:pStyle w:val="BodyText"/>
            </w:pPr>
            <w:r w:rsidRPr="000A038F">
              <w:t>2.1 Establish communications necessary to manage emergency situation</w:t>
            </w:r>
          </w:p>
          <w:p w:rsidR="00000000" w:rsidRPr="000A038F" w:rsidP="000A038F">
            <w:pPr>
              <w:pStyle w:val="BodyText"/>
            </w:pPr>
            <w:r w:rsidRPr="000A038F">
              <w:t>2.2 Transport resources and personnel to site</w:t>
            </w:r>
          </w:p>
          <w:p w:rsidR="00000000" w:rsidRPr="000A038F" w:rsidP="000A038F">
            <w:pPr>
              <w:pStyle w:val="BodyText"/>
            </w:pPr>
            <w:r w:rsidRPr="000A038F">
              <w:t>2.3 Establish site procedures and implement emergency plans according to legislative requirements and wo</w:t>
            </w:r>
            <w:r w:rsidRPr="000A038F">
              <w:t>rkplace procedures</w:t>
            </w:r>
          </w:p>
          <w:p w:rsidR="00000000" w:rsidRPr="000A038F" w:rsidP="000A038F">
            <w:pPr>
              <w:pStyle w:val="BodyText"/>
            </w:pPr>
            <w:r w:rsidRPr="000A038F">
              <w:t>2.4 Move live fauna to safe location</w:t>
            </w:r>
          </w:p>
          <w:p w:rsidR="00000000" w:rsidRPr="000A038F" w:rsidP="000A038F">
            <w:pPr>
              <w:pStyle w:val="BodyText"/>
            </w:pPr>
            <w:r w:rsidRPr="000A038F">
              <w:t>2.5 Remove dead fauna from site and dispose of biological matter according to workplace health and safety and biosecurity procedures</w:t>
            </w:r>
          </w:p>
          <w:p w:rsidR="00000000" w:rsidRPr="000A038F" w:rsidP="000A038F">
            <w:pPr>
              <w:pStyle w:val="BodyText"/>
            </w:pPr>
            <w:r w:rsidRPr="000A038F">
              <w:t>2.6 Clean site according to workplace procedures to maintain public</w:t>
            </w:r>
            <w:r w:rsidRPr="000A038F">
              <w:t xml:space="preserve"> and environmental health and safety</w:t>
            </w:r>
          </w:p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2.7 Implement measures that minimise risk to significant places, area, habitats, species and communities</w:t>
            </w:r>
          </w:p>
        </w:tc>
      </w:tr>
      <w:tr w:rsidTr="006327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3. Coordinate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8F" w:rsidP="000A038F">
            <w:pPr>
              <w:pStyle w:val="BodyText"/>
            </w:pPr>
            <w:r w:rsidRPr="000A038F">
              <w:t>3.1 Inform general public and media of the nature of the incident and agency decisions acc</w:t>
            </w:r>
            <w:r w:rsidRPr="000A038F">
              <w:t>ording to workplace communications procedures</w:t>
            </w:r>
          </w:p>
          <w:p w:rsidR="00000000" w:rsidRPr="000A038F" w:rsidP="000A038F">
            <w:pPr>
              <w:pStyle w:val="BodyText"/>
            </w:pPr>
            <w:r w:rsidRPr="000A038F">
              <w:t>3.2 Brief volunteers and staff on workplace health and safety hazards, preventive measures and reporting requirements</w:t>
            </w:r>
          </w:p>
          <w:p w:rsidR="00000000" w:rsidRPr="000A038F" w:rsidP="000A038F">
            <w:pPr>
              <w:pStyle w:val="BodyText"/>
            </w:pPr>
            <w:r w:rsidRPr="000A038F">
              <w:t>3.3 Coordinate and deploy volunteers according to their skills and available personal protec</w:t>
            </w:r>
            <w:r w:rsidRPr="000A038F">
              <w:t>tive equipment</w:t>
            </w:r>
          </w:p>
          <w:p w:rsidR="00000000" w:rsidRPr="000A038F" w:rsidP="000A038F">
            <w:pPr>
              <w:pStyle w:val="BodyText"/>
            </w:pPr>
            <w:r w:rsidRPr="000A038F">
              <w:t>3.4 Establish physical barriers to keep public away from animals to minimise their distress and to protect the public</w:t>
            </w:r>
          </w:p>
          <w:p w:rsidR="00000000" w:rsidRPr="000A038F" w:rsidP="000A038F">
            <w:pPr>
              <w:pStyle w:val="BodyText"/>
            </w:pPr>
            <w:r w:rsidRPr="000A038F">
              <w:t>3.5 Manage media until authorities provide instructions</w:t>
            </w:r>
          </w:p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3.6 Use media according to workplace procedures</w:t>
            </w:r>
          </w:p>
        </w:tc>
      </w:tr>
      <w:tr w:rsidTr="006327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4. Care for affected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8F" w:rsidP="000A038F">
            <w:pPr>
              <w:pStyle w:val="BodyText"/>
            </w:pPr>
            <w:r w:rsidRPr="000A038F">
              <w:t>4.1 Assign teams to animals according to incident assessment, care instructions and skills within teams</w:t>
            </w:r>
          </w:p>
          <w:p w:rsidR="00000000" w:rsidRPr="000A038F" w:rsidP="000A038F">
            <w:pPr>
              <w:pStyle w:val="BodyText"/>
            </w:pPr>
            <w:r w:rsidRPr="000A038F">
              <w:t>4.2 Apply animal first aid</w:t>
            </w:r>
          </w:p>
          <w:p w:rsidR="00000000" w:rsidRPr="000A038F" w:rsidP="000A038F">
            <w:pPr>
              <w:pStyle w:val="BodyText"/>
            </w:pPr>
            <w:r w:rsidRPr="000A038F">
              <w:t>4.3 Perform role in wildlife operations team according to the command structure and procedures o</w:t>
            </w:r>
            <w:r w:rsidRPr="000A038F">
              <w:t>f the management plan</w:t>
            </w:r>
          </w:p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4.4 Care for animals using a range of skills and according to veterinary instructions and workplace procedures</w:t>
            </w:r>
          </w:p>
        </w:tc>
      </w:tr>
      <w:tr w:rsidTr="006327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5. Determine management options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8F" w:rsidP="000A038F">
            <w:pPr>
              <w:pStyle w:val="BodyText"/>
            </w:pPr>
            <w:r w:rsidRPr="000A038F">
              <w:t>5.1 Seek veterinary advice where appropriate</w:t>
            </w:r>
          </w:p>
          <w:p w:rsidR="00000000" w:rsidRPr="000A038F" w:rsidP="000A038F">
            <w:pPr>
              <w:pStyle w:val="BodyText"/>
            </w:pPr>
            <w:r w:rsidRPr="000A038F">
              <w:t>5.2 Collect biological and incident data on a</w:t>
            </w:r>
            <w:r w:rsidRPr="000A038F">
              <w:t>nimals</w:t>
            </w:r>
          </w:p>
          <w:p w:rsidR="00000000" w:rsidRPr="000A038F" w:rsidP="000A038F">
            <w:pPr>
              <w:pStyle w:val="BodyText"/>
            </w:pPr>
            <w:r w:rsidRPr="000A038F">
              <w:t>5.3 Evaluate management options according to veterinary advice, condition of animal and risk assessment</w:t>
            </w:r>
          </w:p>
          <w:p w:rsidR="00000000" w:rsidRPr="000A038F" w:rsidP="000A038F">
            <w:pPr>
              <w:pStyle w:val="BodyText"/>
            </w:pPr>
            <w:r w:rsidRPr="000A038F">
              <w:t>5.4 Band or tag released animals where required for scientific purposes</w:t>
            </w:r>
          </w:p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 xml:space="preserve">5.5 Source equipment and staff for returning animal to wild or temporary </w:t>
            </w:r>
            <w:r w:rsidRPr="000A038F">
              <w:t>captive management</w:t>
            </w:r>
          </w:p>
        </w:tc>
      </w:tr>
      <w:tr w:rsidTr="006327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6. Remove carcass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8F" w:rsidP="000A038F">
            <w:pPr>
              <w:pStyle w:val="BodyText"/>
            </w:pPr>
            <w:r w:rsidRPr="000A038F">
              <w:t>6.1 Develop inter-agency agreement with local authority for removal of carcases</w:t>
            </w:r>
          </w:p>
          <w:p w:rsidR="00000000" w:rsidRPr="000A038F" w:rsidP="000A038F">
            <w:pPr>
              <w:pStyle w:val="BodyText"/>
            </w:pPr>
            <w:r w:rsidRPr="000A038F">
              <w:t>6.2 Source equipment and staff for disposal</w:t>
            </w:r>
          </w:p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6.3 Dispose of carcases according to authority instructions and workplace biosecurity procedur</w:t>
            </w:r>
            <w:r w:rsidRPr="000A038F">
              <w:t>es</w:t>
            </w:r>
          </w:p>
        </w:tc>
      </w:tr>
      <w:tr w:rsidTr="006327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7. Complete debrief and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8F" w:rsidP="000A038F">
            <w:pPr>
              <w:pStyle w:val="BodyText"/>
            </w:pPr>
            <w:r w:rsidRPr="000A038F">
              <w:t>7.1 Follow incident management processes for debrief and wash-up</w:t>
            </w:r>
          </w:p>
          <w:p w:rsidR="00000000" w:rsidRPr="000A038F" w:rsidP="000A038F">
            <w:pPr>
              <w:pStyle w:val="BodyText"/>
            </w:pPr>
            <w:r w:rsidRPr="000A038F">
              <w:t>7.2 Record recommendations for changes to procedures from debrief</w:t>
            </w:r>
          </w:p>
          <w:p w:rsidR="00000000" w:rsidRPr="000A038F" w:rsidP="000A038F">
            <w:pPr>
              <w:pStyle w:val="BodyText"/>
            </w:pPr>
            <w:r w:rsidRPr="000A038F">
              <w:t>7.3 Report recommended changes to procedures to supervisor according to workplace procedur</w:t>
            </w:r>
            <w:r w:rsidRPr="000A038F">
              <w:t>es</w:t>
            </w:r>
          </w:p>
        </w:tc>
      </w:tr>
    </w:tbl>
    <w:p w:rsidR="00000000" w:rsidRPr="000A038F" w:rsidP="000A038F">
      <w:pPr>
        <w:pStyle w:val="BodyText"/>
      </w:pPr>
    </w:p>
    <w:p w:rsidR="00000000" w:rsidRPr="000A038F" w:rsidP="000A038F">
      <w:pPr>
        <w:pStyle w:val="AllowPageBreak"/>
      </w:pPr>
    </w:p>
    <w:p w:rsidR="00000000" w:rsidRPr="000A038F" w:rsidP="000A038F">
      <w:pPr>
        <w:pStyle w:val="Heading1"/>
      </w:pPr>
      <w:bookmarkStart w:id="6" w:name="O_1150636"/>
      <w:bookmarkEnd w:id="6"/>
      <w:r w:rsidRPr="000A038F">
        <w:t>Foundation Skills</w:t>
      </w:r>
    </w:p>
    <w:p w:rsidR="00000000" w:rsidRPr="006327FB" w:rsidP="006327FB">
      <w:pPr>
        <w:pStyle w:val="BodyText"/>
        <w:rPr>
          <w:i/>
        </w:rPr>
      </w:pPr>
      <w:r w:rsidRPr="006327F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Bold"/>
              <w:rPr>
                <w:lang w:val="en-NZ"/>
              </w:rPr>
            </w:pPr>
            <w:r w:rsidRPr="000A038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Bold"/>
              <w:rPr>
                <w:lang w:val="en-NZ"/>
              </w:rPr>
            </w:pPr>
            <w:r w:rsidRPr="000A038F">
              <w:t>Description</w:t>
            </w:r>
          </w:p>
        </w:tc>
      </w:tr>
      <w:tr w:rsidTr="000A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ListBullet"/>
              <w:rPr>
                <w:lang w:val="en-NZ"/>
              </w:rPr>
            </w:pPr>
            <w:r w:rsidRPr="000A038F">
              <w:t>Interpret witness reports to extract information relevant to the wildlife emergency to assist in formulating a response</w:t>
            </w:r>
          </w:p>
        </w:tc>
      </w:tr>
      <w:tr w:rsidTr="000A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ListBullet"/>
              <w:rPr>
                <w:lang w:val="en-NZ"/>
              </w:rPr>
            </w:pPr>
            <w:r w:rsidRPr="000A038F">
              <w:t xml:space="preserve">Accurately record and complete documentation using clear language and terminology when communicating </w:t>
            </w:r>
            <w:r w:rsidRPr="000A038F">
              <w:t>with media and completing inter-agency and maintaining animal trapping records</w:t>
            </w:r>
          </w:p>
        </w:tc>
      </w:tr>
      <w:tr w:rsidTr="000A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8F" w:rsidP="000A038F">
            <w:pPr>
              <w:pStyle w:val="ListBullet"/>
            </w:pPr>
            <w:r w:rsidRPr="000A038F">
              <w:t xml:space="preserve">Conduct interviews with informants and communicate with volunteers using collaborative and inclusive techniques, including active listening and questioning </w:t>
            </w:r>
            <w:r w:rsidRPr="000A038F">
              <w:t xml:space="preserve">and reading of verbal and non-verbal signals </w:t>
            </w:r>
          </w:p>
        </w:tc>
      </w:tr>
    </w:tbl>
    <w:p w:rsidR="00000000" w:rsidRPr="000A038F" w:rsidP="000A038F">
      <w:pPr>
        <w:pStyle w:val="BodyText"/>
      </w:pPr>
    </w:p>
    <w:p w:rsidR="00000000" w:rsidRPr="000A038F" w:rsidP="000A038F">
      <w:pPr>
        <w:pStyle w:val="AllowPageBreak"/>
      </w:pPr>
    </w:p>
    <w:p w:rsidR="00000000" w:rsidRPr="000A038F" w:rsidP="000A038F">
      <w:pPr>
        <w:pStyle w:val="Heading1"/>
      </w:pPr>
      <w:bookmarkStart w:id="7" w:name="O_1150638"/>
      <w:bookmarkEnd w:id="7"/>
      <w:r w:rsidRPr="000A03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A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Bold"/>
              <w:rPr>
                <w:lang w:val="en-NZ"/>
              </w:rPr>
            </w:pPr>
            <w:r w:rsidRPr="000A038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Bold"/>
              <w:rPr>
                <w:lang w:val="en-NZ"/>
              </w:rPr>
            </w:pPr>
            <w:r w:rsidRPr="000A038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Bold"/>
              <w:rPr>
                <w:lang w:val="en-NZ"/>
              </w:rPr>
            </w:pPr>
            <w:r w:rsidRPr="000A038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Bold"/>
              <w:rPr>
                <w:lang w:val="en-NZ"/>
              </w:rPr>
            </w:pPr>
            <w:r w:rsidRPr="000A038F">
              <w:t>Equivalence status</w:t>
            </w:r>
          </w:p>
        </w:tc>
      </w:tr>
      <w:tr w:rsidTr="000A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AHCFAU303 Respond to wildlife emergencies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AHCFAU301 Respond to wildlife emergencies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8F" w:rsidP="000A038F">
            <w:pPr>
              <w:pStyle w:val="BodyText"/>
            </w:pPr>
            <w:r w:rsidRPr="000A038F">
              <w:t>Minor change to Application, Elements 1 and 7, and Performance Criteria for clarity</w:t>
            </w:r>
          </w:p>
          <w:p w:rsidR="00000000" w:rsidP="000A038F">
            <w:pPr>
              <w:pStyle w:val="BodyText"/>
              <w:rPr>
                <w:lang w:val="en-NZ"/>
              </w:rPr>
            </w:pPr>
            <w:r w:rsidRPr="000A038F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8F" w:rsidP="000A038F">
            <w:pPr>
              <w:pStyle w:val="BodyText"/>
            </w:pPr>
            <w:r w:rsidRPr="000A038F">
              <w:t>Equivalent</w:t>
            </w:r>
          </w:p>
        </w:tc>
      </w:tr>
    </w:tbl>
    <w:p w:rsidR="00000000" w:rsidRPr="000A038F" w:rsidP="000A038F">
      <w:pPr>
        <w:pStyle w:val="BodyText"/>
      </w:pPr>
    </w:p>
    <w:p w:rsidR="00000000" w:rsidRPr="000A038F" w:rsidP="000A038F">
      <w:pPr>
        <w:pStyle w:val="AllowPageBreak"/>
      </w:pPr>
    </w:p>
    <w:p w:rsidR="00000000" w:rsidRPr="000A038F" w:rsidP="000A038F">
      <w:pPr>
        <w:pStyle w:val="Heading1"/>
      </w:pPr>
      <w:bookmarkStart w:id="8" w:name="O_1150645"/>
      <w:bookmarkEnd w:id="8"/>
      <w:r w:rsidRPr="000A038F">
        <w:t>Links</w:t>
      </w:r>
    </w:p>
    <w:p w:rsidR="00000000" w:rsidRPr="000A038F" w:rsidP="006327FB">
      <w:pPr>
        <w:pStyle w:val="BodyText"/>
      </w:pPr>
      <w:r w:rsidRPr="000A038F">
        <w:t>Companion Volumes</w:t>
      </w:r>
      <w:r w:rsidRPr="000A038F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6D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A038F" w:rsidP="000A038F"/>
    <w:sectPr w:rsidSect="000A03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8F" w:rsidRPr="006327FB" w:rsidP="006327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FB" w:rsidP="000A03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7FB" w:rsidP="000A03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27FB" w:rsidP="000A03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38F" w:rsidRPr="006327FB" w:rsidP="006327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FB" w:rsidRPr="002D2AF8" w:rsidP="000A03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AHCFAU303 Respond to wildlife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327FB" w:rsidP="000A03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F49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EA84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3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3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3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3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3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3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3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3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3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3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3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38F"/>
  </w:style>
  <w:style w:type="character" w:customStyle="1" w:styleId="Heading1Char">
    <w:name w:val="Heading 1 Char"/>
    <w:basedOn w:val="DefaultParagraphFont"/>
    <w:link w:val="Heading1"/>
    <w:rsid w:val="000A03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3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3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38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A038F"/>
    <w:rPr>
      <w:i/>
    </w:rPr>
  </w:style>
  <w:style w:type="paragraph" w:customStyle="1" w:styleId="SuperHeading">
    <w:name w:val="SuperHeading"/>
    <w:basedOn w:val="Normal"/>
    <w:rsid w:val="000A03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3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038F"/>
    <w:rPr>
      <w:b/>
    </w:rPr>
  </w:style>
  <w:style w:type="character" w:customStyle="1" w:styleId="Heading2Char">
    <w:name w:val="Heading 2 Char"/>
    <w:basedOn w:val="DefaultParagraphFont"/>
    <w:link w:val="Heading2"/>
    <w:rsid w:val="000A03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3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3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3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3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3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3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3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3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3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3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3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3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3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3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3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038F"/>
    <w:rPr>
      <w:b/>
      <w:spacing w:val="0"/>
    </w:rPr>
  </w:style>
  <w:style w:type="paragraph" w:customStyle="1" w:styleId="SuperTitle">
    <w:name w:val="SuperTitle"/>
    <w:basedOn w:val="Title"/>
    <w:rsid w:val="000A03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3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3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03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03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3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3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3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3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3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3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3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3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03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3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3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38F"/>
  </w:style>
  <w:style w:type="paragraph" w:styleId="TableofFigures">
    <w:name w:val="table of figures"/>
    <w:basedOn w:val="Normal"/>
    <w:next w:val="Normal"/>
    <w:semiHidden/>
    <w:rsid w:val="000A03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3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038F"/>
    <w:rPr>
      <w:rFonts w:ascii="Wingdings" w:hAnsi="Wingdings"/>
    </w:rPr>
  </w:style>
  <w:style w:type="paragraph" w:customStyle="1" w:styleId="TableHeading">
    <w:name w:val="Table Heading"/>
    <w:basedOn w:val="HeadingBase"/>
    <w:rsid w:val="000A03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38F"/>
    <w:rPr>
      <w:color w:val="0033CC"/>
      <w:u w:val="none"/>
    </w:rPr>
  </w:style>
  <w:style w:type="paragraph" w:customStyle="1" w:styleId="BodyTextRight">
    <w:name w:val="Body Text Right"/>
    <w:basedOn w:val="BodyText"/>
    <w:rsid w:val="000A03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3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3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3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3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3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38F"/>
    <w:rPr>
      <w:sz w:val="32"/>
    </w:rPr>
  </w:style>
  <w:style w:type="paragraph" w:customStyle="1" w:styleId="HeadingProcedure">
    <w:name w:val="Heading Procedure"/>
    <w:basedOn w:val="HeadingBase"/>
    <w:next w:val="Normal"/>
    <w:rsid w:val="000A03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38F"/>
    <w:pPr>
      <w:spacing w:before="60" w:after="60"/>
    </w:pPr>
  </w:style>
  <w:style w:type="paragraph" w:styleId="ListContinue">
    <w:name w:val="List Continue"/>
    <w:basedOn w:val="List"/>
    <w:rsid w:val="000A038F"/>
    <w:pPr>
      <w:ind w:firstLine="0"/>
    </w:pPr>
  </w:style>
  <w:style w:type="paragraph" w:customStyle="1" w:styleId="ListNote">
    <w:name w:val="List Note"/>
    <w:basedOn w:val="List"/>
    <w:rsid w:val="000A03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3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3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38F"/>
    <w:rPr>
      <w:rFonts w:ascii="Courier New" w:hAnsi="Courier New"/>
    </w:rPr>
  </w:style>
  <w:style w:type="paragraph" w:customStyle="1" w:styleId="NoteBullet">
    <w:name w:val="Note Bullet"/>
    <w:basedOn w:val="Note"/>
    <w:rsid w:val="000A03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3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3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3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3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03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3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38F"/>
    <w:rPr>
      <w:b/>
      <w:smallCaps/>
    </w:rPr>
  </w:style>
  <w:style w:type="paragraph" w:customStyle="1" w:styleId="TableListNumber">
    <w:name w:val="Table List Number"/>
    <w:basedOn w:val="ListNumber"/>
    <w:rsid w:val="000A03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3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38F"/>
    <w:pPr>
      <w:numPr>
        <w:numId w:val="8"/>
      </w:numPr>
    </w:pPr>
  </w:style>
  <w:style w:type="paragraph" w:customStyle="1" w:styleId="ListAlpha2">
    <w:name w:val="List Alpha 2"/>
    <w:basedOn w:val="List2"/>
    <w:rsid w:val="000A038F"/>
    <w:pPr>
      <w:numPr>
        <w:numId w:val="7"/>
      </w:numPr>
    </w:pPr>
  </w:style>
  <w:style w:type="paragraph" w:styleId="List2">
    <w:name w:val="List 2"/>
    <w:basedOn w:val="BodyText"/>
    <w:rsid w:val="000A03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3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3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3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3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3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038F"/>
    <w:pPr>
      <w:numPr>
        <w:numId w:val="3"/>
      </w:numPr>
    </w:pPr>
  </w:style>
  <w:style w:type="paragraph" w:styleId="ListContinue2">
    <w:name w:val="List Continue 2"/>
    <w:basedOn w:val="List2"/>
    <w:rsid w:val="000A038F"/>
    <w:pPr>
      <w:ind w:firstLine="0"/>
    </w:pPr>
  </w:style>
  <w:style w:type="paragraph" w:styleId="ListContinue3">
    <w:name w:val="List Continue 3"/>
    <w:basedOn w:val="List3"/>
    <w:rsid w:val="000A038F"/>
    <w:pPr>
      <w:ind w:left="1021" w:firstLine="0"/>
    </w:pPr>
  </w:style>
  <w:style w:type="paragraph" w:styleId="ListContinue4">
    <w:name w:val="List Continue 4"/>
    <w:basedOn w:val="List4"/>
    <w:rsid w:val="000A038F"/>
    <w:pPr>
      <w:ind w:firstLine="0"/>
    </w:pPr>
  </w:style>
  <w:style w:type="paragraph" w:styleId="ListContinue5">
    <w:name w:val="List Continue 5"/>
    <w:basedOn w:val="List5"/>
    <w:rsid w:val="000A038F"/>
    <w:pPr>
      <w:ind w:firstLine="0"/>
    </w:pPr>
  </w:style>
  <w:style w:type="paragraph" w:styleId="ListNumber3">
    <w:name w:val="List Number 3"/>
    <w:basedOn w:val="List3"/>
    <w:rsid w:val="000A038F"/>
    <w:pPr>
      <w:numPr>
        <w:numId w:val="4"/>
      </w:numPr>
    </w:pPr>
  </w:style>
  <w:style w:type="paragraph" w:styleId="ListNumber4">
    <w:name w:val="List Number 4"/>
    <w:basedOn w:val="List4"/>
    <w:rsid w:val="000A038F"/>
    <w:pPr>
      <w:numPr>
        <w:numId w:val="5"/>
      </w:numPr>
    </w:pPr>
  </w:style>
  <w:style w:type="paragraph" w:styleId="ListNumber5">
    <w:name w:val="List Number 5"/>
    <w:basedOn w:val="List5"/>
    <w:rsid w:val="000A038F"/>
    <w:pPr>
      <w:numPr>
        <w:numId w:val="6"/>
      </w:numPr>
    </w:pPr>
  </w:style>
  <w:style w:type="paragraph" w:styleId="BlockText">
    <w:name w:val="Block Text"/>
    <w:basedOn w:val="Normal"/>
    <w:rsid w:val="000A03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3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38F"/>
    <w:rPr>
      <w:sz w:val="16"/>
      <w:vertAlign w:val="superscript"/>
    </w:rPr>
  </w:style>
  <w:style w:type="character" w:customStyle="1" w:styleId="Symbols">
    <w:name w:val="Symbols"/>
    <w:basedOn w:val="DefaultParagraphFont"/>
    <w:rsid w:val="000A038F"/>
    <w:rPr>
      <w:rFonts w:ascii="Symbol" w:hAnsi="Symbol"/>
    </w:rPr>
  </w:style>
  <w:style w:type="character" w:customStyle="1" w:styleId="MenuOptions">
    <w:name w:val="Menu Options"/>
    <w:basedOn w:val="DefaultParagraphFont"/>
    <w:rsid w:val="000A03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38F"/>
    <w:rPr>
      <w:b/>
    </w:rPr>
  </w:style>
  <w:style w:type="character" w:customStyle="1" w:styleId="Underlined">
    <w:name w:val="Underlined"/>
    <w:basedOn w:val="DefaultParagraphFont"/>
    <w:rsid w:val="000A038F"/>
    <w:rPr>
      <w:u w:val="single"/>
    </w:rPr>
  </w:style>
  <w:style w:type="paragraph" w:customStyle="1" w:styleId="TableBodyTextRight">
    <w:name w:val="Table Body Text Right"/>
    <w:basedOn w:val="TableBodyText"/>
    <w:rsid w:val="000A03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38F"/>
    <w:rPr>
      <w:sz w:val="18"/>
    </w:rPr>
  </w:style>
  <w:style w:type="paragraph" w:customStyle="1" w:styleId="BodySmallRight">
    <w:name w:val="Body Small Right"/>
    <w:basedOn w:val="BodyTextRight"/>
    <w:rsid w:val="000A038F"/>
    <w:rPr>
      <w:sz w:val="18"/>
      <w:szCs w:val="18"/>
    </w:rPr>
  </w:style>
  <w:style w:type="paragraph" w:customStyle="1" w:styleId="MarginEdition">
    <w:name w:val="Margin Edition"/>
    <w:basedOn w:val="MarginNote"/>
    <w:rsid w:val="000A03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38F"/>
    <w:rPr>
      <w:sz w:val="2"/>
      <w:szCs w:val="2"/>
    </w:rPr>
  </w:style>
  <w:style w:type="character" w:customStyle="1" w:styleId="Small">
    <w:name w:val="Small"/>
    <w:basedOn w:val="DefaultParagraphFont"/>
    <w:rsid w:val="000A038F"/>
    <w:rPr>
      <w:sz w:val="16"/>
    </w:rPr>
  </w:style>
  <w:style w:type="paragraph" w:customStyle="1" w:styleId="WideTable">
    <w:name w:val="Wide Table"/>
    <w:basedOn w:val="Normal"/>
    <w:rsid w:val="000A03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38F"/>
  </w:style>
  <w:style w:type="paragraph" w:styleId="Quote">
    <w:name w:val="Quote"/>
    <w:basedOn w:val="Heading1"/>
    <w:link w:val="QuoteChar"/>
    <w:qFormat/>
    <w:rsid w:val="000A03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3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38F"/>
    <w:pPr>
      <w:pageBreakBefore/>
    </w:pPr>
  </w:style>
  <w:style w:type="paragraph" w:customStyle="1" w:styleId="Border">
    <w:name w:val="Border"/>
    <w:basedOn w:val="Normal"/>
    <w:qFormat/>
    <w:rsid w:val="000A03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3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3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3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3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3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3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3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3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38F"/>
    <w:rPr>
      <w:u w:val="single"/>
    </w:rPr>
  </w:style>
  <w:style w:type="character" w:customStyle="1" w:styleId="BoldandItalics">
    <w:name w:val="Bold and Italics"/>
    <w:qFormat/>
    <w:rsid w:val="000A038F"/>
    <w:rPr>
      <w:b/>
      <w:i/>
      <w:u w:val="none"/>
    </w:rPr>
  </w:style>
  <w:style w:type="paragraph" w:styleId="BalloonText">
    <w:name w:val="Balloon Text"/>
    <w:basedOn w:val="Normal"/>
    <w:link w:val="BalloonTextChar"/>
    <w:rsid w:val="000A03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3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3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3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3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3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3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27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4960</Characters>
  <Application>Microsoft Office Word</Application>
  <DocSecurity>0</DocSecurity>
  <Lines>165</Lines>
  <Paragraphs>102</Paragraphs>
  <ScaleCrop>false</ScaleCrop>
  <Company>Author-it Software Corporation Ltd.</Company>
  <LinksUpToDate>false</LinksUpToDate>
  <CharactersWithSpaces>5641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AHCFAU303 Respond to wildlife emergencies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