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15D" w:rsidP="003E2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AHCFAU201 Recognise fauna</w:t>
      </w:r>
      <w:r>
        <w:fldChar w:fldCharType="end"/>
      </w:r>
    </w:p>
    <w:p w:rsidR="003E215D" w:rsidP="003E215D">
      <w:pPr>
        <w:pStyle w:val="Version"/>
        <w:sectPr w:rsidSect="005C6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611D" w:rsidP="005C611D">
      <w:pPr>
        <w:pStyle w:val="SuperHeading"/>
      </w:pPr>
      <w:r w:rsidRPr="005C611D">
        <w:t>AHCFAU201 Recognise fauna</w:t>
      </w:r>
    </w:p>
    <w:p w:rsidR="00000000" w:rsidRPr="005C611D" w:rsidP="005C611D">
      <w:pPr>
        <w:pStyle w:val="Heading1"/>
      </w:pPr>
      <w:bookmarkStart w:id="1" w:name="O_987362"/>
      <w:bookmarkEnd w:id="1"/>
      <w:r w:rsidRPr="005C611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C611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rPr>
                <w:rStyle w:val="SpecialBold"/>
              </w:rPr>
              <w:t>Comments</w:t>
            </w:r>
          </w:p>
        </w:tc>
      </w:tr>
      <w:tr w:rsidTr="005C611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Release 2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This version released with AHC Agriculture, Horticulture and Conservation and Land Management Training Package Version 3.0.</w:t>
            </w:r>
          </w:p>
        </w:tc>
      </w:tr>
      <w:tr w:rsidTr="005C611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This version released with AHC Agriculture, Horticulture and Conservatio</w:t>
            </w:r>
            <w:r w:rsidRPr="005C611D">
              <w:t>n and Land Management Training Package Version 1.0.</w:t>
            </w:r>
          </w:p>
        </w:tc>
      </w:tr>
    </w:tbl>
    <w:p w:rsidR="00000000" w:rsidRPr="005C611D" w:rsidP="005C611D">
      <w:pPr>
        <w:pStyle w:val="BodyText"/>
      </w:pPr>
    </w:p>
    <w:p w:rsidR="00000000" w:rsidRPr="005C611D" w:rsidP="005C611D">
      <w:pPr>
        <w:pStyle w:val="AllowPageBreak"/>
      </w:pPr>
    </w:p>
    <w:p w:rsidR="00000000" w:rsidRPr="005C611D" w:rsidP="005C611D">
      <w:pPr>
        <w:pStyle w:val="Heading1"/>
      </w:pPr>
      <w:bookmarkStart w:id="2" w:name="O_987361"/>
      <w:bookmarkEnd w:id="2"/>
      <w:r w:rsidRPr="005C611D">
        <w:t>Application</w:t>
      </w:r>
    </w:p>
    <w:p w:rsidR="00000000" w:rsidRPr="005C611D" w:rsidP="003E215D">
      <w:pPr>
        <w:pStyle w:val="BodyText"/>
      </w:pPr>
      <w:r w:rsidRPr="005C611D">
        <w:t xml:space="preserve">This unit of competency describes the skills and knowledge required to recognise and record fauna that are commonly encountered when undertaking agricultural, horticultural </w:t>
      </w:r>
      <w:r w:rsidRPr="005C611D">
        <w:t>and land management activities.</w:t>
      </w:r>
    </w:p>
    <w:p w:rsidR="00000000" w:rsidRPr="005C611D" w:rsidP="003E215D">
      <w:pPr>
        <w:pStyle w:val="BodyText"/>
      </w:pPr>
      <w:r w:rsidRPr="005C611D">
        <w:t>The unit applies to individuals working in a broad range of job contexts who undertake defined routine activities under supervision. They exercise limited autonomy within established and well-known parameters, providing solu</w:t>
      </w:r>
      <w:r w:rsidRPr="005C611D">
        <w:t>tions to a limited range of predictable problems.</w:t>
      </w:r>
    </w:p>
    <w:p w:rsidR="00000000" w:rsidRPr="005C611D" w:rsidP="003E215D">
      <w:pPr>
        <w:pStyle w:val="BodyText"/>
      </w:pPr>
      <w:r w:rsidRPr="005C611D">
        <w:t>No occupational licensing, legislative or certification requirements are known to apply to this unit at the time of publication.</w:t>
      </w:r>
    </w:p>
    <w:p w:rsidR="00000000" w:rsidRPr="005C611D" w:rsidP="005C611D">
      <w:pPr>
        <w:pStyle w:val="Heading1"/>
      </w:pPr>
      <w:bookmarkStart w:id="3" w:name="O_987360"/>
      <w:bookmarkEnd w:id="3"/>
      <w:r w:rsidRPr="005C611D">
        <w:t>Pre-requisite Unit</w:t>
      </w:r>
    </w:p>
    <w:p w:rsidR="00000000" w:rsidRPr="005C611D" w:rsidP="003E215D">
      <w:pPr>
        <w:pStyle w:val="BodyText"/>
      </w:pPr>
      <w:r w:rsidRPr="005C611D">
        <w:t>Nil</w:t>
      </w:r>
    </w:p>
    <w:p w:rsidR="00000000" w:rsidRPr="005C611D" w:rsidP="005C611D">
      <w:pPr>
        <w:pStyle w:val="Heading1"/>
      </w:pPr>
      <w:bookmarkStart w:id="4" w:name="O_987359"/>
      <w:bookmarkEnd w:id="4"/>
      <w:r w:rsidRPr="005C611D">
        <w:t>Unit Sector</w:t>
      </w:r>
    </w:p>
    <w:p w:rsidR="00000000" w:rsidRPr="005C611D" w:rsidP="003E215D">
      <w:pPr>
        <w:pStyle w:val="BodyText"/>
      </w:pPr>
      <w:r w:rsidRPr="005C611D">
        <w:t>Fauna (FAU)</w:t>
      </w:r>
    </w:p>
    <w:p w:rsidR="00000000" w:rsidRPr="005C611D" w:rsidP="005C611D">
      <w:pPr>
        <w:pStyle w:val="Heading1"/>
      </w:pPr>
      <w:bookmarkStart w:id="5" w:name="O_987358"/>
      <w:bookmarkEnd w:id="5"/>
      <w:r w:rsidRPr="005C61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rPr>
                <w:rStyle w:val="SpecialBold"/>
              </w:rPr>
              <w:t>Performance Criteria</w:t>
            </w:r>
          </w:p>
        </w:tc>
      </w:tr>
      <w:tr w:rsidTr="003E2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2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1. Prepare for fauna re</w:t>
            </w:r>
            <w:r w:rsidRPr="005C611D">
              <w:t>cognition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1.1 Identify and select processes for fauna recognition</w:t>
            </w:r>
          </w:p>
          <w:p w:rsidR="00000000" w:rsidRPr="005C611D" w:rsidP="005C611D">
            <w:pPr>
              <w:pStyle w:val="BodyText"/>
            </w:pPr>
            <w:r w:rsidRPr="005C611D">
              <w:t>1.2 Identify fauna according to workplace requirements</w:t>
            </w:r>
          </w:p>
          <w:p w:rsidR="00000000" w:rsidRPr="005C611D" w:rsidP="005C611D">
            <w:pPr>
              <w:pStyle w:val="BodyText"/>
            </w:pPr>
            <w:r w:rsidRPr="005C611D">
              <w:t>1.3 Identify and select resources and equipment required for identification activity</w:t>
            </w:r>
          </w:p>
          <w:p w:rsidR="00000000" w:rsidRPr="005C611D" w:rsidP="005C611D">
            <w:pPr>
              <w:pStyle w:val="BodyText"/>
            </w:pPr>
            <w:r w:rsidRPr="005C611D">
              <w:t>1.4 Determine location for observations of fauna</w:t>
            </w:r>
          </w:p>
          <w:p w:rsidR="00000000" w:rsidRPr="005C611D" w:rsidP="005C611D">
            <w:pPr>
              <w:pStyle w:val="BodyText"/>
            </w:pPr>
            <w:r w:rsidRPr="005C611D">
              <w:t>1.5 Organise and arrange resources for fauna recognition process</w:t>
            </w:r>
          </w:p>
          <w:p w:rsidR="00000000" w:rsidRPr="005C611D" w:rsidP="005C611D">
            <w:pPr>
              <w:pStyle w:val="BodyText"/>
            </w:pPr>
            <w:r w:rsidRPr="005C611D">
              <w:t>1.6 Use surveillance techniques suitable for approaching fauna and reduce environmental impact</w:t>
            </w:r>
          </w:p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1.7 Follow workplace health and safety procedures for fieldwork</w:t>
            </w:r>
          </w:p>
        </w:tc>
      </w:tr>
      <w:tr w:rsidTr="003E2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2. Recognise specified fauna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2.</w:t>
            </w:r>
            <w:r w:rsidRPr="005C611D">
              <w:t>1 Recognise and name fauna according to their characteristics</w:t>
            </w:r>
          </w:p>
          <w:p w:rsidR="00000000" w:rsidRPr="005C611D" w:rsidP="005C611D">
            <w:pPr>
              <w:pStyle w:val="BodyText"/>
            </w:pPr>
            <w:r w:rsidRPr="005C611D">
              <w:t>2.2 Record descriptions of fauna habits, characteristics and significant features according to workplace procedures</w:t>
            </w:r>
          </w:p>
          <w:p w:rsidR="00000000" w:rsidRPr="005C611D" w:rsidP="005C611D">
            <w:pPr>
              <w:pStyle w:val="BodyText"/>
            </w:pPr>
            <w:r w:rsidRPr="005C611D">
              <w:t>2.3 Seek advice in the identification process according to workplace procedure</w:t>
            </w:r>
            <w:r w:rsidRPr="005C611D">
              <w:t>s</w:t>
            </w:r>
          </w:p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2.4 Ensure observation activities comply with animal welfare codes of practice</w:t>
            </w:r>
          </w:p>
        </w:tc>
      </w:tr>
      <w:tr w:rsidTr="003E2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3. Complete identification of fauna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3.1 Record fauna sightings in reference collection</w:t>
            </w:r>
          </w:p>
          <w:p w:rsidR="00000000" w:rsidRPr="005C611D" w:rsidP="005C611D">
            <w:pPr>
              <w:pStyle w:val="BodyText"/>
            </w:pPr>
            <w:r w:rsidRPr="005C611D">
              <w:t>3.2 Update field notes for new fauna sightings</w:t>
            </w:r>
          </w:p>
          <w:p w:rsidR="00000000" w:rsidRPr="005C611D" w:rsidP="005C611D">
            <w:pPr>
              <w:pStyle w:val="BodyText"/>
            </w:pPr>
            <w:r w:rsidRPr="005C611D">
              <w:t>3.3 Report notifiable fauna to superviso</w:t>
            </w:r>
            <w:r w:rsidRPr="005C611D">
              <w:t>r according to workplace procedures</w:t>
            </w:r>
          </w:p>
        </w:tc>
      </w:tr>
    </w:tbl>
    <w:p w:rsidR="00000000" w:rsidRPr="005C611D" w:rsidP="005C611D">
      <w:pPr>
        <w:pStyle w:val="BodyText"/>
      </w:pPr>
    </w:p>
    <w:p w:rsidR="00000000" w:rsidRPr="005C611D" w:rsidP="005C611D">
      <w:pPr>
        <w:pStyle w:val="AllowPageBreak"/>
      </w:pPr>
    </w:p>
    <w:p w:rsidR="00000000" w:rsidRPr="005C611D" w:rsidP="005C611D">
      <w:pPr>
        <w:pStyle w:val="Heading1"/>
      </w:pPr>
      <w:bookmarkStart w:id="6" w:name="O_987357"/>
      <w:bookmarkEnd w:id="6"/>
      <w:r w:rsidRPr="005C611D">
        <w:t>Foundation Skills</w:t>
      </w:r>
    </w:p>
    <w:p w:rsidR="00000000" w:rsidRPr="003E215D" w:rsidP="003E215D">
      <w:pPr>
        <w:pStyle w:val="BodyText"/>
        <w:rPr>
          <w:i/>
        </w:rPr>
      </w:pPr>
      <w:r w:rsidRPr="003E215D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3E215D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rPr>
                <w:rStyle w:val="SpecialBold"/>
              </w:rPr>
              <w:t>Description</w:t>
            </w:r>
          </w:p>
        </w:tc>
      </w:tr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ListBullet"/>
              <w:rPr>
                <w:lang w:val="en-NZ"/>
              </w:rPr>
            </w:pPr>
            <w:r w:rsidRPr="005C611D">
              <w:t>Interprets textual information from sources to identify relevant and key information for fauna recognition</w:t>
            </w:r>
          </w:p>
        </w:tc>
      </w:tr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ListBullet"/>
              <w:rPr>
                <w:lang w:val="en-NZ"/>
              </w:rPr>
            </w:pPr>
            <w:r w:rsidRPr="005C611D">
              <w:t>Documents outcomes of observations using correct and industry specific terminology</w:t>
            </w:r>
          </w:p>
        </w:tc>
      </w:tr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ListBullet"/>
              <w:rPr>
                <w:lang w:val="en-NZ"/>
              </w:rPr>
            </w:pPr>
            <w:r w:rsidRPr="005C611D">
              <w:t>Complies with explicit workplace procedures and animal welfare codes of practice</w:t>
            </w:r>
          </w:p>
        </w:tc>
      </w:tr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ListBullet"/>
            </w:pPr>
            <w:r w:rsidRPr="005C611D">
              <w:t>Plans and implements routine tasks and workload making limited decisions on sequencing, timing and collaboration, seeking</w:t>
            </w:r>
            <w:r w:rsidRPr="005C611D">
              <w:t xml:space="preserve"> assistance in setting priorities</w:t>
            </w:r>
          </w:p>
        </w:tc>
      </w:tr>
    </w:tbl>
    <w:p w:rsidR="00000000" w:rsidRPr="005C611D" w:rsidP="005C611D">
      <w:pPr>
        <w:pStyle w:val="BodyText"/>
      </w:pPr>
    </w:p>
    <w:p w:rsidR="00000000" w:rsidRPr="005C611D" w:rsidP="005C611D">
      <w:pPr>
        <w:pStyle w:val="AllowPageBreak"/>
      </w:pPr>
    </w:p>
    <w:p w:rsidR="00000000" w:rsidRPr="005C611D" w:rsidP="005C611D">
      <w:pPr>
        <w:pStyle w:val="Heading1"/>
      </w:pPr>
      <w:bookmarkStart w:id="7" w:name="O_987355"/>
      <w:bookmarkEnd w:id="7"/>
      <w:r w:rsidRPr="005C61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265"/>
        <w:gridCol w:w="2363"/>
        <w:gridCol w:w="3067"/>
      </w:tblGrid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Code and title current version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Code and title previous version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rPr>
                <w:rStyle w:val="SpecialBold"/>
              </w:rPr>
              <w:t>Comments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rPr>
                <w:rStyle w:val="SpecialBold"/>
              </w:rPr>
              <w:t>Equivalence status</w:t>
            </w:r>
          </w:p>
        </w:tc>
      </w:tr>
      <w:tr w:rsidTr="005C6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AHCFAU201 Recognise fauna</w:t>
            </w:r>
            <w:r w:rsidRPr="005C611D">
              <w:br/>
              <w:t>Release 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AHCFAU201 Recognise fauna</w:t>
            </w:r>
            <w:r w:rsidRPr="005C611D">
              <w:br/>
              <w:t>Release 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Minor changes to Performance Criteria for clarity</w:t>
            </w:r>
          </w:p>
          <w:p w:rsidR="00000000" w:rsidP="005C611D">
            <w:pPr>
              <w:pStyle w:val="BodyText"/>
              <w:rPr>
                <w:lang w:val="en-NZ"/>
              </w:rPr>
            </w:pPr>
            <w:r w:rsidRPr="005C611D">
              <w:t>Updated Performance Evidence and Knowledge Evidence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11D" w:rsidP="005C611D">
            <w:pPr>
              <w:pStyle w:val="BodyText"/>
            </w:pPr>
            <w:r w:rsidRPr="005C611D">
              <w:t>Equivalent unit</w:t>
            </w:r>
          </w:p>
        </w:tc>
      </w:tr>
    </w:tbl>
    <w:p w:rsidR="00000000" w:rsidRPr="005C611D" w:rsidP="005C611D">
      <w:pPr>
        <w:pStyle w:val="BodyText"/>
      </w:pPr>
    </w:p>
    <w:p w:rsidR="00000000" w:rsidRPr="005C611D" w:rsidP="005C611D">
      <w:pPr>
        <w:pStyle w:val="AllowPageBreak"/>
      </w:pPr>
    </w:p>
    <w:p w:rsidR="00000000" w:rsidRPr="005C611D" w:rsidP="005C611D">
      <w:pPr>
        <w:pStyle w:val="Heading1"/>
      </w:pPr>
      <w:bookmarkStart w:id="8" w:name="O_987363"/>
      <w:bookmarkEnd w:id="8"/>
      <w:r w:rsidRPr="005C611D">
        <w:t>Links</w:t>
      </w:r>
    </w:p>
    <w:p w:rsidR="00000000" w:rsidRPr="005C611D" w:rsidP="003E215D">
      <w:pPr>
        <w:pStyle w:val="BodyText"/>
      </w:pPr>
      <w:r w:rsidRPr="005C611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2E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11D" w:rsidP="005C611D"/>
    <w:sectPr w:rsidSect="005C6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1D" w:rsidRPr="003E215D" w:rsidP="003E2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D" w:rsidP="005C6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15D" w:rsidP="005C6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215D" w:rsidP="005C6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11D" w:rsidRPr="003E215D" w:rsidP="003E2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D" w:rsidRPr="002D2AF8" w:rsidP="005C6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AHCFAU201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E215D" w:rsidP="005C6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46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04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11D"/>
  </w:style>
  <w:style w:type="character" w:customStyle="1" w:styleId="Heading1Char">
    <w:name w:val="Heading 1 Char"/>
    <w:basedOn w:val="DefaultParagraphFont"/>
    <w:link w:val="Heading1"/>
    <w:rsid w:val="005C6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1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11D"/>
    <w:rPr>
      <w:b/>
      <w:spacing w:val="0"/>
    </w:rPr>
  </w:style>
  <w:style w:type="character" w:styleId="Emphasis">
    <w:name w:val="Emphasis"/>
    <w:basedOn w:val="DefaultParagraphFont"/>
    <w:qFormat/>
    <w:rsid w:val="005C611D"/>
    <w:rPr>
      <w:i/>
    </w:rPr>
  </w:style>
  <w:style w:type="paragraph" w:customStyle="1" w:styleId="SuperHeading">
    <w:name w:val="SuperHeading"/>
    <w:basedOn w:val="Normal"/>
    <w:rsid w:val="005C6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1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1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11D"/>
  </w:style>
  <w:style w:type="paragraph" w:styleId="TableofFigures">
    <w:name w:val="table of figures"/>
    <w:basedOn w:val="Normal"/>
    <w:next w:val="Normal"/>
    <w:semiHidden/>
    <w:rsid w:val="005C6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1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11D"/>
    <w:rPr>
      <w:rFonts w:ascii="Wingdings" w:hAnsi="Wingdings"/>
    </w:rPr>
  </w:style>
  <w:style w:type="paragraph" w:customStyle="1" w:styleId="TableHeading">
    <w:name w:val="Table Heading"/>
    <w:basedOn w:val="HeadingBase"/>
    <w:rsid w:val="005C6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11D"/>
    <w:rPr>
      <w:color w:val="0033CC"/>
      <w:u w:val="none"/>
    </w:rPr>
  </w:style>
  <w:style w:type="paragraph" w:customStyle="1" w:styleId="BodyTextRight">
    <w:name w:val="Body Text Right"/>
    <w:basedOn w:val="BodyText"/>
    <w:rsid w:val="005C6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11D"/>
    <w:rPr>
      <w:sz w:val="32"/>
    </w:rPr>
  </w:style>
  <w:style w:type="paragraph" w:customStyle="1" w:styleId="HeadingProcedure">
    <w:name w:val="Heading Procedure"/>
    <w:basedOn w:val="HeadingBase"/>
    <w:next w:val="Normal"/>
    <w:rsid w:val="005C6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11D"/>
    <w:pPr>
      <w:spacing w:before="60" w:after="60"/>
    </w:pPr>
  </w:style>
  <w:style w:type="paragraph" w:styleId="ListContinue">
    <w:name w:val="List Continue"/>
    <w:basedOn w:val="List"/>
    <w:rsid w:val="005C611D"/>
    <w:pPr>
      <w:ind w:firstLine="0"/>
    </w:pPr>
  </w:style>
  <w:style w:type="paragraph" w:customStyle="1" w:styleId="ListNote">
    <w:name w:val="List Note"/>
    <w:basedOn w:val="List"/>
    <w:rsid w:val="005C6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11D"/>
    <w:rPr>
      <w:rFonts w:ascii="Courier New" w:hAnsi="Courier New"/>
    </w:rPr>
  </w:style>
  <w:style w:type="paragraph" w:customStyle="1" w:styleId="NoteBullet">
    <w:name w:val="Note Bullet"/>
    <w:basedOn w:val="Note"/>
    <w:rsid w:val="005C6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1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11D"/>
    <w:rPr>
      <w:b/>
      <w:smallCaps/>
    </w:rPr>
  </w:style>
  <w:style w:type="paragraph" w:customStyle="1" w:styleId="TableListNumber">
    <w:name w:val="Table List Number"/>
    <w:basedOn w:val="ListNumber"/>
    <w:rsid w:val="005C6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11D"/>
    <w:pPr>
      <w:numPr>
        <w:numId w:val="8"/>
      </w:numPr>
    </w:pPr>
  </w:style>
  <w:style w:type="paragraph" w:customStyle="1" w:styleId="ListAlpha2">
    <w:name w:val="List Alpha 2"/>
    <w:basedOn w:val="List2"/>
    <w:rsid w:val="005C611D"/>
    <w:pPr>
      <w:numPr>
        <w:numId w:val="7"/>
      </w:numPr>
    </w:pPr>
  </w:style>
  <w:style w:type="paragraph" w:styleId="List2">
    <w:name w:val="List 2"/>
    <w:basedOn w:val="BodyText"/>
    <w:rsid w:val="005C6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1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1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11D"/>
    <w:pPr>
      <w:numPr>
        <w:numId w:val="3"/>
      </w:numPr>
    </w:pPr>
  </w:style>
  <w:style w:type="paragraph" w:styleId="ListContinue2">
    <w:name w:val="List Continue 2"/>
    <w:basedOn w:val="List2"/>
    <w:rsid w:val="005C611D"/>
    <w:pPr>
      <w:ind w:firstLine="0"/>
    </w:pPr>
  </w:style>
  <w:style w:type="paragraph" w:styleId="ListContinue3">
    <w:name w:val="List Continue 3"/>
    <w:basedOn w:val="List3"/>
    <w:rsid w:val="005C611D"/>
    <w:pPr>
      <w:ind w:left="1021" w:firstLine="0"/>
    </w:pPr>
  </w:style>
  <w:style w:type="paragraph" w:styleId="ListContinue4">
    <w:name w:val="List Continue 4"/>
    <w:basedOn w:val="List4"/>
    <w:rsid w:val="005C611D"/>
    <w:pPr>
      <w:ind w:firstLine="0"/>
    </w:pPr>
  </w:style>
  <w:style w:type="paragraph" w:styleId="ListContinue5">
    <w:name w:val="List Continue 5"/>
    <w:basedOn w:val="List5"/>
    <w:rsid w:val="005C611D"/>
    <w:pPr>
      <w:ind w:firstLine="0"/>
    </w:pPr>
  </w:style>
  <w:style w:type="paragraph" w:styleId="ListNumber3">
    <w:name w:val="List Number 3"/>
    <w:basedOn w:val="List3"/>
    <w:rsid w:val="005C611D"/>
    <w:pPr>
      <w:numPr>
        <w:numId w:val="4"/>
      </w:numPr>
    </w:pPr>
  </w:style>
  <w:style w:type="paragraph" w:styleId="ListNumber4">
    <w:name w:val="List Number 4"/>
    <w:basedOn w:val="List4"/>
    <w:rsid w:val="005C611D"/>
    <w:pPr>
      <w:numPr>
        <w:numId w:val="5"/>
      </w:numPr>
    </w:pPr>
  </w:style>
  <w:style w:type="paragraph" w:styleId="ListNumber5">
    <w:name w:val="List Number 5"/>
    <w:basedOn w:val="List5"/>
    <w:rsid w:val="005C611D"/>
    <w:pPr>
      <w:numPr>
        <w:numId w:val="6"/>
      </w:numPr>
    </w:pPr>
  </w:style>
  <w:style w:type="paragraph" w:styleId="BlockText">
    <w:name w:val="Block Text"/>
    <w:basedOn w:val="Normal"/>
    <w:rsid w:val="005C6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11D"/>
    <w:rPr>
      <w:sz w:val="16"/>
      <w:vertAlign w:val="superscript"/>
    </w:rPr>
  </w:style>
  <w:style w:type="character" w:customStyle="1" w:styleId="Symbols">
    <w:name w:val="Symbols"/>
    <w:basedOn w:val="DefaultParagraphFont"/>
    <w:rsid w:val="005C611D"/>
    <w:rPr>
      <w:rFonts w:ascii="Symbol" w:hAnsi="Symbol"/>
    </w:rPr>
  </w:style>
  <w:style w:type="character" w:customStyle="1" w:styleId="MenuOptions">
    <w:name w:val="Menu Options"/>
    <w:basedOn w:val="DefaultParagraphFont"/>
    <w:rsid w:val="005C6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11D"/>
    <w:rPr>
      <w:b/>
    </w:rPr>
  </w:style>
  <w:style w:type="character" w:customStyle="1" w:styleId="Underlined">
    <w:name w:val="Underlined"/>
    <w:basedOn w:val="DefaultParagraphFont"/>
    <w:rsid w:val="005C611D"/>
    <w:rPr>
      <w:u w:val="single"/>
    </w:rPr>
  </w:style>
  <w:style w:type="paragraph" w:customStyle="1" w:styleId="TableBodyTextRight">
    <w:name w:val="Table Body Text Right"/>
    <w:basedOn w:val="TableBodyText"/>
    <w:rsid w:val="005C6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11D"/>
    <w:rPr>
      <w:sz w:val="18"/>
    </w:rPr>
  </w:style>
  <w:style w:type="paragraph" w:customStyle="1" w:styleId="BodySmallRight">
    <w:name w:val="Body Small Right"/>
    <w:basedOn w:val="BodyTextRight"/>
    <w:rsid w:val="005C611D"/>
    <w:rPr>
      <w:sz w:val="18"/>
      <w:szCs w:val="18"/>
    </w:rPr>
  </w:style>
  <w:style w:type="paragraph" w:customStyle="1" w:styleId="MarginEdition">
    <w:name w:val="Margin Edition"/>
    <w:basedOn w:val="MarginNote"/>
    <w:rsid w:val="005C6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11D"/>
    <w:rPr>
      <w:sz w:val="2"/>
      <w:szCs w:val="2"/>
    </w:rPr>
  </w:style>
  <w:style w:type="character" w:customStyle="1" w:styleId="Small">
    <w:name w:val="Small"/>
    <w:basedOn w:val="DefaultParagraphFont"/>
    <w:rsid w:val="005C611D"/>
    <w:rPr>
      <w:sz w:val="16"/>
    </w:rPr>
  </w:style>
  <w:style w:type="paragraph" w:customStyle="1" w:styleId="WideTable">
    <w:name w:val="Wide Table"/>
    <w:basedOn w:val="Normal"/>
    <w:rsid w:val="005C6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11D"/>
  </w:style>
  <w:style w:type="paragraph" w:styleId="Quote">
    <w:name w:val="Quote"/>
    <w:basedOn w:val="Heading1"/>
    <w:link w:val="QuoteChar"/>
    <w:qFormat/>
    <w:rsid w:val="005C6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11D"/>
    <w:pPr>
      <w:pageBreakBefore/>
    </w:pPr>
  </w:style>
  <w:style w:type="paragraph" w:customStyle="1" w:styleId="Border">
    <w:name w:val="Border"/>
    <w:basedOn w:val="Normal"/>
    <w:qFormat/>
    <w:rsid w:val="005C6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11D"/>
    <w:rPr>
      <w:u w:val="single"/>
    </w:rPr>
  </w:style>
  <w:style w:type="character" w:customStyle="1" w:styleId="BoldandItalics">
    <w:name w:val="Bold and Italics"/>
    <w:qFormat/>
    <w:rsid w:val="005C611D"/>
    <w:rPr>
      <w:b/>
      <w:i/>
      <w:u w:val="none"/>
    </w:rPr>
  </w:style>
  <w:style w:type="paragraph" w:styleId="BalloonText">
    <w:name w:val="Balloon Text"/>
    <w:basedOn w:val="Normal"/>
    <w:link w:val="BalloonTextChar"/>
    <w:rsid w:val="005C6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11D"/>
    <w:pPr>
      <w:spacing w:before="0" w:after="0"/>
    </w:pPr>
  </w:style>
  <w:style w:type="paragraph" w:customStyle="1" w:styleId="BodyTextBold">
    <w:name w:val="Body Text Bold"/>
    <w:basedOn w:val="BodyText"/>
    <w:qFormat/>
    <w:rsid w:val="005C611D"/>
    <w:rPr>
      <w:b/>
    </w:rPr>
  </w:style>
  <w:style w:type="character" w:styleId="Hyperlink">
    <w:name w:val="Hyperlink"/>
    <w:basedOn w:val="DefaultParagraphFont"/>
    <w:uiPriority w:val="99"/>
    <w:unhideWhenUsed/>
    <w:rsid w:val="003E2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3215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AHCFAU201 Recognise fauna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2023-01-24T13:47:00Z</dcterms:created>
  <dcterms:modified xsi:type="dcterms:W3CDTF">2023-01-24T13:47:00Z</dcterms:modified>
</cp:coreProperties>
</file>