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591" w:rsidP="00F12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AHCECR504 Manage implementation of ecological restoration programs</w:t>
      </w:r>
      <w:r>
        <w:fldChar w:fldCharType="end"/>
      </w:r>
    </w:p>
    <w:p w:rsidR="00F12591" w:rsidP="00F12591">
      <w:pPr>
        <w:pStyle w:val="Version"/>
        <w:sectPr w:rsidSect="00EC4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36A" w:rsidP="00EC436A">
      <w:pPr>
        <w:pStyle w:val="SuperHeading"/>
      </w:pPr>
      <w:r w:rsidRPr="00EC436A">
        <w:t>AHCECR504 Manage implementation of ecological restoration programs</w:t>
      </w:r>
    </w:p>
    <w:p w:rsidR="00000000" w:rsidRPr="00EC436A" w:rsidP="00EC436A">
      <w:pPr>
        <w:pStyle w:val="Heading1"/>
      </w:pPr>
      <w:bookmarkStart w:id="1" w:name="O_1150273"/>
      <w:bookmarkEnd w:id="1"/>
      <w:r w:rsidRPr="00EC43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Comments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This version released with AHC Agriculture, Horticulture and Conservation and Land Management Training Package Version 6.0.</w:t>
            </w:r>
          </w:p>
        </w:tc>
      </w:tr>
    </w:tbl>
    <w:p w:rsidR="00000000" w:rsidRPr="00EC436A" w:rsidP="00EC436A">
      <w:pPr>
        <w:pStyle w:val="BodyText"/>
      </w:pPr>
    </w:p>
    <w:p w:rsidR="00000000" w:rsidRPr="00EC436A" w:rsidP="00EC436A">
      <w:pPr>
        <w:pStyle w:val="AllowPageBreak"/>
      </w:pPr>
    </w:p>
    <w:p w:rsidR="00000000" w:rsidRPr="00EC436A" w:rsidP="00EC436A">
      <w:pPr>
        <w:pStyle w:val="Heading1"/>
      </w:pPr>
      <w:bookmarkStart w:id="2" w:name="O_1150274"/>
      <w:bookmarkEnd w:id="2"/>
      <w:r w:rsidRPr="00EC436A">
        <w:t>Application</w:t>
      </w:r>
    </w:p>
    <w:p w:rsidR="00000000" w:rsidRPr="00EC436A" w:rsidP="00F12591">
      <w:pPr>
        <w:pStyle w:val="BodyText"/>
      </w:pPr>
      <w:r w:rsidRPr="00EC436A">
        <w:t xml:space="preserve">This unit of competency describes the skills and knowledge required to inspect and assess degraded </w:t>
      </w:r>
      <w:r w:rsidRPr="00EC436A">
        <w:t>sites for ecological restoration works, assess an existing design or plan for ecological restoration activities, and manage and monitor implementation.</w:t>
      </w:r>
    </w:p>
    <w:p w:rsidR="00000000" w:rsidRPr="00EC436A" w:rsidP="00F12591">
      <w:pPr>
        <w:pStyle w:val="BodyText"/>
      </w:pPr>
      <w:r w:rsidRPr="00EC436A">
        <w:t>The unit applies to individuals who are ecological restoration managers who analyse information and exer</w:t>
      </w:r>
      <w:r w:rsidRPr="00EC436A">
        <w:t>cise judgement to complete a range of advanced skilled activities demonstrating a deep knowledge in specific technical areas within ecosystem management. They have accountability for the work of others and analyse, design and communicate solutions to a ran</w:t>
      </w:r>
      <w:r w:rsidRPr="00EC436A">
        <w:t>ge of complex problems.</w:t>
      </w:r>
    </w:p>
    <w:p w:rsidR="00000000" w:rsidRPr="00EC436A" w:rsidP="00F12591">
      <w:pPr>
        <w:pStyle w:val="BodyText"/>
      </w:pPr>
      <w:r w:rsidRPr="00EC436A">
        <w:t>No licensing, legislative or certification requirements apply to this unit at the time of publication.</w:t>
      </w:r>
    </w:p>
    <w:p w:rsidR="00000000" w:rsidRPr="00EC436A" w:rsidP="00EC436A">
      <w:pPr>
        <w:pStyle w:val="Heading1"/>
      </w:pPr>
      <w:bookmarkStart w:id="3" w:name="O_1150275"/>
      <w:bookmarkEnd w:id="3"/>
      <w:r w:rsidRPr="00EC436A">
        <w:t>Pre-requisite Unit</w:t>
      </w:r>
    </w:p>
    <w:p w:rsidR="00000000" w:rsidRPr="00EC436A" w:rsidP="00F12591">
      <w:pPr>
        <w:pStyle w:val="BodyText"/>
      </w:pPr>
      <w:r w:rsidRPr="00EC436A">
        <w:t>Nil</w:t>
      </w:r>
    </w:p>
    <w:p w:rsidR="00000000" w:rsidRPr="00EC436A" w:rsidP="00EC436A">
      <w:pPr>
        <w:pStyle w:val="Heading1"/>
      </w:pPr>
      <w:bookmarkStart w:id="4" w:name="O_1150277"/>
      <w:bookmarkEnd w:id="4"/>
      <w:r w:rsidRPr="00EC436A">
        <w:t>Unit Sector</w:t>
      </w:r>
    </w:p>
    <w:p w:rsidR="00000000" w:rsidRPr="00EC436A" w:rsidP="00F12591">
      <w:pPr>
        <w:pStyle w:val="BodyText"/>
      </w:pPr>
      <w:r w:rsidRPr="00EC436A">
        <w:t>Ecological Restoration (ECR)</w:t>
      </w:r>
    </w:p>
    <w:p w:rsidR="00000000" w:rsidRPr="00EC436A" w:rsidP="00EC436A">
      <w:pPr>
        <w:pStyle w:val="Heading1"/>
      </w:pPr>
      <w:bookmarkStart w:id="5" w:name="O_1150278"/>
      <w:bookmarkEnd w:id="5"/>
      <w:r w:rsidRPr="00EC43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Performance Criteria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 xml:space="preserve">1. Inspect and assess site subject to an ecological </w:t>
            </w:r>
            <w:r w:rsidRPr="00EC436A">
              <w:t>restoration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1.1 Interpret ecological restoration project design or plan for purpose of implementation</w:t>
            </w:r>
          </w:p>
          <w:p w:rsidR="00000000" w:rsidRPr="00EC436A" w:rsidP="00EC436A">
            <w:pPr>
              <w:pStyle w:val="BodyText"/>
            </w:pPr>
            <w:r w:rsidRPr="00EC436A">
              <w:t xml:space="preserve">1.2 Confirm site conditions, level of degradation and restoration </w:t>
            </w:r>
            <w:r w:rsidRPr="00EC436A">
              <w:t>potential for site outlined in ecological restoration design or plan</w:t>
            </w:r>
          </w:p>
          <w:p w:rsidR="00000000" w:rsidRPr="00EC436A" w:rsidP="00EC436A">
            <w:pPr>
              <w:pStyle w:val="BodyText"/>
            </w:pPr>
            <w:r w:rsidRPr="00EC436A">
              <w:t xml:space="preserve">1.3 Assess </w:t>
            </w:r>
            <w:r w:rsidRPr="00EC436A">
              <w:t>threats to biotic and abiotic factors of area from ecological restoration works proposed in design or plan</w:t>
            </w:r>
          </w:p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1.4 Assess range of operating conditions, hazards and environmental conditions that will impact on the implementation of restoration works outlined i</w:t>
            </w:r>
            <w:r w:rsidRPr="00EC436A">
              <w:t>n design or plan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2. Plan implementation of ecological restoration from project plan or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2.1 Confirm ecological restoration approaches and techniques to achieve project design objectives</w:t>
            </w:r>
          </w:p>
          <w:p w:rsidR="00000000" w:rsidRPr="00EC436A" w:rsidP="00EC436A">
            <w:pPr>
              <w:pStyle w:val="BodyText"/>
            </w:pPr>
            <w:r w:rsidRPr="00EC436A">
              <w:t>2.2 Develop a proposed program budget in accordance with client expectations and resources</w:t>
            </w:r>
          </w:p>
          <w:p w:rsidR="00000000" w:rsidRPr="00EC436A" w:rsidP="00EC436A">
            <w:pPr>
              <w:pStyle w:val="BodyText"/>
            </w:pPr>
            <w:r w:rsidRPr="00EC436A">
              <w:t>2.3 Prepare an implementation program and schedule according to the ecological restoration design or plan aims and objectives</w:t>
            </w:r>
          </w:p>
          <w:p w:rsidR="00000000" w:rsidRPr="00EC436A" w:rsidP="00EC436A">
            <w:pPr>
              <w:pStyle w:val="BodyText"/>
            </w:pPr>
            <w:r w:rsidRPr="00EC436A">
              <w:t>2.4 Confirm program monitoring strategy</w:t>
            </w:r>
            <w:r w:rsidRPr="00EC436A">
              <w:t xml:space="preserve"> and measurable key performance indicators for program outputs</w:t>
            </w:r>
          </w:p>
          <w:p w:rsidR="00000000" w:rsidRPr="00EC436A" w:rsidP="00EC436A">
            <w:pPr>
              <w:pStyle w:val="BodyText"/>
            </w:pPr>
            <w:r w:rsidRPr="00EC436A">
              <w:t>2.5 Conduct a site-specific risk analysis and develop controls and procedures</w:t>
            </w:r>
          </w:p>
          <w:p w:rsidR="00000000" w:rsidRPr="00EC436A" w:rsidP="00EC436A">
            <w:pPr>
              <w:pStyle w:val="BodyText"/>
            </w:pPr>
            <w:r w:rsidRPr="00EC436A">
              <w:t>2.6 Determine personnel and skill requirements for implementing program</w:t>
            </w:r>
          </w:p>
          <w:p w:rsidR="00000000" w:rsidRPr="00EC436A" w:rsidP="00EC436A">
            <w:pPr>
              <w:pStyle w:val="BodyText"/>
            </w:pPr>
            <w:r w:rsidRPr="00EC436A">
              <w:t>2.7 Identify permits, licenses and authoris</w:t>
            </w:r>
            <w:r w:rsidRPr="00EC436A">
              <w:t>ations required to complete work</w:t>
            </w:r>
          </w:p>
          <w:p w:rsidR="00000000" w:rsidRPr="00EC436A" w:rsidP="00EC436A">
            <w:pPr>
              <w:pStyle w:val="BodyText"/>
            </w:pPr>
            <w:r w:rsidRPr="00EC436A">
              <w:t>2.8 Identify equipment and materials for restoration work</w:t>
            </w:r>
          </w:p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2.9 Identify transport requirements for equipment and personnel for ecological restoration work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3. Manage implementation of ecological restoration program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 xml:space="preserve">3.1 </w:t>
            </w:r>
            <w:r w:rsidRPr="00EC436A">
              <w:t xml:space="preserve">Liaise with program stakeholders, client and implementation team </w:t>
            </w:r>
          </w:p>
          <w:p w:rsidR="00000000" w:rsidRPr="00EC436A" w:rsidP="00EC436A">
            <w:pPr>
              <w:pStyle w:val="BodyText"/>
            </w:pPr>
            <w:r w:rsidRPr="00EC436A">
              <w:t>3.2 Oversee implementation of restoration works according to program</w:t>
            </w:r>
          </w:p>
          <w:p w:rsidR="00000000" w:rsidRPr="00EC436A" w:rsidP="00EC436A">
            <w:pPr>
              <w:pStyle w:val="BodyText"/>
            </w:pPr>
            <w:r w:rsidRPr="00EC436A">
              <w:t>3.3 Record works according to the design and program</w:t>
            </w:r>
          </w:p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3.4 Manage workers to ensure program is carried out in accordance wi</w:t>
            </w:r>
            <w:r w:rsidRPr="00EC436A">
              <w:t>th workplace health and safety procedures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 xml:space="preserve">4. Monitor implementation of ecological restoration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4.1 Check site preparation activities have been completed according to specifications</w:t>
            </w:r>
          </w:p>
          <w:p w:rsidR="00000000" w:rsidRPr="00EC436A" w:rsidP="00EC436A">
            <w:pPr>
              <w:pStyle w:val="BodyText"/>
            </w:pPr>
            <w:r w:rsidRPr="00EC436A">
              <w:t>4.2 Check materials, machinery and equipment comply with ecologica</w:t>
            </w:r>
            <w:r w:rsidRPr="00EC436A">
              <w:t>l restoration design or plan and implementation program</w:t>
            </w:r>
          </w:p>
          <w:p w:rsidR="00000000" w:rsidRPr="00EC436A" w:rsidP="00EC436A">
            <w:pPr>
              <w:pStyle w:val="BodyText"/>
            </w:pPr>
            <w:r w:rsidRPr="00EC436A">
              <w:t xml:space="preserve">4.3 Monitor implementation of ecological restoration program for </w:t>
            </w:r>
            <w:r w:rsidRPr="00EC436A">
              <w:t>quality and progression against outputs of ecological restoration design or plan</w:t>
            </w:r>
          </w:p>
          <w:p w:rsidR="00000000" w:rsidRPr="00EC436A" w:rsidP="00EC436A">
            <w:pPr>
              <w:pStyle w:val="BodyText"/>
            </w:pPr>
            <w:r w:rsidRPr="00EC436A">
              <w:t>4.4 Monitor budget expenditure against the program bud</w:t>
            </w:r>
            <w:r w:rsidRPr="00EC436A">
              <w:t>get</w:t>
            </w:r>
          </w:p>
          <w:p w:rsidR="00000000" w:rsidRPr="00EC436A" w:rsidP="00EC436A">
            <w:pPr>
              <w:pStyle w:val="BodyText"/>
            </w:pPr>
            <w:r w:rsidRPr="00EC436A">
              <w:t xml:space="preserve">4.5 Carry out adaptive management according to ecological monitoring </w:t>
            </w:r>
          </w:p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4.6 Manage workers to ensure work is carried out in accordance with workplace health and safety procedures</w:t>
            </w:r>
          </w:p>
        </w:tc>
      </w:tr>
      <w:tr w:rsidTr="00F12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5. Review and report on implementation of ecological restoration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 xml:space="preserve">5.1 Review outputs to determine program implementation is consistent with ecological restoration design or plan </w:t>
            </w:r>
          </w:p>
          <w:p w:rsidR="00000000" w:rsidRPr="00EC436A" w:rsidP="00EC436A">
            <w:pPr>
              <w:pStyle w:val="BodyText"/>
            </w:pPr>
            <w:r w:rsidRPr="00EC436A">
              <w:t>5.2 Report outputs and key performance indicators achieved during program implementation according to workplace procedures</w:t>
            </w:r>
          </w:p>
          <w:p w:rsidR="00000000" w:rsidRPr="00EC436A" w:rsidP="00EC436A">
            <w:pPr>
              <w:pStyle w:val="BodyText"/>
            </w:pPr>
            <w:r w:rsidRPr="00EC436A">
              <w:t>5.3 Report changes t</w:t>
            </w:r>
            <w:r w:rsidRPr="00EC436A">
              <w:t>o restoration techniques for adoption in future works</w:t>
            </w:r>
          </w:p>
          <w:p w:rsidR="00000000" w:rsidRPr="00EC436A" w:rsidP="00EC436A">
            <w:pPr>
              <w:pStyle w:val="BodyText"/>
            </w:pPr>
            <w:r w:rsidRPr="00EC436A">
              <w:t>5.4 Monitor site to identify recommendations and specifications for ongoing maintenance program</w:t>
            </w:r>
          </w:p>
        </w:tc>
      </w:tr>
    </w:tbl>
    <w:p w:rsidR="00000000" w:rsidRPr="00EC436A" w:rsidP="00EC436A">
      <w:pPr>
        <w:pStyle w:val="BodyText"/>
      </w:pPr>
    </w:p>
    <w:p w:rsidR="00000000" w:rsidRPr="00EC436A" w:rsidP="00EC436A">
      <w:pPr>
        <w:pStyle w:val="AllowPageBreak"/>
      </w:pPr>
    </w:p>
    <w:p w:rsidR="00000000" w:rsidRPr="00EC436A" w:rsidP="00EC436A">
      <w:pPr>
        <w:pStyle w:val="Heading1"/>
      </w:pPr>
      <w:bookmarkStart w:id="6" w:name="O_1150279"/>
      <w:bookmarkEnd w:id="6"/>
      <w:r w:rsidRPr="00EC436A">
        <w:t>Foundation Skills</w:t>
      </w:r>
    </w:p>
    <w:p w:rsidR="00000000" w:rsidRPr="00F12591" w:rsidP="00F12591">
      <w:pPr>
        <w:pStyle w:val="BodyText"/>
        <w:rPr>
          <w:i/>
        </w:rPr>
      </w:pPr>
      <w:r w:rsidRPr="00F12591">
        <w:rPr>
          <w:rStyle w:val="Emphasis"/>
        </w:rPr>
        <w:t>This section describes those language, literacy, numeracy and emplo</w:t>
      </w:r>
      <w:r w:rsidRPr="00F12591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Description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ListBullet"/>
              <w:rPr>
                <w:lang w:val="en-NZ"/>
              </w:rPr>
            </w:pPr>
            <w:r w:rsidRPr="00EC436A">
              <w:t xml:space="preserve">Interpret and extract relevant information from ecological restoration designs and plans to formulate </w:t>
            </w:r>
            <w:r w:rsidRPr="00EC436A">
              <w:t xml:space="preserve">programs and monitor their implementation 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ListBullet"/>
              <w:rPr>
                <w:lang w:val="en-NZ"/>
              </w:rPr>
            </w:pPr>
            <w:r w:rsidRPr="00EC436A">
              <w:t xml:space="preserve">Demonstrate advanced writing skills by selecting appropriate conventions and stylistic devices to express precise requirements, processes and procedures in management programs 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ListBullet"/>
              <w:rPr>
                <w:lang w:val="en-NZ"/>
              </w:rPr>
            </w:pPr>
            <w:r w:rsidRPr="00EC436A">
              <w:t>Estab</w:t>
            </w:r>
            <w:r w:rsidRPr="00EC436A">
              <w:t>lish and maintain complex and effective communication for a broad range of stakeholders using appropriate strategies for different contexts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ListBullet"/>
            </w:pPr>
            <w:r w:rsidRPr="00EC436A">
              <w:t xml:space="preserve">Interpret financial and operational information from designs and plans to perform calculations </w:t>
            </w:r>
            <w:r w:rsidRPr="00EC436A">
              <w:t>of costing and scheduling for inclusion in budget and implementation program</w:t>
            </w:r>
          </w:p>
        </w:tc>
      </w:tr>
    </w:tbl>
    <w:p w:rsidR="00000000" w:rsidRPr="00EC436A" w:rsidP="00EC436A">
      <w:pPr>
        <w:pStyle w:val="BodyText"/>
      </w:pPr>
    </w:p>
    <w:p w:rsidR="00000000" w:rsidRPr="00EC436A" w:rsidP="00EC436A">
      <w:pPr>
        <w:pStyle w:val="AllowPageBreak"/>
      </w:pPr>
    </w:p>
    <w:p w:rsidR="00000000" w:rsidRPr="00EC436A" w:rsidP="00EC436A">
      <w:pPr>
        <w:pStyle w:val="Heading1"/>
      </w:pPr>
      <w:bookmarkStart w:id="7" w:name="O_1150281"/>
      <w:bookmarkEnd w:id="7"/>
      <w:r w:rsidRPr="00EC43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Bold"/>
              <w:rPr>
                <w:lang w:val="en-NZ"/>
              </w:rPr>
            </w:pPr>
            <w:r w:rsidRPr="00EC436A">
              <w:t>Equivalence status</w:t>
            </w:r>
          </w:p>
        </w:tc>
      </w:tr>
      <w:tr w:rsidTr="00EC4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AHCECR504 Manage implementation of ecological restoration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AHCNAR504 Manage natural area restoration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Redesigned unit to focus on implementation of designs or plans</w:t>
            </w:r>
          </w:p>
          <w:p w:rsidR="00000000" w:rsidRPr="00EC436A" w:rsidP="00EC436A">
            <w:pPr>
              <w:pStyle w:val="BodyText"/>
            </w:pPr>
            <w:r w:rsidRPr="00EC436A">
              <w:t>Changed unit code to reflect new unit sector</w:t>
            </w:r>
          </w:p>
          <w:p w:rsidR="00000000" w:rsidRPr="00EC436A" w:rsidP="00EC436A">
            <w:pPr>
              <w:pStyle w:val="BodyText"/>
            </w:pPr>
            <w:r w:rsidRPr="00EC436A">
              <w:t>Changed title</w:t>
            </w:r>
          </w:p>
          <w:p w:rsidR="00000000" w:rsidRPr="00EC436A" w:rsidP="00EC436A">
            <w:pPr>
              <w:pStyle w:val="BodyText"/>
            </w:pPr>
            <w:r w:rsidRPr="00EC436A">
              <w:t>Change to Applic</w:t>
            </w:r>
            <w:r w:rsidRPr="00EC436A">
              <w:t>ation</w:t>
            </w:r>
          </w:p>
          <w:p w:rsidR="00000000" w:rsidRPr="00EC436A" w:rsidP="00EC436A">
            <w:pPr>
              <w:pStyle w:val="BodyText"/>
            </w:pPr>
            <w:r w:rsidRPr="00EC436A">
              <w:t>Changed Performance Criteria</w:t>
            </w:r>
          </w:p>
          <w:p w:rsidR="00000000" w:rsidP="00EC436A">
            <w:pPr>
              <w:pStyle w:val="BodyText"/>
              <w:rPr>
                <w:lang w:val="en-NZ"/>
              </w:rPr>
            </w:pPr>
            <w:r w:rsidRPr="00EC436A">
              <w:t>Changed Performance Evidence, Knowledge Evidence and Assessment Conditions to reflect implementation focus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6A" w:rsidP="00EC436A">
            <w:pPr>
              <w:pStyle w:val="BodyText"/>
            </w:pPr>
            <w:r w:rsidRPr="00EC436A">
              <w:t>Not equivalent</w:t>
            </w:r>
          </w:p>
        </w:tc>
      </w:tr>
    </w:tbl>
    <w:p w:rsidR="00000000" w:rsidRPr="00EC436A" w:rsidP="00EC436A">
      <w:pPr>
        <w:pStyle w:val="BodyText"/>
      </w:pPr>
    </w:p>
    <w:p w:rsidR="00000000" w:rsidRPr="00EC436A" w:rsidP="00EC436A">
      <w:pPr>
        <w:pStyle w:val="AllowPageBreak"/>
      </w:pPr>
    </w:p>
    <w:p w:rsidR="00000000" w:rsidRPr="00EC436A" w:rsidP="00EC436A">
      <w:pPr>
        <w:pStyle w:val="Heading1"/>
      </w:pPr>
      <w:bookmarkStart w:id="8" w:name="O_1150288"/>
      <w:bookmarkEnd w:id="8"/>
      <w:r w:rsidRPr="00EC436A">
        <w:t>Links</w:t>
      </w:r>
    </w:p>
    <w:p w:rsidR="00000000" w:rsidRPr="00EC436A" w:rsidP="00F12591">
      <w:pPr>
        <w:pStyle w:val="BodyText"/>
      </w:pPr>
      <w:r w:rsidRPr="00EC436A">
        <w:t>Companion Volumes, including Implementation Guides, are available at VET</w:t>
      </w:r>
      <w:r w:rsidRPr="00EC436A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9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436A" w:rsidP="00EC436A"/>
    <w:sectPr w:rsidSect="00EC4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6A" w:rsidRPr="00F12591" w:rsidP="00F12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91" w:rsidP="00EC4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591" w:rsidP="00EC4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2591" w:rsidP="00EC4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36A" w:rsidRPr="00F12591" w:rsidP="00F12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91" w:rsidRPr="002D2AF8" w:rsidP="00EC4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AHCECR504 Manage implementation of ecological restoration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2591" w:rsidP="00EC4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E4F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089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36A"/>
  </w:style>
  <w:style w:type="character" w:customStyle="1" w:styleId="Heading1Char">
    <w:name w:val="Heading 1 Char"/>
    <w:basedOn w:val="DefaultParagraphFont"/>
    <w:link w:val="Heading1"/>
    <w:rsid w:val="00EC4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36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436A"/>
    <w:rPr>
      <w:i/>
    </w:rPr>
  </w:style>
  <w:style w:type="paragraph" w:customStyle="1" w:styleId="SuperHeading">
    <w:name w:val="SuperHeading"/>
    <w:basedOn w:val="Normal"/>
    <w:rsid w:val="00EC4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436A"/>
    <w:rPr>
      <w:b/>
    </w:rPr>
  </w:style>
  <w:style w:type="character" w:customStyle="1" w:styleId="Heading2Char">
    <w:name w:val="Heading 2 Char"/>
    <w:basedOn w:val="DefaultParagraphFont"/>
    <w:link w:val="Heading2"/>
    <w:rsid w:val="00EC4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436A"/>
    <w:rPr>
      <w:b/>
      <w:spacing w:val="0"/>
    </w:rPr>
  </w:style>
  <w:style w:type="paragraph" w:customStyle="1" w:styleId="SuperTitle">
    <w:name w:val="SuperTitle"/>
    <w:basedOn w:val="Title"/>
    <w:rsid w:val="00EC4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3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3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36A"/>
  </w:style>
  <w:style w:type="paragraph" w:styleId="TableofFigures">
    <w:name w:val="table of figures"/>
    <w:basedOn w:val="Normal"/>
    <w:next w:val="Normal"/>
    <w:semiHidden/>
    <w:rsid w:val="00EC4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3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36A"/>
    <w:rPr>
      <w:rFonts w:ascii="Wingdings" w:hAnsi="Wingdings"/>
    </w:rPr>
  </w:style>
  <w:style w:type="paragraph" w:customStyle="1" w:styleId="TableHeading">
    <w:name w:val="Table Heading"/>
    <w:basedOn w:val="HeadingBase"/>
    <w:rsid w:val="00EC4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36A"/>
    <w:rPr>
      <w:color w:val="0033CC"/>
      <w:u w:val="none"/>
    </w:rPr>
  </w:style>
  <w:style w:type="paragraph" w:customStyle="1" w:styleId="BodyTextRight">
    <w:name w:val="Body Text Right"/>
    <w:basedOn w:val="BodyText"/>
    <w:rsid w:val="00EC4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3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36A"/>
    <w:rPr>
      <w:sz w:val="32"/>
    </w:rPr>
  </w:style>
  <w:style w:type="paragraph" w:customStyle="1" w:styleId="HeadingProcedure">
    <w:name w:val="Heading Procedure"/>
    <w:basedOn w:val="HeadingBase"/>
    <w:next w:val="Normal"/>
    <w:rsid w:val="00EC4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36A"/>
    <w:pPr>
      <w:spacing w:before="60" w:after="60"/>
    </w:pPr>
  </w:style>
  <w:style w:type="paragraph" w:styleId="ListContinue">
    <w:name w:val="List Continue"/>
    <w:basedOn w:val="List"/>
    <w:rsid w:val="00EC436A"/>
    <w:pPr>
      <w:ind w:firstLine="0"/>
    </w:pPr>
  </w:style>
  <w:style w:type="paragraph" w:customStyle="1" w:styleId="ListNote">
    <w:name w:val="List Note"/>
    <w:basedOn w:val="List"/>
    <w:rsid w:val="00EC4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36A"/>
    <w:rPr>
      <w:rFonts w:ascii="Courier New" w:hAnsi="Courier New"/>
    </w:rPr>
  </w:style>
  <w:style w:type="paragraph" w:customStyle="1" w:styleId="NoteBullet">
    <w:name w:val="Note Bullet"/>
    <w:basedOn w:val="Note"/>
    <w:rsid w:val="00EC4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3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36A"/>
    <w:rPr>
      <w:b/>
      <w:smallCaps/>
    </w:rPr>
  </w:style>
  <w:style w:type="paragraph" w:customStyle="1" w:styleId="TableListNumber">
    <w:name w:val="Table List Number"/>
    <w:basedOn w:val="ListNumber"/>
    <w:rsid w:val="00EC4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36A"/>
    <w:pPr>
      <w:numPr>
        <w:numId w:val="8"/>
      </w:numPr>
    </w:pPr>
  </w:style>
  <w:style w:type="paragraph" w:customStyle="1" w:styleId="ListAlpha2">
    <w:name w:val="List Alpha 2"/>
    <w:basedOn w:val="List2"/>
    <w:rsid w:val="00EC436A"/>
    <w:pPr>
      <w:numPr>
        <w:numId w:val="7"/>
      </w:numPr>
    </w:pPr>
  </w:style>
  <w:style w:type="paragraph" w:styleId="List2">
    <w:name w:val="List 2"/>
    <w:basedOn w:val="BodyText"/>
    <w:rsid w:val="00EC4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3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3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36A"/>
    <w:pPr>
      <w:numPr>
        <w:numId w:val="3"/>
      </w:numPr>
    </w:pPr>
  </w:style>
  <w:style w:type="paragraph" w:styleId="ListContinue2">
    <w:name w:val="List Continue 2"/>
    <w:basedOn w:val="List2"/>
    <w:rsid w:val="00EC436A"/>
    <w:pPr>
      <w:ind w:firstLine="0"/>
    </w:pPr>
  </w:style>
  <w:style w:type="paragraph" w:styleId="ListContinue3">
    <w:name w:val="List Continue 3"/>
    <w:basedOn w:val="List3"/>
    <w:rsid w:val="00EC436A"/>
    <w:pPr>
      <w:ind w:left="1021" w:firstLine="0"/>
    </w:pPr>
  </w:style>
  <w:style w:type="paragraph" w:styleId="ListContinue4">
    <w:name w:val="List Continue 4"/>
    <w:basedOn w:val="List4"/>
    <w:rsid w:val="00EC436A"/>
    <w:pPr>
      <w:ind w:firstLine="0"/>
    </w:pPr>
  </w:style>
  <w:style w:type="paragraph" w:styleId="ListContinue5">
    <w:name w:val="List Continue 5"/>
    <w:basedOn w:val="List5"/>
    <w:rsid w:val="00EC436A"/>
    <w:pPr>
      <w:ind w:firstLine="0"/>
    </w:pPr>
  </w:style>
  <w:style w:type="paragraph" w:styleId="ListNumber3">
    <w:name w:val="List Number 3"/>
    <w:basedOn w:val="List3"/>
    <w:rsid w:val="00EC436A"/>
    <w:pPr>
      <w:numPr>
        <w:numId w:val="4"/>
      </w:numPr>
    </w:pPr>
  </w:style>
  <w:style w:type="paragraph" w:styleId="ListNumber4">
    <w:name w:val="List Number 4"/>
    <w:basedOn w:val="List4"/>
    <w:rsid w:val="00EC436A"/>
    <w:pPr>
      <w:numPr>
        <w:numId w:val="5"/>
      </w:numPr>
    </w:pPr>
  </w:style>
  <w:style w:type="paragraph" w:styleId="ListNumber5">
    <w:name w:val="List Number 5"/>
    <w:basedOn w:val="List5"/>
    <w:rsid w:val="00EC436A"/>
    <w:pPr>
      <w:numPr>
        <w:numId w:val="6"/>
      </w:numPr>
    </w:pPr>
  </w:style>
  <w:style w:type="paragraph" w:styleId="BlockText">
    <w:name w:val="Block Text"/>
    <w:basedOn w:val="Normal"/>
    <w:rsid w:val="00EC4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36A"/>
    <w:rPr>
      <w:sz w:val="16"/>
      <w:vertAlign w:val="superscript"/>
    </w:rPr>
  </w:style>
  <w:style w:type="character" w:customStyle="1" w:styleId="Symbols">
    <w:name w:val="Symbols"/>
    <w:basedOn w:val="DefaultParagraphFont"/>
    <w:rsid w:val="00EC436A"/>
    <w:rPr>
      <w:rFonts w:ascii="Symbol" w:hAnsi="Symbol"/>
    </w:rPr>
  </w:style>
  <w:style w:type="character" w:customStyle="1" w:styleId="MenuOptions">
    <w:name w:val="Menu Options"/>
    <w:basedOn w:val="DefaultParagraphFont"/>
    <w:rsid w:val="00EC4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36A"/>
    <w:rPr>
      <w:b/>
    </w:rPr>
  </w:style>
  <w:style w:type="character" w:customStyle="1" w:styleId="Underlined">
    <w:name w:val="Underlined"/>
    <w:basedOn w:val="DefaultParagraphFont"/>
    <w:rsid w:val="00EC436A"/>
    <w:rPr>
      <w:u w:val="single"/>
    </w:rPr>
  </w:style>
  <w:style w:type="paragraph" w:customStyle="1" w:styleId="TableBodyTextRight">
    <w:name w:val="Table Body Text Right"/>
    <w:basedOn w:val="TableBodyText"/>
    <w:rsid w:val="00EC4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36A"/>
    <w:rPr>
      <w:sz w:val="18"/>
    </w:rPr>
  </w:style>
  <w:style w:type="paragraph" w:customStyle="1" w:styleId="BodySmallRight">
    <w:name w:val="Body Small Right"/>
    <w:basedOn w:val="BodyTextRight"/>
    <w:rsid w:val="00EC436A"/>
    <w:rPr>
      <w:sz w:val="18"/>
      <w:szCs w:val="18"/>
    </w:rPr>
  </w:style>
  <w:style w:type="paragraph" w:customStyle="1" w:styleId="MarginEdition">
    <w:name w:val="Margin Edition"/>
    <w:basedOn w:val="MarginNote"/>
    <w:rsid w:val="00EC4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36A"/>
    <w:rPr>
      <w:sz w:val="2"/>
      <w:szCs w:val="2"/>
    </w:rPr>
  </w:style>
  <w:style w:type="character" w:customStyle="1" w:styleId="Small">
    <w:name w:val="Small"/>
    <w:basedOn w:val="DefaultParagraphFont"/>
    <w:rsid w:val="00EC436A"/>
    <w:rPr>
      <w:sz w:val="16"/>
    </w:rPr>
  </w:style>
  <w:style w:type="paragraph" w:customStyle="1" w:styleId="WideTable">
    <w:name w:val="Wide Table"/>
    <w:basedOn w:val="Normal"/>
    <w:rsid w:val="00EC4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36A"/>
  </w:style>
  <w:style w:type="paragraph" w:styleId="Quote">
    <w:name w:val="Quote"/>
    <w:basedOn w:val="Heading1"/>
    <w:link w:val="QuoteChar"/>
    <w:qFormat/>
    <w:rsid w:val="00EC4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36A"/>
    <w:pPr>
      <w:pageBreakBefore/>
    </w:pPr>
  </w:style>
  <w:style w:type="paragraph" w:customStyle="1" w:styleId="Border">
    <w:name w:val="Border"/>
    <w:basedOn w:val="Normal"/>
    <w:qFormat/>
    <w:rsid w:val="00EC4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36A"/>
    <w:rPr>
      <w:u w:val="single"/>
    </w:rPr>
  </w:style>
  <w:style w:type="character" w:customStyle="1" w:styleId="BoldandItalics">
    <w:name w:val="Bold and Italics"/>
    <w:qFormat/>
    <w:rsid w:val="00EC436A"/>
    <w:rPr>
      <w:b/>
      <w:i/>
      <w:u w:val="none"/>
    </w:rPr>
  </w:style>
  <w:style w:type="paragraph" w:styleId="BalloonText">
    <w:name w:val="Balloon Text"/>
    <w:basedOn w:val="Normal"/>
    <w:link w:val="BalloonTextChar"/>
    <w:rsid w:val="00EC4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3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2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5283</Characters>
  <Application>Microsoft Office Word</Application>
  <DocSecurity>0</DocSecurity>
  <Lines>182</Lines>
  <Paragraphs>95</Paragraphs>
  <ScaleCrop>false</ScaleCrop>
  <Company>Author-it Software Corporation Ltd.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AHCECR504 Manage implementation of ecological restoration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