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D11" w:rsidP="00A20D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AHCECR402 Plan the implementation of revegetation works</w:t>
      </w:r>
      <w:r>
        <w:fldChar w:fldCharType="end"/>
      </w:r>
    </w:p>
    <w:p w:rsidR="00A20D11" w:rsidP="00A20D11">
      <w:pPr>
        <w:pStyle w:val="Version"/>
        <w:sectPr w:rsidSect="00F572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72B6" w:rsidP="00F572B6">
      <w:pPr>
        <w:pStyle w:val="SuperHeading"/>
      </w:pPr>
      <w:r w:rsidRPr="00F572B6">
        <w:t>Assessment Requirements for AHCECR402 Plan the implementation of revegetation works</w:t>
      </w:r>
    </w:p>
    <w:p w:rsidR="00000000" w:rsidRPr="00F572B6" w:rsidP="00F572B6">
      <w:pPr>
        <w:pStyle w:val="Heading1"/>
      </w:pPr>
      <w:bookmarkStart w:id="1" w:name="O_1150191"/>
      <w:bookmarkEnd w:id="1"/>
      <w:r w:rsidRPr="00F572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72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B6">
            <w:pPr>
              <w:pStyle w:val="BodyTextBold"/>
              <w:rPr>
                <w:lang w:val="en-NZ"/>
              </w:rPr>
            </w:pPr>
            <w:r w:rsidRPr="00F572B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B6">
            <w:pPr>
              <w:pStyle w:val="BodyTextBold"/>
              <w:rPr>
                <w:lang w:val="en-NZ"/>
              </w:rPr>
            </w:pPr>
            <w:r w:rsidRPr="00F572B6">
              <w:t>Comments</w:t>
            </w:r>
          </w:p>
        </w:tc>
      </w:tr>
      <w:tr w:rsidTr="00F572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B6">
            <w:pPr>
              <w:pStyle w:val="BodyText"/>
              <w:rPr>
                <w:lang w:val="en-NZ"/>
              </w:rPr>
            </w:pPr>
            <w:r w:rsidRPr="00F572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B6" w:rsidP="00F572B6">
            <w:pPr>
              <w:pStyle w:val="BodyText"/>
            </w:pPr>
            <w:r w:rsidRPr="00F572B6">
              <w:t>This version released with AHC Agriculture, Horticulture and Conservation and Land Management Training Package Version 6.0.</w:t>
            </w:r>
          </w:p>
        </w:tc>
      </w:tr>
    </w:tbl>
    <w:p w:rsidR="00000000" w:rsidRPr="00F572B6" w:rsidP="00F572B6">
      <w:pPr>
        <w:pStyle w:val="BodyText"/>
      </w:pPr>
    </w:p>
    <w:p w:rsidR="00000000" w:rsidRPr="00F572B6" w:rsidP="00F572B6">
      <w:pPr>
        <w:pStyle w:val="AllowPageBreak"/>
      </w:pPr>
    </w:p>
    <w:p w:rsidR="00000000" w:rsidRPr="00F572B6" w:rsidP="00F572B6">
      <w:pPr>
        <w:pStyle w:val="Heading1"/>
      </w:pPr>
      <w:bookmarkStart w:id="2" w:name="O_1150192"/>
      <w:bookmarkEnd w:id="2"/>
      <w:r w:rsidRPr="00F572B6">
        <w:t>Performance Evidence</w:t>
      </w:r>
    </w:p>
    <w:p w:rsidR="00000000" w:rsidRPr="00F572B6" w:rsidP="00A20D11">
      <w:pPr>
        <w:pStyle w:val="BodyText"/>
      </w:pPr>
      <w:r w:rsidRPr="00F572B6">
        <w:t>An individual demonstrating competency must satisfy all of the elements and performance cr</w:t>
      </w:r>
      <w:r w:rsidRPr="00F572B6">
        <w:t xml:space="preserve">iteria in this unit. </w:t>
      </w:r>
    </w:p>
    <w:p w:rsidR="00000000" w:rsidRPr="00F572B6" w:rsidP="00A20D11">
      <w:pPr>
        <w:pStyle w:val="BodyText"/>
      </w:pPr>
      <w:r w:rsidRPr="00F572B6">
        <w:t>There must be evidence that the individual has prepared a plan for implementing revegetation works for at least one natural area site, and has:</w:t>
      </w:r>
    </w:p>
    <w:p w:rsidR="00000000" w:rsidRPr="00F572B6" w:rsidP="00F572B6">
      <w:pPr>
        <w:pStyle w:val="ListBullet"/>
      </w:pPr>
      <w:r w:rsidRPr="00F572B6">
        <w:t>confirmed the scope of the project, including preferences and contract requirements</w:t>
      </w:r>
    </w:p>
    <w:p w:rsidR="00000000" w:rsidRPr="00F572B6" w:rsidP="00F572B6">
      <w:pPr>
        <w:pStyle w:val="ListBullet"/>
      </w:pPr>
      <w:r w:rsidRPr="00F572B6">
        <w:t>assessed site for opportunities and constraints associated with implementation of revegetation works</w:t>
      </w:r>
    </w:p>
    <w:p w:rsidR="00000000" w:rsidRPr="00F572B6" w:rsidP="00F572B6">
      <w:pPr>
        <w:pStyle w:val="ListBullet"/>
      </w:pPr>
      <w:r w:rsidRPr="00F572B6">
        <w:t>established the purpose and client preferences for the site to be revegetated</w:t>
      </w:r>
    </w:p>
    <w:p w:rsidR="00000000" w:rsidRPr="00F572B6" w:rsidP="00F572B6">
      <w:pPr>
        <w:pStyle w:val="ListBullet"/>
      </w:pPr>
      <w:r w:rsidRPr="00F572B6">
        <w:t>carried out a site visit and confirmed any planning requirements</w:t>
      </w:r>
    </w:p>
    <w:p w:rsidR="00000000" w:rsidRPr="00F572B6" w:rsidP="00F572B6">
      <w:pPr>
        <w:pStyle w:val="ListBullet"/>
      </w:pPr>
      <w:r w:rsidRPr="00F572B6">
        <w:t xml:space="preserve">developed a </w:t>
      </w:r>
      <w:r w:rsidRPr="00F572B6">
        <w:t>plan for the site, detailing the resources required and the program of works, which must include:</w:t>
      </w:r>
    </w:p>
    <w:p w:rsidR="00000000" w:rsidRPr="00F572B6" w:rsidP="00F572B6">
      <w:pPr>
        <w:pStyle w:val="ListBullet2"/>
      </w:pPr>
      <w:r w:rsidRPr="00F572B6">
        <w:t>environmental impact and mitigation</w:t>
      </w:r>
    </w:p>
    <w:p w:rsidR="00000000" w:rsidRPr="00F572B6" w:rsidP="00F572B6">
      <w:pPr>
        <w:pStyle w:val="ListBullet2"/>
      </w:pPr>
      <w:r w:rsidRPr="00F572B6">
        <w:t>health and safety risks and mitigation</w:t>
      </w:r>
    </w:p>
    <w:p w:rsidR="00000000" w:rsidRPr="00F572B6" w:rsidP="00F572B6">
      <w:pPr>
        <w:pStyle w:val="ListBullet"/>
      </w:pPr>
      <w:r w:rsidRPr="00F572B6">
        <w:t xml:space="preserve">developed schedules for the establishment and maintenance phases of the project, </w:t>
      </w:r>
      <w:r w:rsidRPr="00F572B6">
        <w:t>which must include:</w:t>
      </w:r>
    </w:p>
    <w:p w:rsidR="00000000" w:rsidRPr="00F572B6" w:rsidP="00F572B6">
      <w:pPr>
        <w:pStyle w:val="ListBullet2"/>
      </w:pPr>
      <w:r w:rsidRPr="00F572B6">
        <w:t>site setup and development</w:t>
      </w:r>
    </w:p>
    <w:p w:rsidR="00000000" w:rsidRPr="00F572B6" w:rsidP="00F572B6">
      <w:pPr>
        <w:pStyle w:val="ListBullet2"/>
      </w:pPr>
      <w:r w:rsidRPr="00F572B6">
        <w:t>revegetation works establishment period</w:t>
      </w:r>
    </w:p>
    <w:p w:rsidR="00000000" w:rsidRPr="00F572B6" w:rsidP="00F572B6">
      <w:pPr>
        <w:pStyle w:val="ListBullet2"/>
      </w:pPr>
      <w:r w:rsidRPr="00F572B6">
        <w:t>maintenance</w:t>
      </w:r>
    </w:p>
    <w:p w:rsidR="00000000" w:rsidRPr="00F572B6" w:rsidP="00F572B6">
      <w:pPr>
        <w:pStyle w:val="ListBullet2"/>
      </w:pPr>
      <w:r w:rsidRPr="00F572B6">
        <w:t>impact of seasons and climate on staging strategy</w:t>
      </w:r>
    </w:p>
    <w:p w:rsidR="00000000" w:rsidRPr="00F572B6" w:rsidP="00F572B6">
      <w:pPr>
        <w:pStyle w:val="ListBullet2"/>
      </w:pPr>
      <w:r w:rsidRPr="00F572B6">
        <w:t>impacts in the staging strategy</w:t>
      </w:r>
    </w:p>
    <w:p w:rsidR="00000000" w:rsidRPr="00F572B6" w:rsidP="00F572B6">
      <w:pPr>
        <w:pStyle w:val="ListBullet"/>
      </w:pPr>
      <w:r w:rsidRPr="00F572B6">
        <w:t>documented the staged implementation plan.</w:t>
      </w:r>
    </w:p>
    <w:p w:rsidR="00000000" w:rsidRPr="00F572B6" w:rsidP="00F572B6">
      <w:pPr>
        <w:pStyle w:val="AllowPageBreak"/>
      </w:pPr>
    </w:p>
    <w:p w:rsidR="00000000" w:rsidRPr="00F572B6" w:rsidP="00F572B6">
      <w:pPr>
        <w:pStyle w:val="Heading1"/>
      </w:pPr>
      <w:bookmarkStart w:id="3" w:name="O_1150193"/>
      <w:bookmarkEnd w:id="3"/>
      <w:r w:rsidRPr="00F572B6">
        <w:t>Knowledge Evidence</w:t>
      </w:r>
    </w:p>
    <w:p w:rsidR="00000000" w:rsidRPr="00F572B6" w:rsidP="00A20D11">
      <w:pPr>
        <w:pStyle w:val="BodyText"/>
      </w:pPr>
      <w:r w:rsidRPr="00F572B6">
        <w:t>An individual must be able to demonstrate the knowledge required to perform the tasks outlined in the elements and performance criteria of this unit. This includes knowledge of:</w:t>
      </w:r>
    </w:p>
    <w:p w:rsidR="00000000" w:rsidRPr="00F572B6" w:rsidP="00F572B6">
      <w:pPr>
        <w:pStyle w:val="ListBullet"/>
      </w:pPr>
      <w:r w:rsidRPr="00F572B6">
        <w:t>role of revegetation works in the restoration of the natur</w:t>
      </w:r>
      <w:r w:rsidRPr="00F572B6">
        <w:t>al environment</w:t>
      </w:r>
    </w:p>
    <w:p w:rsidR="00000000" w:rsidRPr="00F572B6" w:rsidP="00F572B6">
      <w:pPr>
        <w:pStyle w:val="ListBullet"/>
      </w:pPr>
      <w:r w:rsidRPr="00F572B6">
        <w:t>environmental and biosecurity issues associated with revegetation works, including:</w:t>
      </w:r>
    </w:p>
    <w:p w:rsidR="00000000" w:rsidRPr="00F572B6" w:rsidP="00F572B6">
      <w:pPr>
        <w:pStyle w:val="ListBullet2"/>
      </w:pPr>
      <w:r w:rsidRPr="00F572B6">
        <w:t>legislative frameworks that govern revegetation activities</w:t>
      </w:r>
    </w:p>
    <w:p w:rsidR="00000000" w:rsidRPr="00F572B6" w:rsidP="00F572B6">
      <w:pPr>
        <w:pStyle w:val="ListBullet2"/>
      </w:pPr>
      <w:r w:rsidRPr="00F572B6">
        <w:t>compliance with legislation</w:t>
      </w:r>
    </w:p>
    <w:p w:rsidR="00000000" w:rsidRPr="00F572B6" w:rsidP="00F572B6">
      <w:pPr>
        <w:pStyle w:val="ListBullet2"/>
      </w:pPr>
      <w:r w:rsidRPr="00F572B6">
        <w:t>minimising impact on the natural environment</w:t>
      </w:r>
    </w:p>
    <w:p w:rsidR="00000000" w:rsidRPr="00F572B6" w:rsidP="00F572B6">
      <w:pPr>
        <w:pStyle w:val="ListBullet2"/>
      </w:pPr>
      <w:r w:rsidRPr="00F572B6">
        <w:t>preventing pest and dise</w:t>
      </w:r>
      <w:r w:rsidRPr="00F572B6">
        <w:t>ase incursion into revegetation sites</w:t>
      </w:r>
    </w:p>
    <w:p w:rsidR="00000000" w:rsidRPr="00F572B6" w:rsidP="00F572B6">
      <w:pPr>
        <w:pStyle w:val="ListBullet"/>
      </w:pPr>
      <w:r w:rsidRPr="00F572B6">
        <w:t>biophysical environmental and historical aspects of natural areas, including:</w:t>
      </w:r>
    </w:p>
    <w:p w:rsidR="00000000" w:rsidRPr="00F572B6" w:rsidP="00F572B6">
      <w:pPr>
        <w:pStyle w:val="ListBullet2"/>
      </w:pPr>
      <w:r w:rsidRPr="00F572B6">
        <w:t>biotic factors affecting the site</w:t>
      </w:r>
    </w:p>
    <w:p w:rsidR="00000000" w:rsidRPr="00F572B6" w:rsidP="00F572B6">
      <w:pPr>
        <w:pStyle w:val="ListBullet2"/>
      </w:pPr>
      <w:r w:rsidRPr="00F572B6">
        <w:t>abiotic factors and their influence on revegetation and accessing natural areas</w:t>
      </w:r>
    </w:p>
    <w:p w:rsidR="00000000" w:rsidRPr="00F572B6" w:rsidP="00F572B6">
      <w:pPr>
        <w:pStyle w:val="ListBullet2"/>
      </w:pPr>
      <w:r w:rsidRPr="00F572B6">
        <w:t>changes to the physical and biological conditions and impact on revegetation activities</w:t>
      </w:r>
    </w:p>
    <w:p w:rsidR="00000000" w:rsidRPr="00F572B6" w:rsidP="00F572B6">
      <w:pPr>
        <w:pStyle w:val="ListBullet"/>
      </w:pPr>
      <w:r w:rsidRPr="00F572B6">
        <w:t>impact of seasonal effects of weather and climatic conditions on revegetation works planning and scheduling, including:</w:t>
      </w:r>
    </w:p>
    <w:p w:rsidR="00000000" w:rsidRPr="00F572B6" w:rsidP="00F572B6">
      <w:pPr>
        <w:pStyle w:val="ListBullet2"/>
      </w:pPr>
      <w:r w:rsidRPr="00F572B6">
        <w:t>plant species, supply and care</w:t>
      </w:r>
    </w:p>
    <w:p w:rsidR="00000000" w:rsidRPr="00F572B6" w:rsidP="00F572B6">
      <w:pPr>
        <w:pStyle w:val="ListBullet2"/>
      </w:pPr>
      <w:r w:rsidRPr="00F572B6">
        <w:t>site access dur</w:t>
      </w:r>
      <w:r w:rsidRPr="00F572B6">
        <w:t>ing inclement weather</w:t>
      </w:r>
    </w:p>
    <w:p w:rsidR="00000000" w:rsidRPr="00F572B6" w:rsidP="00F572B6">
      <w:pPr>
        <w:pStyle w:val="ListBullet2"/>
      </w:pPr>
      <w:r w:rsidRPr="00F572B6">
        <w:t>machinery use</w:t>
      </w:r>
    </w:p>
    <w:p w:rsidR="00000000" w:rsidRPr="00F572B6" w:rsidP="00F572B6">
      <w:pPr>
        <w:pStyle w:val="ListBullet2"/>
      </w:pPr>
      <w:r w:rsidRPr="00F572B6">
        <w:t>fire hazards</w:t>
      </w:r>
    </w:p>
    <w:p w:rsidR="00000000" w:rsidRPr="00F572B6" w:rsidP="00F572B6">
      <w:pPr>
        <w:pStyle w:val="ListBullet2"/>
      </w:pPr>
      <w:r w:rsidRPr="00F572B6">
        <w:t>plant establishment phase</w:t>
      </w:r>
    </w:p>
    <w:p w:rsidR="00000000" w:rsidRPr="00F572B6" w:rsidP="00F572B6">
      <w:pPr>
        <w:pStyle w:val="ListBullet2"/>
      </w:pPr>
      <w:r w:rsidRPr="00F572B6">
        <w:t>site-specific health and safety</w:t>
      </w:r>
    </w:p>
    <w:p w:rsidR="00000000" w:rsidRPr="00F572B6" w:rsidP="00F572B6">
      <w:pPr>
        <w:pStyle w:val="ListBullet"/>
      </w:pPr>
      <w:r w:rsidRPr="00F572B6">
        <w:t>ecological principles related to revegetation of natural areas, including:</w:t>
      </w:r>
    </w:p>
    <w:p w:rsidR="00000000" w:rsidRPr="00F572B6" w:rsidP="00F572B6">
      <w:pPr>
        <w:pStyle w:val="ListBullet2"/>
      </w:pPr>
      <w:r w:rsidRPr="00F572B6">
        <w:t>ecosystem structures and habitat</w:t>
      </w:r>
    </w:p>
    <w:p w:rsidR="00000000" w:rsidRPr="00F572B6" w:rsidP="00F572B6">
      <w:pPr>
        <w:pStyle w:val="ListBullet2"/>
      </w:pPr>
      <w:r w:rsidRPr="00F572B6">
        <w:t>interactions between flora and fauna an</w:t>
      </w:r>
      <w:r w:rsidRPr="00F572B6">
        <w:t>d impact on ecological stability</w:t>
      </w:r>
    </w:p>
    <w:p w:rsidR="00000000" w:rsidRPr="00F572B6" w:rsidP="00F572B6">
      <w:pPr>
        <w:pStyle w:val="ListBullet2"/>
      </w:pPr>
      <w:r w:rsidRPr="00F572B6">
        <w:t>vegetation types and their general characteristics</w:t>
      </w:r>
    </w:p>
    <w:p w:rsidR="00000000" w:rsidRPr="00F572B6" w:rsidP="00F572B6">
      <w:pPr>
        <w:pStyle w:val="ListBullet"/>
      </w:pPr>
      <w:r w:rsidRPr="00F572B6">
        <w:t>importance of biodiversity when revegetating for an ecologically stable community, including:</w:t>
      </w:r>
    </w:p>
    <w:p w:rsidR="00000000" w:rsidRPr="00F572B6" w:rsidP="00F572B6">
      <w:pPr>
        <w:pStyle w:val="ListBullet2"/>
      </w:pPr>
      <w:r w:rsidRPr="00F572B6">
        <w:t>terrestrial plants and basic plant community structures</w:t>
      </w:r>
    </w:p>
    <w:p w:rsidR="00000000" w:rsidRPr="00F572B6" w:rsidP="00F572B6">
      <w:pPr>
        <w:pStyle w:val="ListBullet2"/>
      </w:pPr>
      <w:r w:rsidRPr="00F572B6">
        <w:t>marine and water plants and interaction with marine fauna</w:t>
      </w:r>
    </w:p>
    <w:p w:rsidR="00000000" w:rsidRPr="00F572B6" w:rsidP="00F572B6">
      <w:pPr>
        <w:pStyle w:val="ListBullet2"/>
      </w:pPr>
      <w:r w:rsidRPr="00F572B6">
        <w:t>contribution of revegetation works on preserving biodiversity</w:t>
      </w:r>
    </w:p>
    <w:p w:rsidR="00000000" w:rsidRPr="00F572B6" w:rsidP="00F572B6">
      <w:pPr>
        <w:pStyle w:val="ListBullet"/>
      </w:pPr>
      <w:r w:rsidRPr="00F572B6">
        <w:t>intricate relationships between microbiota, including insects, molluscs, worms and microbes, and impact on revegetation practices</w:t>
      </w:r>
    </w:p>
    <w:p w:rsidR="00000000" w:rsidRPr="00F572B6" w:rsidP="00F572B6">
      <w:pPr>
        <w:pStyle w:val="ListBullet"/>
      </w:pPr>
      <w:r w:rsidRPr="00F572B6">
        <w:t>envir</w:t>
      </w:r>
      <w:r w:rsidRPr="00F572B6">
        <w:t>onmental factors to be considered in revegetation works, including:</w:t>
      </w:r>
    </w:p>
    <w:p w:rsidR="00000000" w:rsidRPr="00F572B6" w:rsidP="00F572B6">
      <w:pPr>
        <w:pStyle w:val="ListBullet2"/>
      </w:pPr>
      <w:r w:rsidRPr="00F572B6">
        <w:t>revegetation in land based, coastal zones or marine parks</w:t>
      </w:r>
    </w:p>
    <w:p w:rsidR="00000000" w:rsidRPr="00F572B6" w:rsidP="00F572B6">
      <w:pPr>
        <w:pStyle w:val="ListBullet2"/>
      </w:pPr>
      <w:r w:rsidRPr="00F572B6">
        <w:t>marine, shore and terrestrial species</w:t>
      </w:r>
    </w:p>
    <w:p w:rsidR="00000000" w:rsidRPr="00F572B6" w:rsidP="00F572B6">
      <w:pPr>
        <w:pStyle w:val="ListBullet2"/>
      </w:pPr>
      <w:r w:rsidRPr="00F572B6">
        <w:t>natural and human threats to places of natural significance</w:t>
      </w:r>
    </w:p>
    <w:p w:rsidR="00000000" w:rsidRPr="00F572B6" w:rsidP="00F572B6">
      <w:pPr>
        <w:pStyle w:val="ListBullet2"/>
      </w:pPr>
      <w:r w:rsidRPr="00F572B6">
        <w:t>pollution sources and damage po</w:t>
      </w:r>
      <w:r w:rsidRPr="00F572B6">
        <w:t>tential</w:t>
      </w:r>
    </w:p>
    <w:p w:rsidR="00000000" w:rsidRPr="00F572B6" w:rsidP="00F572B6">
      <w:pPr>
        <w:pStyle w:val="ListBullet2"/>
      </w:pPr>
      <w:r w:rsidRPr="00F572B6">
        <w:t>soil type and geology for accessing sites and conducting revegetation work</w:t>
      </w:r>
    </w:p>
    <w:p w:rsidR="00000000" w:rsidRPr="00F572B6" w:rsidP="00F572B6">
      <w:pPr>
        <w:pStyle w:val="ListBullet"/>
      </w:pPr>
      <w:r w:rsidRPr="00F572B6">
        <w:t>identification, propagation and establishment techniques of specific native plant species, including:</w:t>
      </w:r>
    </w:p>
    <w:p w:rsidR="00000000" w:rsidRPr="00F572B6" w:rsidP="00F572B6">
      <w:pPr>
        <w:pStyle w:val="ListBullet2"/>
      </w:pPr>
      <w:r w:rsidRPr="00F572B6">
        <w:t>maintenance requirements and practices for native plants prior to and</w:t>
      </w:r>
      <w:r w:rsidRPr="00F572B6">
        <w:t xml:space="preserve"> after initial establishment</w:t>
      </w:r>
    </w:p>
    <w:p w:rsidR="00000000" w:rsidRPr="00F572B6" w:rsidP="00F572B6">
      <w:pPr>
        <w:pStyle w:val="ListBullet2"/>
      </w:pPr>
      <w:r w:rsidRPr="00F572B6">
        <w:t>growth habits and cultural requirements of specific native plants under a range of soil and environmental conditions</w:t>
      </w:r>
    </w:p>
    <w:p w:rsidR="00000000" w:rsidRPr="00F572B6" w:rsidP="00F572B6">
      <w:pPr>
        <w:pStyle w:val="ListBullet"/>
      </w:pPr>
      <w:r w:rsidRPr="00F572B6">
        <w:t>site evaluation techniques including methods of analysing soils, waterways and their condition</w:t>
      </w:r>
    </w:p>
    <w:p w:rsidR="00000000" w:rsidRPr="00F572B6" w:rsidP="00F572B6">
      <w:pPr>
        <w:pStyle w:val="ListBullet"/>
      </w:pPr>
      <w:r w:rsidRPr="00F572B6">
        <w:t>practical understanding of the advantages and disadvantages of options for revegetation works procedures</w:t>
      </w:r>
    </w:p>
    <w:p w:rsidR="00000000" w:rsidRPr="00F572B6" w:rsidP="00F572B6">
      <w:pPr>
        <w:pStyle w:val="ListBullet"/>
      </w:pPr>
      <w:r w:rsidRPr="00F572B6">
        <w:t>workplace health and safety hazards associated with undertaking revegetation works, and the controls necessary to remove or minimise associated risks</w:t>
      </w:r>
    </w:p>
    <w:p w:rsidR="00000000" w:rsidRPr="00F572B6" w:rsidP="00F572B6">
      <w:pPr>
        <w:pStyle w:val="ListBullet"/>
      </w:pPr>
      <w:r w:rsidRPr="00F572B6">
        <w:t>c</w:t>
      </w:r>
      <w:r w:rsidRPr="00F572B6">
        <w:t>ontract documents including specifications, plans of landscape works, services, supplies and surveyors documents.</w:t>
      </w:r>
    </w:p>
    <w:p w:rsidR="00000000" w:rsidRPr="00F572B6" w:rsidP="00F572B6">
      <w:pPr>
        <w:pStyle w:val="AllowPageBreak"/>
      </w:pPr>
    </w:p>
    <w:p w:rsidR="00000000" w:rsidRPr="00F572B6" w:rsidP="00F572B6">
      <w:pPr>
        <w:pStyle w:val="Heading1"/>
      </w:pPr>
      <w:bookmarkStart w:id="4" w:name="O_1150194"/>
      <w:bookmarkEnd w:id="4"/>
      <w:r w:rsidRPr="00F572B6">
        <w:t>Assessment Conditions</w:t>
      </w:r>
    </w:p>
    <w:p w:rsidR="00000000" w:rsidRPr="00F572B6" w:rsidP="00A20D11">
      <w:pPr>
        <w:pStyle w:val="BodyText"/>
      </w:pPr>
      <w:r w:rsidRPr="00F572B6">
        <w:t xml:space="preserve">Assessment of the skills in this unit of competency must take place under the following conditions: </w:t>
      </w:r>
    </w:p>
    <w:p w:rsidR="00000000" w:rsidRPr="00F572B6" w:rsidP="00F572B6">
      <w:pPr>
        <w:pStyle w:val="ListBullet"/>
      </w:pPr>
      <w:r w:rsidRPr="00F572B6">
        <w:t>physical conditions:</w:t>
      </w:r>
    </w:p>
    <w:p w:rsidR="00000000" w:rsidRPr="00F572B6" w:rsidP="00F572B6">
      <w:pPr>
        <w:pStyle w:val="ListBullet2"/>
      </w:pPr>
      <w:r w:rsidRPr="00F572B6">
        <w:t>skills must be demonstrated on an active natural area restoration worksite or in an environment that accurately represents workplace conditions</w:t>
      </w:r>
    </w:p>
    <w:p w:rsidR="00000000" w:rsidRPr="00F572B6" w:rsidP="00F572B6">
      <w:pPr>
        <w:pStyle w:val="ListBullet"/>
      </w:pPr>
      <w:r w:rsidRPr="00F572B6">
        <w:t>specifications:</w:t>
      </w:r>
    </w:p>
    <w:p w:rsidR="00000000" w:rsidRPr="00F572B6" w:rsidP="00F572B6">
      <w:pPr>
        <w:pStyle w:val="ListBullet2"/>
      </w:pPr>
      <w:r w:rsidRPr="00F572B6">
        <w:t>workplace policies and procedures for preparing plans</w:t>
      </w:r>
    </w:p>
    <w:p w:rsidR="00000000" w:rsidRPr="00F572B6" w:rsidP="00F572B6">
      <w:pPr>
        <w:pStyle w:val="ListBullet2"/>
      </w:pPr>
      <w:r w:rsidRPr="00F572B6">
        <w:t>scope of works, s</w:t>
      </w:r>
      <w:r w:rsidRPr="00F572B6">
        <w:t>pecifications and contract requirements</w:t>
      </w:r>
    </w:p>
    <w:p w:rsidR="00000000" w:rsidRPr="00F572B6" w:rsidP="00F572B6">
      <w:pPr>
        <w:pStyle w:val="ListBullet2"/>
      </w:pPr>
      <w:r w:rsidRPr="00F572B6">
        <w:t>legislation and regulations relevant to revegetation works and biosecurity.</w:t>
      </w:r>
    </w:p>
    <w:p w:rsidR="00000000" w:rsidRPr="00F572B6" w:rsidP="00A20D11">
      <w:pPr>
        <w:pStyle w:val="BodyText"/>
      </w:pPr>
      <w:r w:rsidRPr="00F572B6">
        <w:t>Assessors of this unit must satisfy the requirements for assessors in applicable vocational education and training legislation, frameworks and/or standards.</w:t>
      </w:r>
    </w:p>
    <w:p w:rsidR="00000000" w:rsidRPr="00F572B6" w:rsidP="00F572B6">
      <w:pPr>
        <w:pStyle w:val="Heading1"/>
      </w:pPr>
      <w:bookmarkStart w:id="5" w:name="O_1150197"/>
      <w:bookmarkEnd w:id="5"/>
      <w:r w:rsidRPr="00F572B6">
        <w:t>Links</w:t>
      </w:r>
    </w:p>
    <w:p w:rsidR="00000000" w:rsidRPr="00F572B6" w:rsidP="00A20D11">
      <w:pPr>
        <w:pStyle w:val="BodyText"/>
      </w:pPr>
      <w:r w:rsidRPr="00F572B6">
        <w:t>Companion Volumes, including Implementation Guides, are available at VETNe</w:t>
      </w:r>
      <w:r w:rsidRPr="00F572B6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196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72B6" w:rsidP="00F572B6"/>
    <w:sectPr w:rsidSect="00F572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B6" w:rsidRPr="00A20D11" w:rsidP="00A20D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11" w:rsidP="00F57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0D11" w:rsidP="00F57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0D11" w:rsidP="00F572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2B6" w:rsidRPr="00A20D11" w:rsidP="00A20D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11" w:rsidRPr="002D2AF8" w:rsidP="00F57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AHCECR402 Plan the implementation of revegetation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20D11" w:rsidP="00F572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AE5C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26C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E6EE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2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2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2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2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2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2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2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2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2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2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2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2B6"/>
  </w:style>
  <w:style w:type="character" w:customStyle="1" w:styleId="Heading1Char">
    <w:name w:val="Heading 1 Char"/>
    <w:basedOn w:val="DefaultParagraphFont"/>
    <w:link w:val="Heading1"/>
    <w:rsid w:val="00F572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2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2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72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72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72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2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72B6"/>
    <w:rPr>
      <w:b/>
    </w:rPr>
  </w:style>
  <w:style w:type="character" w:customStyle="1" w:styleId="Heading2Char">
    <w:name w:val="Heading 2 Char"/>
    <w:basedOn w:val="DefaultParagraphFont"/>
    <w:link w:val="Heading2"/>
    <w:rsid w:val="00F572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2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2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2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2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2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2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2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2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2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2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2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2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2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72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72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72B6"/>
    <w:rPr>
      <w:b/>
      <w:spacing w:val="0"/>
    </w:rPr>
  </w:style>
  <w:style w:type="paragraph" w:customStyle="1" w:styleId="SuperTitle">
    <w:name w:val="SuperTitle"/>
    <w:basedOn w:val="Title"/>
    <w:rsid w:val="00F572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2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2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72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2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2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2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2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2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2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2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2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72B6"/>
    <w:rPr>
      <w:i/>
    </w:rPr>
  </w:style>
  <w:style w:type="paragraph" w:styleId="Caption">
    <w:name w:val="caption"/>
    <w:basedOn w:val="BodyText"/>
    <w:next w:val="Normal"/>
    <w:qFormat/>
    <w:rsid w:val="00F572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2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2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2B6"/>
  </w:style>
  <w:style w:type="paragraph" w:styleId="TableofFigures">
    <w:name w:val="table of figures"/>
    <w:basedOn w:val="Normal"/>
    <w:next w:val="Normal"/>
    <w:semiHidden/>
    <w:rsid w:val="00F572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2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72B6"/>
    <w:rPr>
      <w:rFonts w:ascii="Wingdings" w:hAnsi="Wingdings"/>
    </w:rPr>
  </w:style>
  <w:style w:type="paragraph" w:customStyle="1" w:styleId="TableHeading">
    <w:name w:val="Table Heading"/>
    <w:basedOn w:val="HeadingBase"/>
    <w:rsid w:val="00F572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2B6"/>
    <w:rPr>
      <w:color w:val="0033CC"/>
      <w:u w:val="none"/>
    </w:rPr>
  </w:style>
  <w:style w:type="paragraph" w:customStyle="1" w:styleId="BodyTextRight">
    <w:name w:val="Body Text Right"/>
    <w:basedOn w:val="BodyText"/>
    <w:rsid w:val="00F572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2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2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2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2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2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2B6"/>
    <w:rPr>
      <w:sz w:val="32"/>
    </w:rPr>
  </w:style>
  <w:style w:type="paragraph" w:customStyle="1" w:styleId="HeadingProcedure">
    <w:name w:val="Heading Procedure"/>
    <w:basedOn w:val="HeadingBase"/>
    <w:next w:val="Normal"/>
    <w:rsid w:val="00F572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2B6"/>
    <w:pPr>
      <w:spacing w:before="60" w:after="60"/>
    </w:pPr>
  </w:style>
  <w:style w:type="paragraph" w:styleId="ListContinue">
    <w:name w:val="List Continue"/>
    <w:basedOn w:val="List"/>
    <w:rsid w:val="00F572B6"/>
    <w:pPr>
      <w:ind w:firstLine="0"/>
    </w:pPr>
  </w:style>
  <w:style w:type="paragraph" w:customStyle="1" w:styleId="ListNote">
    <w:name w:val="List Note"/>
    <w:basedOn w:val="List"/>
    <w:rsid w:val="00F572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2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2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2B6"/>
    <w:rPr>
      <w:rFonts w:ascii="Courier New" w:hAnsi="Courier New"/>
    </w:rPr>
  </w:style>
  <w:style w:type="paragraph" w:customStyle="1" w:styleId="NoteBullet">
    <w:name w:val="Note Bullet"/>
    <w:basedOn w:val="Note"/>
    <w:rsid w:val="00F572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2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2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2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2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72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2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2B6"/>
    <w:rPr>
      <w:b/>
      <w:smallCaps/>
    </w:rPr>
  </w:style>
  <w:style w:type="paragraph" w:customStyle="1" w:styleId="TableListNumber">
    <w:name w:val="Table List Number"/>
    <w:basedOn w:val="ListNumber"/>
    <w:rsid w:val="00F572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2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2B6"/>
    <w:pPr>
      <w:numPr>
        <w:numId w:val="9"/>
      </w:numPr>
    </w:pPr>
  </w:style>
  <w:style w:type="paragraph" w:customStyle="1" w:styleId="ListAlpha2">
    <w:name w:val="List Alpha 2"/>
    <w:basedOn w:val="List2"/>
    <w:rsid w:val="00F572B6"/>
    <w:pPr>
      <w:numPr>
        <w:numId w:val="8"/>
      </w:numPr>
    </w:pPr>
  </w:style>
  <w:style w:type="paragraph" w:styleId="List2">
    <w:name w:val="List 2"/>
    <w:basedOn w:val="BodyText"/>
    <w:rsid w:val="00F572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2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2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2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2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2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72B6"/>
    <w:pPr>
      <w:numPr>
        <w:numId w:val="4"/>
      </w:numPr>
    </w:pPr>
  </w:style>
  <w:style w:type="paragraph" w:styleId="ListContinue2">
    <w:name w:val="List Continue 2"/>
    <w:basedOn w:val="List2"/>
    <w:rsid w:val="00F572B6"/>
    <w:pPr>
      <w:ind w:firstLine="0"/>
    </w:pPr>
  </w:style>
  <w:style w:type="paragraph" w:styleId="ListContinue3">
    <w:name w:val="List Continue 3"/>
    <w:basedOn w:val="List3"/>
    <w:rsid w:val="00F572B6"/>
    <w:pPr>
      <w:ind w:left="1021" w:firstLine="0"/>
    </w:pPr>
  </w:style>
  <w:style w:type="paragraph" w:styleId="ListContinue4">
    <w:name w:val="List Continue 4"/>
    <w:basedOn w:val="List4"/>
    <w:rsid w:val="00F572B6"/>
    <w:pPr>
      <w:ind w:firstLine="0"/>
    </w:pPr>
  </w:style>
  <w:style w:type="paragraph" w:styleId="ListContinue5">
    <w:name w:val="List Continue 5"/>
    <w:basedOn w:val="List5"/>
    <w:rsid w:val="00F572B6"/>
    <w:pPr>
      <w:ind w:firstLine="0"/>
    </w:pPr>
  </w:style>
  <w:style w:type="paragraph" w:styleId="ListNumber3">
    <w:name w:val="List Number 3"/>
    <w:basedOn w:val="List3"/>
    <w:rsid w:val="00F572B6"/>
    <w:pPr>
      <w:numPr>
        <w:numId w:val="5"/>
      </w:numPr>
    </w:pPr>
  </w:style>
  <w:style w:type="paragraph" w:styleId="ListNumber4">
    <w:name w:val="List Number 4"/>
    <w:basedOn w:val="List4"/>
    <w:rsid w:val="00F572B6"/>
    <w:pPr>
      <w:numPr>
        <w:numId w:val="6"/>
      </w:numPr>
    </w:pPr>
  </w:style>
  <w:style w:type="paragraph" w:styleId="ListNumber5">
    <w:name w:val="List Number 5"/>
    <w:basedOn w:val="List5"/>
    <w:rsid w:val="00F572B6"/>
    <w:pPr>
      <w:numPr>
        <w:numId w:val="7"/>
      </w:numPr>
    </w:pPr>
  </w:style>
  <w:style w:type="paragraph" w:styleId="BlockText">
    <w:name w:val="Block Text"/>
    <w:basedOn w:val="Normal"/>
    <w:rsid w:val="00F572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2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2B6"/>
    <w:rPr>
      <w:sz w:val="16"/>
      <w:vertAlign w:val="superscript"/>
    </w:rPr>
  </w:style>
  <w:style w:type="character" w:customStyle="1" w:styleId="Symbols">
    <w:name w:val="Symbols"/>
    <w:basedOn w:val="DefaultParagraphFont"/>
    <w:rsid w:val="00F572B6"/>
    <w:rPr>
      <w:rFonts w:ascii="Symbol" w:hAnsi="Symbol"/>
    </w:rPr>
  </w:style>
  <w:style w:type="character" w:customStyle="1" w:styleId="MenuOptions">
    <w:name w:val="Menu Options"/>
    <w:basedOn w:val="DefaultParagraphFont"/>
    <w:rsid w:val="00F572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2B6"/>
    <w:rPr>
      <w:b/>
    </w:rPr>
  </w:style>
  <w:style w:type="character" w:customStyle="1" w:styleId="Underlined">
    <w:name w:val="Underlined"/>
    <w:basedOn w:val="DefaultParagraphFont"/>
    <w:rsid w:val="00F572B6"/>
    <w:rPr>
      <w:u w:val="single"/>
    </w:rPr>
  </w:style>
  <w:style w:type="paragraph" w:customStyle="1" w:styleId="TableBodyTextRight">
    <w:name w:val="Table Body Text Right"/>
    <w:basedOn w:val="TableBodyText"/>
    <w:rsid w:val="00F572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2B6"/>
    <w:rPr>
      <w:sz w:val="18"/>
    </w:rPr>
  </w:style>
  <w:style w:type="paragraph" w:customStyle="1" w:styleId="BodySmallRight">
    <w:name w:val="Body Small Right"/>
    <w:basedOn w:val="BodyTextRight"/>
    <w:rsid w:val="00F572B6"/>
    <w:rPr>
      <w:sz w:val="18"/>
      <w:szCs w:val="18"/>
    </w:rPr>
  </w:style>
  <w:style w:type="paragraph" w:customStyle="1" w:styleId="MarginEdition">
    <w:name w:val="Margin Edition"/>
    <w:basedOn w:val="MarginNote"/>
    <w:rsid w:val="00F572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2B6"/>
    <w:rPr>
      <w:sz w:val="2"/>
      <w:szCs w:val="2"/>
    </w:rPr>
  </w:style>
  <w:style w:type="character" w:customStyle="1" w:styleId="Small">
    <w:name w:val="Small"/>
    <w:basedOn w:val="DefaultParagraphFont"/>
    <w:rsid w:val="00F572B6"/>
    <w:rPr>
      <w:sz w:val="16"/>
    </w:rPr>
  </w:style>
  <w:style w:type="paragraph" w:customStyle="1" w:styleId="WideTable">
    <w:name w:val="Wide Table"/>
    <w:basedOn w:val="Normal"/>
    <w:rsid w:val="00F572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2B6"/>
  </w:style>
  <w:style w:type="paragraph" w:styleId="Quote">
    <w:name w:val="Quote"/>
    <w:basedOn w:val="Heading1"/>
    <w:link w:val="QuoteChar"/>
    <w:qFormat/>
    <w:rsid w:val="00F572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2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2B6"/>
    <w:pPr>
      <w:pageBreakBefore/>
    </w:pPr>
  </w:style>
  <w:style w:type="paragraph" w:customStyle="1" w:styleId="Border">
    <w:name w:val="Border"/>
    <w:basedOn w:val="Normal"/>
    <w:qFormat/>
    <w:rsid w:val="00F572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2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2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2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2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2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2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2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2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2B6"/>
    <w:rPr>
      <w:u w:val="single"/>
    </w:rPr>
  </w:style>
  <w:style w:type="character" w:customStyle="1" w:styleId="BoldandItalics">
    <w:name w:val="Bold and Italics"/>
    <w:qFormat/>
    <w:rsid w:val="00F572B6"/>
    <w:rPr>
      <w:b/>
      <w:i/>
      <w:u w:val="none"/>
    </w:rPr>
  </w:style>
  <w:style w:type="paragraph" w:styleId="BalloonText">
    <w:name w:val="Balloon Text"/>
    <w:basedOn w:val="Normal"/>
    <w:link w:val="BalloonTextChar"/>
    <w:rsid w:val="00F57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2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2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2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2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2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2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20D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4615</Characters>
  <Application>Microsoft Office Word</Application>
  <DocSecurity>0</DocSecurity>
  <Lines>109</Lines>
  <Paragraphs>89</Paragraphs>
  <ScaleCrop>false</ScaleCrop>
  <Company>Author-it Software Corporation Ltd.</Company>
  <LinksUpToDate>false</LinksUpToDate>
  <CharactersWithSpaces>5209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AHCECR402 Plan the implementation of revegetation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