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CA1" w:rsidP="00F20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AHCECR401 Supervise ecological restoration works</w:t>
      </w:r>
      <w:r>
        <w:fldChar w:fldCharType="end"/>
      </w:r>
    </w:p>
    <w:p w:rsidR="00F20CA1" w:rsidP="00F20CA1">
      <w:pPr>
        <w:pStyle w:val="Version"/>
        <w:sectPr w:rsidSect="007C3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BA1" w:rsidP="007C3BA1">
      <w:pPr>
        <w:pStyle w:val="SuperHeading"/>
      </w:pPr>
      <w:r w:rsidRPr="007C3BA1">
        <w:t>AHCECR401 Supervise ecological restoration works</w:t>
      </w:r>
    </w:p>
    <w:p w:rsidR="00000000" w:rsidRPr="007C3BA1" w:rsidP="007C3BA1">
      <w:pPr>
        <w:pStyle w:val="Heading1"/>
      </w:pPr>
      <w:bookmarkStart w:id="1" w:name="O_1150156"/>
      <w:bookmarkEnd w:id="1"/>
      <w:r w:rsidRPr="007C3B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Comments</w:t>
            </w:r>
          </w:p>
        </w:tc>
      </w:tr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BodyText"/>
            </w:pPr>
            <w:r w:rsidRPr="007C3BA1">
              <w:t>This version released with AHC Agriculture, Horticulture and Conservation and Land Management Training Package Version 6.0.</w:t>
            </w:r>
          </w:p>
        </w:tc>
      </w:tr>
    </w:tbl>
    <w:p w:rsidR="00000000" w:rsidRPr="007C3BA1" w:rsidP="007C3BA1">
      <w:pPr>
        <w:pStyle w:val="BodyText"/>
      </w:pPr>
    </w:p>
    <w:p w:rsidR="00000000" w:rsidRPr="007C3BA1" w:rsidP="007C3BA1">
      <w:pPr>
        <w:pStyle w:val="AllowPageBreak"/>
      </w:pPr>
    </w:p>
    <w:p w:rsidR="00000000" w:rsidRPr="007C3BA1" w:rsidP="007C3BA1">
      <w:pPr>
        <w:pStyle w:val="Heading1"/>
      </w:pPr>
      <w:bookmarkStart w:id="2" w:name="O_1150157"/>
      <w:bookmarkEnd w:id="2"/>
      <w:r w:rsidRPr="007C3BA1">
        <w:t>Application</w:t>
      </w:r>
    </w:p>
    <w:p w:rsidR="00000000" w:rsidRPr="007C3BA1" w:rsidP="00F20CA1">
      <w:pPr>
        <w:pStyle w:val="BodyText"/>
      </w:pPr>
      <w:r w:rsidRPr="007C3BA1">
        <w:t>This unit of competency describes the ski</w:t>
      </w:r>
      <w:r w:rsidRPr="007C3BA1">
        <w:t>lls and knowledge required to develop work programs, organise resources and supervise ecological restoration works for revegetation programs.</w:t>
      </w:r>
    </w:p>
    <w:p w:rsidR="00000000" w:rsidRPr="007C3BA1" w:rsidP="00F20CA1">
      <w:pPr>
        <w:pStyle w:val="BodyText"/>
      </w:pPr>
      <w:r w:rsidRPr="007C3BA1">
        <w:t>The unit applies to individuals who apply specialist skills in ecological restoration and who provide solutions to</w:t>
      </w:r>
      <w:r w:rsidRPr="007C3BA1">
        <w:t xml:space="preserve"> technical and unpredictable problems. They work autonomously, instruct, and monitor the work of others within a team. They use discretion and judgment in the selection, allocation and use of available resources.</w:t>
      </w:r>
    </w:p>
    <w:p w:rsidR="00000000" w:rsidRPr="007C3BA1" w:rsidP="00F20CA1">
      <w:pPr>
        <w:pStyle w:val="BodyText"/>
      </w:pPr>
      <w:r w:rsidRPr="007C3BA1">
        <w:t xml:space="preserve">No licensing, legislative or certification </w:t>
      </w:r>
      <w:r w:rsidRPr="007C3BA1">
        <w:t>requirements apply to this unit at the time of publication.</w:t>
      </w:r>
    </w:p>
    <w:p w:rsidR="00000000" w:rsidRPr="007C3BA1" w:rsidP="007C3BA1">
      <w:pPr>
        <w:pStyle w:val="Heading1"/>
      </w:pPr>
      <w:bookmarkStart w:id="3" w:name="O_1150158"/>
      <w:bookmarkEnd w:id="3"/>
      <w:r w:rsidRPr="007C3BA1">
        <w:t>Pre-requisite Unit</w:t>
      </w:r>
    </w:p>
    <w:p w:rsidR="00000000" w:rsidRPr="007C3BA1" w:rsidP="00F20CA1">
      <w:pPr>
        <w:pStyle w:val="BodyText"/>
      </w:pPr>
      <w:r w:rsidRPr="007C3BA1">
        <w:t>Nil</w:t>
      </w:r>
    </w:p>
    <w:p w:rsidR="00000000" w:rsidRPr="007C3BA1" w:rsidP="007C3BA1">
      <w:pPr>
        <w:pStyle w:val="Heading1"/>
      </w:pPr>
      <w:bookmarkStart w:id="4" w:name="O_1150160"/>
      <w:bookmarkEnd w:id="4"/>
      <w:r w:rsidRPr="007C3BA1">
        <w:t>Unit Sector</w:t>
      </w:r>
    </w:p>
    <w:p w:rsidR="00000000" w:rsidRPr="007C3BA1" w:rsidP="00F20CA1">
      <w:pPr>
        <w:pStyle w:val="BodyText"/>
      </w:pPr>
      <w:r w:rsidRPr="007C3BA1">
        <w:t>Ecological Restoration (ECR)</w:t>
      </w:r>
    </w:p>
    <w:p w:rsidR="00000000" w:rsidRPr="007C3BA1" w:rsidP="007C3BA1">
      <w:pPr>
        <w:pStyle w:val="Heading1"/>
      </w:pPr>
      <w:bookmarkStart w:id="5" w:name="O_1150161"/>
      <w:bookmarkEnd w:id="5"/>
      <w:r w:rsidRPr="007C3B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0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Performance Criteria</w:t>
            </w:r>
          </w:p>
        </w:tc>
      </w:tr>
      <w:tr w:rsidTr="00F20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BodyText"/>
            </w:pPr>
            <w:r w:rsidRPr="007C3B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0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1. Identify scope of ecological restoration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BodyText"/>
            </w:pPr>
            <w:r w:rsidRPr="007C3BA1">
              <w:t>1.1 Identify nature and scope of works and extent of responsibiliti</w:t>
            </w:r>
            <w:r w:rsidRPr="007C3BA1">
              <w:t>es against project brief</w:t>
            </w:r>
          </w:p>
          <w:p w:rsidR="00000000" w:rsidRPr="007C3BA1" w:rsidP="007C3BA1">
            <w:pPr>
              <w:pStyle w:val="BodyText"/>
            </w:pPr>
            <w:r w:rsidRPr="007C3BA1">
              <w:t>1.2 Confirm or create site map for works</w:t>
            </w:r>
          </w:p>
          <w:p w:rsidR="00000000" w:rsidRPr="007C3BA1" w:rsidP="007C3BA1">
            <w:pPr>
              <w:pStyle w:val="BodyText"/>
            </w:pPr>
            <w:r w:rsidRPr="007C3BA1">
              <w:t>1.3 Determine personnel and resources required for project</w:t>
            </w:r>
          </w:p>
          <w:p w:rsidR="00000000" w:rsidRPr="007C3BA1" w:rsidP="007C3BA1">
            <w:pPr>
              <w:pStyle w:val="BodyText"/>
            </w:pPr>
            <w:r w:rsidRPr="007C3BA1">
              <w:t xml:space="preserve">1.4 Develop a work program to meet scheduled project outcomes </w:t>
            </w:r>
          </w:p>
          <w:p w:rsidR="00000000" w:rsidRPr="007C3BA1" w:rsidP="007C3BA1">
            <w:pPr>
              <w:pStyle w:val="BodyText"/>
            </w:pPr>
            <w:r w:rsidRPr="007C3BA1">
              <w:t xml:space="preserve">1.5 Identify potential environmental impact of proposed restoration </w:t>
            </w:r>
            <w:r w:rsidRPr="007C3BA1">
              <w:t>work, and implement controls</w:t>
            </w:r>
          </w:p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1.6 Identify workplace health and safety hazards, assess risks and implement, monitor and review controls</w:t>
            </w:r>
          </w:p>
        </w:tc>
      </w:tr>
      <w:tr w:rsidTr="00F20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2. Coordinate the supply of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BodyText"/>
            </w:pPr>
            <w:r w:rsidRPr="007C3BA1">
              <w:t>2.1 Identify and organise materials, equipment and resources required for project</w:t>
            </w:r>
          </w:p>
          <w:p w:rsidR="00000000" w:rsidRPr="007C3BA1" w:rsidP="007C3BA1">
            <w:pPr>
              <w:pStyle w:val="BodyText"/>
            </w:pPr>
            <w:r w:rsidRPr="007C3BA1">
              <w:t>2.2 Calculate quantities and order materials according to quality specified in project brief</w:t>
            </w:r>
          </w:p>
          <w:p w:rsidR="00000000" w:rsidRPr="007C3BA1" w:rsidP="007C3BA1">
            <w:pPr>
              <w:pStyle w:val="BodyText"/>
            </w:pPr>
            <w:r w:rsidRPr="007C3BA1">
              <w:t>2.3 Confirm delivery requirements with suppliers</w:t>
            </w:r>
          </w:p>
          <w:p w:rsidR="00000000" w:rsidRPr="007C3BA1" w:rsidP="007C3BA1">
            <w:pPr>
              <w:pStyle w:val="BodyText"/>
            </w:pPr>
            <w:r w:rsidRPr="007C3BA1">
              <w:t>2.4 Reconcile specified quantity</w:t>
            </w:r>
            <w:r w:rsidRPr="007C3BA1">
              <w:t xml:space="preserve"> and quality of delivered materials against order and specifications </w:t>
            </w:r>
          </w:p>
          <w:p w:rsidR="00000000" w:rsidRPr="007C3BA1" w:rsidP="007C3BA1">
            <w:pPr>
              <w:pStyle w:val="BodyText"/>
            </w:pPr>
            <w:r w:rsidRPr="007C3BA1">
              <w:t>2.5 Return substandard materials for replacement</w:t>
            </w:r>
          </w:p>
          <w:p w:rsidR="00000000" w:rsidRPr="007C3BA1" w:rsidP="007C3BA1">
            <w:pPr>
              <w:pStyle w:val="BodyText"/>
            </w:pPr>
            <w:r w:rsidRPr="007C3BA1">
              <w:t>2.6 Store materials ready for use in line with manufacturer</w:t>
            </w:r>
            <w:r>
              <w:t>’</w:t>
            </w:r>
            <w:r w:rsidRPr="007C3BA1">
              <w:t>s guidelines</w:t>
            </w:r>
          </w:p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2.7 Check equipment availability and serviceability for use on s</w:t>
            </w:r>
            <w:r w:rsidRPr="007C3BA1">
              <w:t xml:space="preserve">ite </w:t>
            </w:r>
          </w:p>
        </w:tc>
      </w:tr>
      <w:tr w:rsidTr="00F20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3. Supervise and monitor restoration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BodyText"/>
            </w:pPr>
            <w:r w:rsidRPr="007C3BA1">
              <w:t>3.1 Coordinate work team to carry out restoration works</w:t>
            </w:r>
          </w:p>
          <w:p w:rsidR="00000000" w:rsidRPr="007C3BA1" w:rsidP="007C3BA1">
            <w:pPr>
              <w:pStyle w:val="BodyText"/>
            </w:pPr>
            <w:r w:rsidRPr="007C3BA1">
              <w:t>3.2 Monitor changes to project brief and adjust program works to meet project outcomes</w:t>
            </w:r>
          </w:p>
          <w:p w:rsidR="00000000" w:rsidRPr="007C3BA1" w:rsidP="007C3BA1">
            <w:pPr>
              <w:pStyle w:val="BodyText"/>
            </w:pPr>
            <w:r w:rsidRPr="007C3BA1">
              <w:t>3.3 Provide instructions to supplementary workers according to w</w:t>
            </w:r>
            <w:r w:rsidRPr="007C3BA1">
              <w:t>orkplace procedures</w:t>
            </w:r>
          </w:p>
          <w:p w:rsidR="00000000" w:rsidRPr="007C3BA1" w:rsidP="007C3BA1">
            <w:pPr>
              <w:pStyle w:val="BodyText"/>
            </w:pPr>
            <w:r w:rsidRPr="007C3BA1">
              <w:t>3.4 Identify, record and report difficulties in meeting project outcomes to stakeholders</w:t>
            </w:r>
          </w:p>
          <w:p w:rsidR="00000000" w:rsidRPr="007C3BA1" w:rsidP="007C3BA1">
            <w:pPr>
              <w:pStyle w:val="BodyText"/>
            </w:pPr>
            <w:r w:rsidRPr="007C3BA1">
              <w:t>3.5 Calculate the cost of reported difficulties and forward variations for approval according to workplace procedures</w:t>
            </w:r>
          </w:p>
          <w:p w:rsidR="00000000" w:rsidRPr="007C3BA1" w:rsidP="007C3BA1">
            <w:pPr>
              <w:pStyle w:val="BodyText"/>
            </w:pPr>
            <w:r w:rsidRPr="007C3BA1">
              <w:t xml:space="preserve">3.6 Conduct periodic quality </w:t>
            </w:r>
            <w:r w:rsidRPr="007C3BA1">
              <w:t>inspection of work against project outcomes and arrange progress payments to contractors</w:t>
            </w:r>
          </w:p>
          <w:p w:rsidR="00000000" w:rsidRPr="007C3BA1" w:rsidP="007C3BA1">
            <w:pPr>
              <w:pStyle w:val="BodyText"/>
            </w:pPr>
            <w:r w:rsidRPr="007C3BA1">
              <w:t>3.7 Monitor site for safety and environmental health throughout works, and implement action to rectify concerns</w:t>
            </w:r>
          </w:p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3.8 Monitor team to ensure adherence to workplace healt</w:t>
            </w:r>
            <w:r w:rsidRPr="007C3BA1">
              <w:t>h and safety, environmental sustainability and biosecurity policies and procedures</w:t>
            </w:r>
          </w:p>
        </w:tc>
      </w:tr>
      <w:tr w:rsidTr="00F20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4. Prepare site for completion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BodyText"/>
            </w:pPr>
            <w:r w:rsidRPr="007C3BA1">
              <w:t>4.1 Inspect site for completion of works according to project brief</w:t>
            </w:r>
          </w:p>
          <w:p w:rsidR="00000000" w:rsidRPr="007C3BA1" w:rsidP="007C3BA1">
            <w:pPr>
              <w:pStyle w:val="BodyText"/>
            </w:pPr>
            <w:r w:rsidRPr="007C3BA1">
              <w:t>4.2 Identify incomplete works and rectify according to the contract specification and workplace procedures</w:t>
            </w:r>
          </w:p>
          <w:p w:rsidR="00000000" w:rsidRPr="007C3BA1" w:rsidP="007C3BA1">
            <w:pPr>
              <w:pStyle w:val="BodyText"/>
            </w:pPr>
            <w:r w:rsidRPr="007C3BA1">
              <w:t>4.3 Report restoration works to stakeholders according to workplace procedures and project brief</w:t>
            </w:r>
          </w:p>
          <w:p w:rsidR="00000000" w:rsidRPr="007C3BA1" w:rsidP="007C3BA1">
            <w:pPr>
              <w:pStyle w:val="BodyText"/>
            </w:pPr>
            <w:r w:rsidRPr="007C3BA1">
              <w:t xml:space="preserve">4.4 Process documentation for contractors for final </w:t>
            </w:r>
            <w:r w:rsidRPr="007C3BA1">
              <w:t>payment</w:t>
            </w:r>
          </w:p>
        </w:tc>
      </w:tr>
    </w:tbl>
    <w:p w:rsidR="00000000" w:rsidRPr="007C3BA1" w:rsidP="007C3BA1">
      <w:pPr>
        <w:pStyle w:val="BodyText"/>
      </w:pPr>
    </w:p>
    <w:p w:rsidR="00000000" w:rsidRPr="007C3BA1" w:rsidP="007C3BA1">
      <w:pPr>
        <w:pStyle w:val="AllowPageBreak"/>
      </w:pPr>
    </w:p>
    <w:p w:rsidR="00000000" w:rsidRPr="007C3BA1" w:rsidP="007C3BA1">
      <w:pPr>
        <w:pStyle w:val="Heading1"/>
      </w:pPr>
      <w:bookmarkStart w:id="6" w:name="O_1150162"/>
      <w:bookmarkEnd w:id="6"/>
      <w:r w:rsidRPr="007C3BA1">
        <w:t>Foundation Skills</w:t>
      </w:r>
    </w:p>
    <w:p w:rsidR="00000000" w:rsidRPr="00F20CA1" w:rsidP="00F20CA1">
      <w:pPr>
        <w:pStyle w:val="BodyText"/>
        <w:rPr>
          <w:i/>
        </w:rPr>
      </w:pPr>
      <w:r w:rsidRPr="00F20CA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Description</w:t>
            </w:r>
          </w:p>
        </w:tc>
      </w:tr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ListBullet"/>
              <w:rPr>
                <w:lang w:val="en-NZ"/>
              </w:rPr>
            </w:pPr>
            <w:r w:rsidRPr="007C3BA1">
              <w:t>Critically analyse project plans and specifications and consolidate information into schedules, programs, materials and equipment requirements, and to monitor contractor performance</w:t>
            </w:r>
          </w:p>
        </w:tc>
      </w:tr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ListBullet"/>
              <w:rPr>
                <w:lang w:val="en-NZ"/>
              </w:rPr>
            </w:pPr>
            <w:r w:rsidRPr="007C3BA1">
              <w:t>Develop programs and prepare reports to stakeholders, and prepare reports and documents to administer contractors, using clear and accurate language</w:t>
            </w:r>
          </w:p>
        </w:tc>
      </w:tr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ListBullet"/>
              <w:rPr>
                <w:lang w:val="en-NZ"/>
              </w:rPr>
            </w:pPr>
            <w:r w:rsidRPr="007C3BA1">
              <w:t>Use collaborative and inclusive techniques, including active listening and questioning</w:t>
            </w:r>
            <w:r w:rsidRPr="007C3BA1">
              <w:t xml:space="preserve"> and reading of verbal and non-verbal signals, to convey and clarify instruction to workers and contractors and provide reports to stakeholders</w:t>
            </w:r>
          </w:p>
        </w:tc>
      </w:tr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ListBullet"/>
            </w:pPr>
            <w:r w:rsidRPr="007C3BA1">
              <w:t>Interpret and perform calculations to analyse materials and resource requirements and to determine la</w:t>
            </w:r>
            <w:r w:rsidRPr="007C3BA1">
              <w:t>bour costs and quantities to accurately report on progress and determine payments</w:t>
            </w:r>
          </w:p>
        </w:tc>
      </w:tr>
    </w:tbl>
    <w:p w:rsidR="00000000" w:rsidRPr="007C3BA1" w:rsidP="007C3BA1">
      <w:pPr>
        <w:pStyle w:val="BodyText"/>
      </w:pPr>
    </w:p>
    <w:p w:rsidR="00000000" w:rsidRPr="007C3BA1" w:rsidP="007C3BA1">
      <w:pPr>
        <w:pStyle w:val="AllowPageBreak"/>
      </w:pPr>
    </w:p>
    <w:p w:rsidR="00000000" w:rsidRPr="007C3BA1" w:rsidP="007C3BA1">
      <w:pPr>
        <w:pStyle w:val="Heading1"/>
      </w:pPr>
      <w:bookmarkStart w:id="7" w:name="O_1150164"/>
      <w:bookmarkEnd w:id="7"/>
      <w:r w:rsidRPr="007C3B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Bold"/>
              <w:rPr>
                <w:lang w:val="en-NZ"/>
              </w:rPr>
            </w:pPr>
            <w:r w:rsidRPr="007C3BA1">
              <w:t>Equivalence status</w:t>
            </w:r>
          </w:p>
        </w:tc>
      </w:tr>
      <w:tr w:rsidTr="007C3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AHCECR401 Supervise ecological restoration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AHCNAR401 Supervise natural area restoration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BodyText"/>
            </w:pPr>
            <w:r w:rsidRPr="007C3BA1">
              <w:t>Changed unit code to reflect new unit sector</w:t>
            </w:r>
          </w:p>
          <w:p w:rsidR="00000000" w:rsidRPr="007C3BA1" w:rsidP="007C3BA1">
            <w:pPr>
              <w:pStyle w:val="BodyText"/>
            </w:pPr>
            <w:r w:rsidRPr="007C3BA1">
              <w:t>Title changed</w:t>
            </w:r>
          </w:p>
          <w:p w:rsidR="00000000" w:rsidRPr="007C3BA1" w:rsidP="007C3BA1">
            <w:pPr>
              <w:pStyle w:val="BodyText"/>
            </w:pPr>
            <w:r w:rsidRPr="007C3BA1">
              <w:t>Changes to Application and Performance Criteria for clarity</w:t>
            </w:r>
          </w:p>
          <w:p w:rsidR="00000000" w:rsidP="007C3BA1">
            <w:pPr>
              <w:pStyle w:val="BodyText"/>
              <w:rPr>
                <w:lang w:val="en-NZ"/>
              </w:rPr>
            </w:pPr>
            <w:r w:rsidRPr="007C3BA1">
              <w:t>Updated Performance Evidence, Knowled</w:t>
            </w:r>
            <w:r w:rsidRPr="007C3BA1">
              <w:t>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A1" w:rsidP="007C3BA1">
            <w:pPr>
              <w:pStyle w:val="BodyText"/>
            </w:pPr>
            <w:r w:rsidRPr="007C3BA1">
              <w:t>Equivalent</w:t>
            </w:r>
          </w:p>
        </w:tc>
      </w:tr>
    </w:tbl>
    <w:p w:rsidR="00000000" w:rsidRPr="007C3BA1" w:rsidP="007C3BA1">
      <w:pPr>
        <w:pStyle w:val="BodyText"/>
      </w:pPr>
    </w:p>
    <w:p w:rsidR="00000000" w:rsidRPr="007C3BA1" w:rsidP="007C3BA1">
      <w:pPr>
        <w:pStyle w:val="AllowPageBreak"/>
      </w:pPr>
    </w:p>
    <w:p w:rsidR="00000000" w:rsidRPr="007C3BA1" w:rsidP="007C3BA1">
      <w:pPr>
        <w:pStyle w:val="Heading1"/>
      </w:pPr>
      <w:bookmarkStart w:id="8" w:name="O_1150171"/>
      <w:bookmarkEnd w:id="8"/>
      <w:r w:rsidRPr="007C3BA1">
        <w:t>Links</w:t>
      </w:r>
    </w:p>
    <w:p w:rsidR="00000000" w:rsidRPr="007C3BA1" w:rsidP="00F20CA1">
      <w:pPr>
        <w:pStyle w:val="BodyText"/>
      </w:pPr>
      <w:r w:rsidRPr="007C3B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19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3BA1" w:rsidP="007C3BA1"/>
    <w:sectPr w:rsidSect="007C3B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A1" w:rsidRPr="00F20CA1" w:rsidP="00F20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A1" w:rsidP="007C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CA1" w:rsidP="007C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0CA1" w:rsidP="007C3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BA1" w:rsidRPr="00F20CA1" w:rsidP="00F20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A1" w:rsidRPr="002D2AF8" w:rsidP="007C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AHCECR401 Supervise ecological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0CA1" w:rsidP="007C3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0E0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C6A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BA1"/>
  </w:style>
  <w:style w:type="character" w:customStyle="1" w:styleId="Heading1Char">
    <w:name w:val="Heading 1 Char"/>
    <w:basedOn w:val="DefaultParagraphFont"/>
    <w:link w:val="Heading1"/>
    <w:rsid w:val="007C3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B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C3BA1"/>
    <w:rPr>
      <w:i/>
    </w:rPr>
  </w:style>
  <w:style w:type="paragraph" w:customStyle="1" w:styleId="SuperHeading">
    <w:name w:val="SuperHeading"/>
    <w:basedOn w:val="Normal"/>
    <w:rsid w:val="007C3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3BA1"/>
    <w:rPr>
      <w:b/>
    </w:rPr>
  </w:style>
  <w:style w:type="character" w:customStyle="1" w:styleId="Heading2Char">
    <w:name w:val="Heading 2 Char"/>
    <w:basedOn w:val="DefaultParagraphFont"/>
    <w:link w:val="Heading2"/>
    <w:rsid w:val="007C3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BA1"/>
    <w:rPr>
      <w:b/>
      <w:spacing w:val="0"/>
    </w:rPr>
  </w:style>
  <w:style w:type="paragraph" w:customStyle="1" w:styleId="SuperTitle">
    <w:name w:val="SuperTitle"/>
    <w:basedOn w:val="Title"/>
    <w:rsid w:val="007C3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B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BA1"/>
  </w:style>
  <w:style w:type="paragraph" w:styleId="TableofFigures">
    <w:name w:val="table of figures"/>
    <w:basedOn w:val="Normal"/>
    <w:next w:val="Normal"/>
    <w:semiHidden/>
    <w:rsid w:val="007C3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3BA1"/>
    <w:rPr>
      <w:rFonts w:ascii="Wingdings" w:hAnsi="Wingdings"/>
    </w:rPr>
  </w:style>
  <w:style w:type="paragraph" w:customStyle="1" w:styleId="TableHeading">
    <w:name w:val="Table Heading"/>
    <w:basedOn w:val="HeadingBase"/>
    <w:rsid w:val="007C3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BA1"/>
    <w:rPr>
      <w:color w:val="0033CC"/>
      <w:u w:val="none"/>
    </w:rPr>
  </w:style>
  <w:style w:type="paragraph" w:customStyle="1" w:styleId="BodyTextRight">
    <w:name w:val="Body Text Right"/>
    <w:basedOn w:val="BodyText"/>
    <w:rsid w:val="007C3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BA1"/>
    <w:rPr>
      <w:sz w:val="32"/>
    </w:rPr>
  </w:style>
  <w:style w:type="paragraph" w:customStyle="1" w:styleId="HeadingProcedure">
    <w:name w:val="Heading Procedure"/>
    <w:basedOn w:val="HeadingBase"/>
    <w:next w:val="Normal"/>
    <w:rsid w:val="007C3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BA1"/>
    <w:pPr>
      <w:spacing w:before="60" w:after="60"/>
    </w:pPr>
  </w:style>
  <w:style w:type="paragraph" w:styleId="ListContinue">
    <w:name w:val="List Continue"/>
    <w:basedOn w:val="List"/>
    <w:rsid w:val="007C3BA1"/>
    <w:pPr>
      <w:ind w:firstLine="0"/>
    </w:pPr>
  </w:style>
  <w:style w:type="paragraph" w:customStyle="1" w:styleId="ListNote">
    <w:name w:val="List Note"/>
    <w:basedOn w:val="List"/>
    <w:rsid w:val="007C3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BA1"/>
    <w:rPr>
      <w:rFonts w:ascii="Courier New" w:hAnsi="Courier New"/>
    </w:rPr>
  </w:style>
  <w:style w:type="paragraph" w:customStyle="1" w:styleId="NoteBullet">
    <w:name w:val="Note Bullet"/>
    <w:basedOn w:val="Note"/>
    <w:rsid w:val="007C3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3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BA1"/>
    <w:rPr>
      <w:b/>
      <w:smallCaps/>
    </w:rPr>
  </w:style>
  <w:style w:type="paragraph" w:customStyle="1" w:styleId="TableListNumber">
    <w:name w:val="Table List Number"/>
    <w:basedOn w:val="ListNumber"/>
    <w:rsid w:val="007C3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BA1"/>
    <w:pPr>
      <w:numPr>
        <w:numId w:val="8"/>
      </w:numPr>
    </w:pPr>
  </w:style>
  <w:style w:type="paragraph" w:customStyle="1" w:styleId="ListAlpha2">
    <w:name w:val="List Alpha 2"/>
    <w:basedOn w:val="List2"/>
    <w:rsid w:val="007C3BA1"/>
    <w:pPr>
      <w:numPr>
        <w:numId w:val="7"/>
      </w:numPr>
    </w:pPr>
  </w:style>
  <w:style w:type="paragraph" w:styleId="List2">
    <w:name w:val="List 2"/>
    <w:basedOn w:val="BodyText"/>
    <w:rsid w:val="007C3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3BA1"/>
    <w:pPr>
      <w:numPr>
        <w:numId w:val="3"/>
      </w:numPr>
    </w:pPr>
  </w:style>
  <w:style w:type="paragraph" w:styleId="ListContinue2">
    <w:name w:val="List Continue 2"/>
    <w:basedOn w:val="List2"/>
    <w:rsid w:val="007C3BA1"/>
    <w:pPr>
      <w:ind w:firstLine="0"/>
    </w:pPr>
  </w:style>
  <w:style w:type="paragraph" w:styleId="ListContinue3">
    <w:name w:val="List Continue 3"/>
    <w:basedOn w:val="List3"/>
    <w:rsid w:val="007C3BA1"/>
    <w:pPr>
      <w:ind w:left="1021" w:firstLine="0"/>
    </w:pPr>
  </w:style>
  <w:style w:type="paragraph" w:styleId="ListContinue4">
    <w:name w:val="List Continue 4"/>
    <w:basedOn w:val="List4"/>
    <w:rsid w:val="007C3BA1"/>
    <w:pPr>
      <w:ind w:firstLine="0"/>
    </w:pPr>
  </w:style>
  <w:style w:type="paragraph" w:styleId="ListContinue5">
    <w:name w:val="List Continue 5"/>
    <w:basedOn w:val="List5"/>
    <w:rsid w:val="007C3BA1"/>
    <w:pPr>
      <w:ind w:firstLine="0"/>
    </w:pPr>
  </w:style>
  <w:style w:type="paragraph" w:styleId="ListNumber3">
    <w:name w:val="List Number 3"/>
    <w:basedOn w:val="List3"/>
    <w:rsid w:val="007C3BA1"/>
    <w:pPr>
      <w:numPr>
        <w:numId w:val="4"/>
      </w:numPr>
    </w:pPr>
  </w:style>
  <w:style w:type="paragraph" w:styleId="ListNumber4">
    <w:name w:val="List Number 4"/>
    <w:basedOn w:val="List4"/>
    <w:rsid w:val="007C3BA1"/>
    <w:pPr>
      <w:numPr>
        <w:numId w:val="5"/>
      </w:numPr>
    </w:pPr>
  </w:style>
  <w:style w:type="paragraph" w:styleId="ListNumber5">
    <w:name w:val="List Number 5"/>
    <w:basedOn w:val="List5"/>
    <w:rsid w:val="007C3BA1"/>
    <w:pPr>
      <w:numPr>
        <w:numId w:val="6"/>
      </w:numPr>
    </w:pPr>
  </w:style>
  <w:style w:type="paragraph" w:styleId="BlockText">
    <w:name w:val="Block Text"/>
    <w:basedOn w:val="Normal"/>
    <w:rsid w:val="007C3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BA1"/>
    <w:rPr>
      <w:sz w:val="16"/>
      <w:vertAlign w:val="superscript"/>
    </w:rPr>
  </w:style>
  <w:style w:type="character" w:customStyle="1" w:styleId="Symbols">
    <w:name w:val="Symbols"/>
    <w:basedOn w:val="DefaultParagraphFont"/>
    <w:rsid w:val="007C3BA1"/>
    <w:rPr>
      <w:rFonts w:ascii="Symbol" w:hAnsi="Symbol"/>
    </w:rPr>
  </w:style>
  <w:style w:type="character" w:customStyle="1" w:styleId="MenuOptions">
    <w:name w:val="Menu Options"/>
    <w:basedOn w:val="DefaultParagraphFont"/>
    <w:rsid w:val="007C3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BA1"/>
    <w:rPr>
      <w:b/>
    </w:rPr>
  </w:style>
  <w:style w:type="character" w:customStyle="1" w:styleId="Underlined">
    <w:name w:val="Underlined"/>
    <w:basedOn w:val="DefaultParagraphFont"/>
    <w:rsid w:val="007C3BA1"/>
    <w:rPr>
      <w:u w:val="single"/>
    </w:rPr>
  </w:style>
  <w:style w:type="paragraph" w:customStyle="1" w:styleId="TableBodyTextRight">
    <w:name w:val="Table Body Text Right"/>
    <w:basedOn w:val="TableBodyText"/>
    <w:rsid w:val="007C3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BA1"/>
    <w:rPr>
      <w:sz w:val="18"/>
    </w:rPr>
  </w:style>
  <w:style w:type="paragraph" w:customStyle="1" w:styleId="BodySmallRight">
    <w:name w:val="Body Small Right"/>
    <w:basedOn w:val="BodyTextRight"/>
    <w:rsid w:val="007C3BA1"/>
    <w:rPr>
      <w:sz w:val="18"/>
      <w:szCs w:val="18"/>
    </w:rPr>
  </w:style>
  <w:style w:type="paragraph" w:customStyle="1" w:styleId="MarginEdition">
    <w:name w:val="Margin Edition"/>
    <w:basedOn w:val="MarginNote"/>
    <w:rsid w:val="007C3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BA1"/>
    <w:rPr>
      <w:sz w:val="2"/>
      <w:szCs w:val="2"/>
    </w:rPr>
  </w:style>
  <w:style w:type="character" w:customStyle="1" w:styleId="Small">
    <w:name w:val="Small"/>
    <w:basedOn w:val="DefaultParagraphFont"/>
    <w:rsid w:val="007C3BA1"/>
    <w:rPr>
      <w:sz w:val="16"/>
    </w:rPr>
  </w:style>
  <w:style w:type="paragraph" w:customStyle="1" w:styleId="WideTable">
    <w:name w:val="Wide Table"/>
    <w:basedOn w:val="Normal"/>
    <w:rsid w:val="007C3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BA1"/>
  </w:style>
  <w:style w:type="paragraph" w:styleId="Quote">
    <w:name w:val="Quote"/>
    <w:basedOn w:val="Heading1"/>
    <w:link w:val="QuoteChar"/>
    <w:qFormat/>
    <w:rsid w:val="007C3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BA1"/>
    <w:pPr>
      <w:pageBreakBefore/>
    </w:pPr>
  </w:style>
  <w:style w:type="paragraph" w:customStyle="1" w:styleId="Border">
    <w:name w:val="Border"/>
    <w:basedOn w:val="Normal"/>
    <w:qFormat/>
    <w:rsid w:val="007C3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BA1"/>
    <w:rPr>
      <w:u w:val="single"/>
    </w:rPr>
  </w:style>
  <w:style w:type="character" w:customStyle="1" w:styleId="BoldandItalics">
    <w:name w:val="Bold and Italics"/>
    <w:qFormat/>
    <w:rsid w:val="007C3BA1"/>
    <w:rPr>
      <w:b/>
      <w:i/>
      <w:u w:val="none"/>
    </w:rPr>
  </w:style>
  <w:style w:type="paragraph" w:styleId="BalloonText">
    <w:name w:val="Balloon Text"/>
    <w:basedOn w:val="Normal"/>
    <w:link w:val="BalloonTextChar"/>
    <w:rsid w:val="007C3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B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0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4558</Characters>
  <Application>Microsoft Office Word</Application>
  <DocSecurity>0</DocSecurity>
  <Lines>151</Lines>
  <Paragraphs>90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AHCECR401 Supervise ecological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