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0FC" w:rsidP="00773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AHCECR311 Implement ecosystem reconstruction works</w:t>
      </w:r>
      <w:r>
        <w:fldChar w:fldCharType="end"/>
      </w:r>
    </w:p>
    <w:p w:rsidR="007730FC" w:rsidP="007730FC">
      <w:pPr>
        <w:pStyle w:val="Version"/>
        <w:sectPr w:rsidSect="00EC5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5B02" w:rsidP="00EC5B02">
      <w:pPr>
        <w:pStyle w:val="SuperHeading"/>
      </w:pPr>
      <w:r w:rsidRPr="00EC5B02">
        <w:t>AHCECR311 Implement ecosystem reconstruction works</w:t>
      </w:r>
    </w:p>
    <w:p w:rsidR="00000000" w:rsidRPr="00EC5B02" w:rsidP="00EC5B02">
      <w:pPr>
        <w:pStyle w:val="Heading1"/>
      </w:pPr>
      <w:bookmarkStart w:id="1" w:name="O_1150137"/>
      <w:bookmarkEnd w:id="1"/>
      <w:r w:rsidRPr="00EC5B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5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Bold"/>
              <w:rPr>
                <w:lang w:val="en-NZ"/>
              </w:rPr>
            </w:pPr>
            <w:r w:rsidRPr="00EC5B0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Bold"/>
              <w:rPr>
                <w:lang w:val="en-NZ"/>
              </w:rPr>
            </w:pPr>
            <w:r w:rsidRPr="00EC5B02">
              <w:t>Comments</w:t>
            </w:r>
          </w:p>
        </w:tc>
      </w:tr>
      <w:tr w:rsidTr="00EC5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"/>
              <w:rPr>
                <w:lang w:val="en-NZ"/>
              </w:rPr>
            </w:pPr>
            <w:r w:rsidRPr="00EC5B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2" w:rsidP="00EC5B02">
            <w:pPr>
              <w:pStyle w:val="BodyText"/>
            </w:pPr>
            <w:r w:rsidRPr="00EC5B02">
              <w:t>This version released with AHC Agriculture, Horticulture and Conservation and Land Management Training Package Version 6.0.</w:t>
            </w:r>
          </w:p>
        </w:tc>
      </w:tr>
    </w:tbl>
    <w:p w:rsidR="00000000" w:rsidRPr="00EC5B02" w:rsidP="00EC5B02">
      <w:pPr>
        <w:pStyle w:val="BodyText"/>
      </w:pPr>
    </w:p>
    <w:p w:rsidR="00000000" w:rsidRPr="00EC5B02" w:rsidP="00EC5B02">
      <w:pPr>
        <w:pStyle w:val="AllowPageBreak"/>
      </w:pPr>
    </w:p>
    <w:p w:rsidR="00000000" w:rsidRPr="00EC5B02" w:rsidP="00EC5B02">
      <w:pPr>
        <w:pStyle w:val="Heading1"/>
      </w:pPr>
      <w:bookmarkStart w:id="2" w:name="O_1150138"/>
      <w:bookmarkEnd w:id="2"/>
      <w:r w:rsidRPr="00EC5B02">
        <w:t>Application</w:t>
      </w:r>
    </w:p>
    <w:p w:rsidR="00000000" w:rsidRPr="00EC5B02" w:rsidP="007730FC">
      <w:pPr>
        <w:pStyle w:val="BodyText"/>
      </w:pPr>
      <w:r w:rsidRPr="00EC5B02">
        <w:t>This unit of competency describes the spe</w:t>
      </w:r>
      <w:r w:rsidRPr="00EC5B02">
        <w:t xml:space="preserve">cialist skills and knowledge required to implement terrestrial or aquatic ecosystem reconstruction works on an ecological restoration site following a plan or brief. </w:t>
      </w:r>
    </w:p>
    <w:p w:rsidR="00000000" w:rsidRPr="00EC5B02" w:rsidP="007730FC">
      <w:pPr>
        <w:pStyle w:val="BodyText"/>
      </w:pPr>
      <w:r w:rsidRPr="00EC5B02">
        <w:t>The unit applies to individuals engaged in conservation and land and water management pro</w:t>
      </w:r>
      <w:r w:rsidRPr="00EC5B02">
        <w:t xml:space="preserve">grams and who work under general supervision, exercising limited autonomy with some accountability for their own work. They undertake defined activities and work in a structured context to current industry standards. </w:t>
      </w:r>
    </w:p>
    <w:p w:rsidR="007730FC" w:rsidP="007730FC">
      <w:pPr>
        <w:pStyle w:val="BodyText"/>
      </w:pPr>
      <w:r w:rsidRPr="00EC5B02">
        <w:t>No licensing, legislative or certifica</w:t>
      </w:r>
      <w:r w:rsidRPr="00EC5B02">
        <w:t>tion requirements apply to this unit at the time of publication.</w:t>
      </w:r>
    </w:p>
    <w:p w:rsidR="00000000" w:rsidRPr="00EC5B02" w:rsidP="00EC5B02">
      <w:pPr>
        <w:pStyle w:val="Heading1"/>
      </w:pPr>
      <w:bookmarkStart w:id="3" w:name="O_1150139"/>
      <w:bookmarkEnd w:id="3"/>
      <w:r w:rsidRPr="00EC5B02">
        <w:t>Pre-requisite Unit</w:t>
      </w:r>
    </w:p>
    <w:p w:rsidR="00000000" w:rsidRPr="00EC5B02" w:rsidP="007730FC">
      <w:pPr>
        <w:pStyle w:val="BodyText"/>
      </w:pPr>
      <w:r w:rsidRPr="00EC5B02">
        <w:t>Nil</w:t>
      </w:r>
    </w:p>
    <w:p w:rsidR="00000000" w:rsidRPr="00EC5B02" w:rsidP="00EC5B02">
      <w:pPr>
        <w:pStyle w:val="Heading1"/>
      </w:pPr>
      <w:bookmarkStart w:id="4" w:name="O_1150141"/>
      <w:bookmarkEnd w:id="4"/>
      <w:r w:rsidRPr="00EC5B02">
        <w:t>Unit Sector</w:t>
      </w:r>
    </w:p>
    <w:p w:rsidR="00000000" w:rsidRPr="00EC5B02" w:rsidP="007730FC">
      <w:pPr>
        <w:pStyle w:val="BodyText"/>
      </w:pPr>
      <w:r w:rsidRPr="00EC5B02">
        <w:t>Ecological Restoration (ECR)</w:t>
      </w:r>
    </w:p>
    <w:p w:rsidR="00000000" w:rsidRPr="00EC5B02" w:rsidP="00EC5B02">
      <w:pPr>
        <w:pStyle w:val="Heading1"/>
      </w:pPr>
      <w:bookmarkStart w:id="5" w:name="O_1150142"/>
      <w:bookmarkEnd w:id="5"/>
      <w:r w:rsidRPr="00EC5B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3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Bold"/>
              <w:rPr>
                <w:lang w:val="en-NZ"/>
              </w:rPr>
            </w:pPr>
            <w:r w:rsidRPr="00EC5B0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Bold"/>
              <w:rPr>
                <w:lang w:val="en-NZ"/>
              </w:rPr>
            </w:pPr>
            <w:r w:rsidRPr="00EC5B02">
              <w:t>Performance Criteria</w:t>
            </w:r>
          </w:p>
        </w:tc>
      </w:tr>
      <w:tr w:rsidTr="00773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2" w:rsidP="00EC5B02">
            <w:pPr>
              <w:pStyle w:val="BodyText"/>
            </w:pPr>
            <w:r w:rsidRPr="00EC5B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"/>
              <w:rPr>
                <w:lang w:val="en-NZ"/>
              </w:rPr>
            </w:pPr>
            <w:r w:rsidRPr="00EC5B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3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2" w:rsidP="00EC5B02">
            <w:pPr>
              <w:pStyle w:val="BodyText"/>
            </w:pPr>
            <w:r w:rsidRPr="00EC5B02">
              <w:t xml:space="preserve">1. Determine scope of ecosystem reconstruction works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2" w:rsidP="00EC5B02">
            <w:pPr>
              <w:pStyle w:val="BodyText"/>
            </w:pPr>
            <w:r w:rsidRPr="00EC5B02">
              <w:t>1.1 Determine boundaries between ecosystem reconstruction area</w:t>
            </w:r>
            <w:r w:rsidRPr="00EC5B02">
              <w:t xml:space="preserve"> and assisted regeneration area according to project brief</w:t>
            </w:r>
          </w:p>
          <w:p w:rsidR="00000000" w:rsidRPr="00EC5B02" w:rsidP="00EC5B02">
            <w:pPr>
              <w:pStyle w:val="BodyText"/>
            </w:pPr>
            <w:r w:rsidRPr="00EC5B02">
              <w:t>1.2 Identify potential for habitat corridors or linkages with adjoining properties from project brief</w:t>
            </w:r>
          </w:p>
          <w:p w:rsidR="00000000" w:rsidRPr="00EC5B02" w:rsidP="00EC5B02">
            <w:pPr>
              <w:pStyle w:val="BodyText"/>
            </w:pPr>
            <w:r w:rsidRPr="00EC5B02">
              <w:t>1.3 Identify reference model for reconstruction area according to project brief and anticipated climate change</w:t>
            </w:r>
          </w:p>
          <w:p w:rsidR="00000000" w:rsidRPr="00EC5B02" w:rsidP="00EC5B02">
            <w:pPr>
              <w:pStyle w:val="BodyText"/>
            </w:pPr>
            <w:r w:rsidRPr="00EC5B02">
              <w:t>1.4 Identify and document potential threats to ecosystem reconstruction works</w:t>
            </w:r>
          </w:p>
          <w:p w:rsidR="00000000" w:rsidP="00EC5B02">
            <w:pPr>
              <w:pStyle w:val="BodyText"/>
              <w:rPr>
                <w:lang w:val="en-NZ"/>
              </w:rPr>
            </w:pPr>
            <w:r w:rsidRPr="00EC5B02">
              <w:t xml:space="preserve">1.5 Identify timing and method of ecosystem reconstruction work </w:t>
            </w:r>
          </w:p>
        </w:tc>
      </w:tr>
      <w:tr w:rsidTr="00773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"/>
              <w:rPr>
                <w:lang w:val="en-NZ"/>
              </w:rPr>
            </w:pPr>
            <w:r w:rsidRPr="00EC5B02">
              <w:t>2</w:t>
            </w:r>
            <w:r w:rsidRPr="00EC5B02">
              <w:t>. Prepare for ecosystem reconstruction works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2" w:rsidP="00EC5B02">
            <w:pPr>
              <w:pStyle w:val="BodyText"/>
            </w:pPr>
            <w:r w:rsidRPr="00EC5B02">
              <w:t>2.1 Select, check and prepare tools, equipment and materials according to project brief and biosecurity requirements</w:t>
            </w:r>
          </w:p>
          <w:p w:rsidR="00000000" w:rsidRPr="00EC5B02" w:rsidP="00EC5B02">
            <w:pPr>
              <w:pStyle w:val="BodyText"/>
            </w:pPr>
            <w:r w:rsidRPr="00EC5B02">
              <w:t>2.2 Identify species for ecosystem reconstruction works from project brief</w:t>
            </w:r>
          </w:p>
          <w:p w:rsidR="00000000" w:rsidRPr="00EC5B02" w:rsidP="00EC5B02">
            <w:pPr>
              <w:pStyle w:val="BodyText"/>
            </w:pPr>
            <w:r w:rsidRPr="00EC5B02">
              <w:t>2.3 Obtain and stor</w:t>
            </w:r>
            <w:r w:rsidRPr="00EC5B02">
              <w:t xml:space="preserve">e biological materials for reconstruction works </w:t>
            </w:r>
          </w:p>
          <w:p w:rsidR="00000000" w:rsidRPr="00EC5B02" w:rsidP="00EC5B02">
            <w:pPr>
              <w:pStyle w:val="BodyText"/>
            </w:pPr>
            <w:r w:rsidRPr="00EC5B02">
              <w:t>2.4 Identify and ensure required permits have been obtained for reconstruction works</w:t>
            </w:r>
          </w:p>
          <w:p w:rsidR="00000000" w:rsidRPr="00EC5B02" w:rsidP="00EC5B02">
            <w:pPr>
              <w:pStyle w:val="BodyText"/>
            </w:pPr>
            <w:r w:rsidRPr="00EC5B02">
              <w:t>2.5 Coordinate work team for reconstruction works</w:t>
            </w:r>
          </w:p>
          <w:p w:rsidR="00000000" w:rsidRPr="00EC5B02" w:rsidP="00EC5B02">
            <w:pPr>
              <w:pStyle w:val="BodyText"/>
            </w:pPr>
            <w:r w:rsidRPr="00EC5B02">
              <w:t>2.6 Organise and coordinate site activities for work team for reconstruc</w:t>
            </w:r>
            <w:r w:rsidRPr="00EC5B02">
              <w:t>tion works</w:t>
            </w:r>
          </w:p>
          <w:p w:rsidR="00000000" w:rsidP="00EC5B02">
            <w:pPr>
              <w:pStyle w:val="BodyText"/>
              <w:rPr>
                <w:lang w:val="en-NZ"/>
              </w:rPr>
            </w:pPr>
            <w:r w:rsidRPr="00EC5B02">
              <w:t>2.7 Identify hazards, assess risks and implement controls according to workplace health and safety procedures</w:t>
            </w:r>
          </w:p>
        </w:tc>
      </w:tr>
      <w:tr w:rsidTr="00773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"/>
              <w:rPr>
                <w:lang w:val="en-NZ"/>
              </w:rPr>
            </w:pPr>
            <w:r w:rsidRPr="00EC5B02">
              <w:t>3. Prepare ecosystem reconstruction site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2" w:rsidP="00EC5B02">
            <w:pPr>
              <w:pStyle w:val="BodyText"/>
            </w:pPr>
            <w:r w:rsidRPr="00EC5B02">
              <w:t>3.1 Identify hazards, assess risks and document controls according to environmental and biose</w:t>
            </w:r>
            <w:r w:rsidRPr="00EC5B02">
              <w:t xml:space="preserve">curity procedures </w:t>
            </w:r>
          </w:p>
          <w:p w:rsidR="00000000" w:rsidRPr="00EC5B02" w:rsidP="00EC5B02">
            <w:pPr>
              <w:pStyle w:val="BodyText"/>
            </w:pPr>
            <w:r w:rsidRPr="00EC5B02">
              <w:t xml:space="preserve">3.2 Select and apply treatments according to environmental and biosecurity risk controls </w:t>
            </w:r>
          </w:p>
          <w:p w:rsidR="00000000" w:rsidRPr="00EC5B02" w:rsidP="00EC5B02">
            <w:pPr>
              <w:pStyle w:val="BodyText"/>
            </w:pPr>
            <w:r w:rsidRPr="00EC5B02">
              <w:t>3.3 Identify desirable and undesirable organisms and contamination, and select methods for control</w:t>
            </w:r>
          </w:p>
          <w:p w:rsidR="00000000" w:rsidRPr="00EC5B02" w:rsidP="00EC5B02">
            <w:pPr>
              <w:pStyle w:val="BodyText"/>
            </w:pPr>
            <w:r w:rsidRPr="00EC5B02">
              <w:t>3.4 Treat undesirable organisms and contaminatio</w:t>
            </w:r>
            <w:r w:rsidRPr="00EC5B02">
              <w:t>n according to selected controls</w:t>
            </w:r>
          </w:p>
          <w:p w:rsidR="00000000" w:rsidRPr="00EC5B02" w:rsidP="00EC5B02">
            <w:pPr>
              <w:pStyle w:val="BodyText"/>
            </w:pPr>
            <w:r w:rsidRPr="00EC5B02">
              <w:t xml:space="preserve">3.5 Undertake site and substrate pre-treatments </w:t>
            </w:r>
          </w:p>
          <w:p w:rsidR="00000000" w:rsidP="00EC5B02">
            <w:pPr>
              <w:pStyle w:val="BodyText"/>
              <w:rPr>
                <w:lang w:val="en-NZ"/>
              </w:rPr>
            </w:pPr>
            <w:r w:rsidRPr="00EC5B02">
              <w:t>3.6 Install protective measures according to identified environmental risk controls</w:t>
            </w:r>
          </w:p>
        </w:tc>
      </w:tr>
      <w:tr w:rsidTr="00773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"/>
              <w:rPr>
                <w:lang w:val="en-NZ"/>
              </w:rPr>
            </w:pPr>
            <w:r w:rsidRPr="00EC5B02">
              <w:t>4. Undertake ecosystem reconstruction works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2" w:rsidP="00EC5B02">
            <w:pPr>
              <w:pStyle w:val="BodyText"/>
            </w:pPr>
            <w:r w:rsidRPr="00EC5B02">
              <w:t>4.1 Select, check and u</w:t>
            </w:r>
            <w:r w:rsidRPr="00EC5B02">
              <w:t>se personal protective equipment according to workplace health and safety procedures</w:t>
            </w:r>
          </w:p>
          <w:p w:rsidR="00000000" w:rsidRPr="00EC5B02" w:rsidP="00EC5B02">
            <w:pPr>
              <w:pStyle w:val="BodyText"/>
            </w:pPr>
            <w:r w:rsidRPr="00EC5B02">
              <w:t>4.2 Inspect biological materials for quality, and discard defective materials</w:t>
            </w:r>
          </w:p>
          <w:p w:rsidR="00000000" w:rsidRPr="00EC5B02" w:rsidP="00EC5B02">
            <w:pPr>
              <w:pStyle w:val="BodyText"/>
            </w:pPr>
            <w:r w:rsidRPr="00EC5B02">
              <w:t>4.3 Pre-treat plants, seeds or other propagules according to project brief</w:t>
            </w:r>
          </w:p>
          <w:p w:rsidR="00000000" w:rsidRPr="00EC5B02" w:rsidP="00EC5B02">
            <w:pPr>
              <w:pStyle w:val="BodyText"/>
            </w:pPr>
            <w:r w:rsidRPr="00EC5B02">
              <w:t>4.4 Reintroduce bi</w:t>
            </w:r>
            <w:r w:rsidRPr="00EC5B02">
              <w:t>ota according to current industry standards and project brief</w:t>
            </w:r>
          </w:p>
          <w:p w:rsidR="00000000" w:rsidRPr="00EC5B02" w:rsidP="00EC5B02">
            <w:pPr>
              <w:pStyle w:val="BodyText"/>
            </w:pPr>
            <w:r w:rsidRPr="00EC5B02">
              <w:t>4.5 Apply techniques for protecting, securing or anchoring reintroduced biota</w:t>
            </w:r>
          </w:p>
          <w:p w:rsidR="00000000" w:rsidP="00EC5B02">
            <w:pPr>
              <w:pStyle w:val="BodyText"/>
              <w:rPr>
                <w:lang w:val="en-NZ"/>
              </w:rPr>
            </w:pPr>
            <w:r w:rsidRPr="00EC5B02">
              <w:t>4.6 Maintain records and reports according to workplace procedures</w:t>
            </w:r>
          </w:p>
        </w:tc>
      </w:tr>
      <w:tr w:rsidTr="00773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"/>
              <w:rPr>
                <w:lang w:val="en-NZ"/>
              </w:rPr>
            </w:pPr>
            <w:r w:rsidRPr="00EC5B02">
              <w:t>5. Maintain ecosystem reconstruction site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2" w:rsidP="00EC5B02">
            <w:pPr>
              <w:pStyle w:val="BodyText"/>
            </w:pPr>
            <w:r w:rsidRPr="00EC5B02">
              <w:t>5.1 Mo</w:t>
            </w:r>
            <w:r w:rsidRPr="00EC5B02">
              <w:t>nitor growth of plants, seeds or other propagules for health and performance</w:t>
            </w:r>
          </w:p>
          <w:p w:rsidR="00000000" w:rsidRPr="00EC5B02" w:rsidP="00EC5B02">
            <w:pPr>
              <w:pStyle w:val="BodyText"/>
            </w:pPr>
            <w:r w:rsidRPr="00EC5B02">
              <w:t>5.2 Maintain site according to ecosystem reconstruction project brief</w:t>
            </w:r>
          </w:p>
          <w:p w:rsidR="00000000" w:rsidRPr="00EC5B02" w:rsidP="00EC5B02">
            <w:pPr>
              <w:pStyle w:val="BodyText"/>
            </w:pPr>
            <w:r w:rsidRPr="00EC5B02">
              <w:t>5.3 Undertake remedial action and protection according to species requirements</w:t>
            </w:r>
          </w:p>
          <w:p w:rsidR="00000000" w:rsidRPr="00EC5B02" w:rsidP="00EC5B02">
            <w:pPr>
              <w:pStyle w:val="BodyText"/>
            </w:pPr>
            <w:r w:rsidRPr="00EC5B02">
              <w:t xml:space="preserve">5.4 Clean, maintain and store </w:t>
            </w:r>
            <w:r w:rsidRPr="00EC5B02">
              <w:t>tools and equipment according to workplace procedures</w:t>
            </w:r>
          </w:p>
        </w:tc>
      </w:tr>
    </w:tbl>
    <w:p w:rsidR="00000000" w:rsidRPr="00EC5B02" w:rsidP="00EC5B02">
      <w:pPr>
        <w:pStyle w:val="BodyText"/>
      </w:pPr>
    </w:p>
    <w:p w:rsidR="00000000" w:rsidRPr="00EC5B02" w:rsidP="00EC5B02">
      <w:pPr>
        <w:pStyle w:val="AllowPageBreak"/>
      </w:pPr>
    </w:p>
    <w:p w:rsidR="00000000" w:rsidRPr="00EC5B02" w:rsidP="00EC5B02">
      <w:pPr>
        <w:pStyle w:val="Heading1"/>
      </w:pPr>
      <w:bookmarkStart w:id="6" w:name="O_1150143"/>
      <w:bookmarkEnd w:id="6"/>
      <w:r w:rsidRPr="00EC5B02">
        <w:t>Foundation Skills</w:t>
      </w:r>
    </w:p>
    <w:p w:rsidR="00000000" w:rsidRPr="007730FC" w:rsidP="007730FC">
      <w:pPr>
        <w:pStyle w:val="BodyText"/>
        <w:rPr>
          <w:i/>
        </w:rPr>
      </w:pPr>
      <w:r w:rsidRPr="007730FC">
        <w:rPr>
          <w:rStyle w:val="Emphasis"/>
        </w:rPr>
        <w:t xml:space="preserve">This section describes those language, literacy, numeracy and employment skills that are essential for performance in this unit of competency but are not explicit </w:t>
      </w:r>
      <w:r w:rsidRPr="007730FC">
        <w:rPr>
          <w:rStyle w:val="Emphasis"/>
        </w:rPr>
        <w:t>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5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Bold"/>
              <w:rPr>
                <w:lang w:val="en-NZ"/>
              </w:rPr>
            </w:pPr>
            <w:r w:rsidRPr="00EC5B0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Bold"/>
              <w:rPr>
                <w:lang w:val="en-NZ"/>
              </w:rPr>
            </w:pPr>
            <w:r w:rsidRPr="00EC5B02">
              <w:t>Description</w:t>
            </w:r>
          </w:p>
        </w:tc>
      </w:tr>
      <w:tr w:rsidTr="00EC5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"/>
              <w:rPr>
                <w:lang w:val="en-NZ"/>
              </w:rPr>
            </w:pPr>
            <w:r w:rsidRPr="00EC5B0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ListBullet"/>
              <w:rPr>
                <w:lang w:val="en-NZ"/>
              </w:rPr>
            </w:pPr>
            <w:r w:rsidRPr="00EC5B02">
              <w:t xml:space="preserve">Interpret project briefs and other documentation and consolidate information for implementing reconstruction works </w:t>
            </w:r>
          </w:p>
        </w:tc>
      </w:tr>
      <w:tr w:rsidTr="00EC5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"/>
              <w:rPr>
                <w:lang w:val="en-NZ"/>
              </w:rPr>
            </w:pPr>
            <w:r w:rsidRPr="00EC5B0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2" w:rsidP="00EC5B02">
            <w:pPr>
              <w:pStyle w:val="ListBullet"/>
            </w:pPr>
            <w:r w:rsidRPr="00EC5B02">
              <w:t>Accurately record and complete organisational records and reports using standard industry terminology</w:t>
            </w:r>
          </w:p>
        </w:tc>
      </w:tr>
    </w:tbl>
    <w:p w:rsidR="00000000" w:rsidRPr="00EC5B02" w:rsidP="00EC5B02">
      <w:pPr>
        <w:pStyle w:val="BodyText"/>
      </w:pPr>
    </w:p>
    <w:p w:rsidR="00000000" w:rsidRPr="00EC5B02" w:rsidP="00EC5B02">
      <w:pPr>
        <w:pStyle w:val="AllowPageBreak"/>
      </w:pPr>
    </w:p>
    <w:p w:rsidR="00000000" w:rsidRPr="00EC5B02" w:rsidP="00EC5B02">
      <w:pPr>
        <w:pStyle w:val="Heading1"/>
      </w:pPr>
      <w:bookmarkStart w:id="7" w:name="O_1150145"/>
      <w:bookmarkEnd w:id="7"/>
      <w:r w:rsidRPr="00EC5B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C5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Bold"/>
              <w:rPr>
                <w:lang w:val="en-NZ"/>
              </w:rPr>
            </w:pPr>
            <w:r w:rsidRPr="00EC5B0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Bold"/>
              <w:rPr>
                <w:lang w:val="en-NZ"/>
              </w:rPr>
            </w:pPr>
            <w:r w:rsidRPr="00EC5B0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Bold"/>
              <w:rPr>
                <w:lang w:val="en-NZ"/>
              </w:rPr>
            </w:pPr>
            <w:r w:rsidRPr="00EC5B0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Bold"/>
              <w:rPr>
                <w:lang w:val="en-NZ"/>
              </w:rPr>
            </w:pPr>
            <w:r w:rsidRPr="00EC5B02">
              <w:t>Equivalence status</w:t>
            </w:r>
          </w:p>
        </w:tc>
      </w:tr>
      <w:tr w:rsidTr="00EC5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"/>
              <w:rPr>
                <w:lang w:val="en-NZ"/>
              </w:rPr>
            </w:pPr>
            <w:r w:rsidRPr="00EC5B02">
              <w:t>AHCECR311 Implement ecosystem reconstruction 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"/>
              <w:rPr>
                <w:lang w:val="en-NZ"/>
              </w:rPr>
            </w:pPr>
            <w:r w:rsidRPr="00EC5B0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"/>
              <w:rPr>
                <w:lang w:val="en-NZ"/>
              </w:rPr>
            </w:pPr>
            <w:r w:rsidRPr="00EC5B02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2" w:rsidP="00EC5B02">
            <w:pPr>
              <w:pStyle w:val="BodyText"/>
            </w:pPr>
            <w:r w:rsidRPr="00EC5B02">
              <w:t>Newly created</w:t>
            </w:r>
          </w:p>
        </w:tc>
      </w:tr>
    </w:tbl>
    <w:p w:rsidR="00000000" w:rsidRPr="00EC5B02" w:rsidP="00EC5B02">
      <w:pPr>
        <w:pStyle w:val="BodyText"/>
      </w:pPr>
    </w:p>
    <w:p w:rsidR="00000000" w:rsidRPr="00EC5B02" w:rsidP="00EC5B02">
      <w:pPr>
        <w:pStyle w:val="AllowPageBreak"/>
      </w:pPr>
    </w:p>
    <w:p w:rsidR="00000000" w:rsidRPr="00EC5B02" w:rsidP="00EC5B02">
      <w:pPr>
        <w:pStyle w:val="Heading1"/>
      </w:pPr>
      <w:bookmarkStart w:id="8" w:name="O_1150152"/>
      <w:bookmarkEnd w:id="8"/>
      <w:r w:rsidRPr="00EC5B02">
        <w:t>Links</w:t>
      </w:r>
    </w:p>
    <w:p w:rsidR="00000000" w:rsidRPr="00EC5B02" w:rsidP="007730FC">
      <w:pPr>
        <w:pStyle w:val="BodyText"/>
      </w:pPr>
      <w:r w:rsidRPr="00EC5B0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60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5B02" w:rsidP="007730FC">
      <w:pPr>
        <w:pStyle w:val="BodyText"/>
        <w:sectPr w:rsidSect="00EC5B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5B02" w:rsidP="00EC5B02">
      <w:pPr>
        <w:pStyle w:val="SuperHeading"/>
      </w:pPr>
      <w:r w:rsidRPr="00EC5B02">
        <w:t>Assessment Requirements for AHCECR311 Impleme</w:t>
      </w:r>
      <w:r w:rsidRPr="00EC5B02">
        <w:t>nt ecosystem reconstruction works</w:t>
      </w:r>
    </w:p>
    <w:p w:rsidR="00000000" w:rsidRPr="00EC5B02" w:rsidP="00EC5B02">
      <w:pPr>
        <w:pStyle w:val="Heading1"/>
      </w:pPr>
      <w:bookmarkStart w:id="9" w:name="O_1150147"/>
      <w:bookmarkEnd w:id="9"/>
      <w:r w:rsidRPr="00EC5B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5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Bold"/>
              <w:rPr>
                <w:lang w:val="en-NZ"/>
              </w:rPr>
            </w:pPr>
            <w:r w:rsidRPr="00EC5B0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Bold"/>
              <w:rPr>
                <w:lang w:val="en-NZ"/>
              </w:rPr>
            </w:pPr>
            <w:r w:rsidRPr="00EC5B02">
              <w:t>Comments</w:t>
            </w:r>
          </w:p>
        </w:tc>
      </w:tr>
      <w:tr w:rsidTr="00EC5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2">
            <w:pPr>
              <w:pStyle w:val="BodyText"/>
              <w:rPr>
                <w:lang w:val="en-NZ"/>
              </w:rPr>
            </w:pPr>
            <w:r w:rsidRPr="00EC5B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2" w:rsidP="00EC5B02">
            <w:pPr>
              <w:pStyle w:val="BodyText"/>
            </w:pPr>
            <w:r w:rsidRPr="00EC5B02">
              <w:t>This version released with AHC Agriculture, Horticulture and Conservation and Land Management Training Package Version 6.0.</w:t>
            </w:r>
          </w:p>
        </w:tc>
      </w:tr>
    </w:tbl>
    <w:p w:rsidR="00000000" w:rsidRPr="00EC5B02" w:rsidP="00EC5B02">
      <w:pPr>
        <w:pStyle w:val="BodyText"/>
      </w:pPr>
    </w:p>
    <w:p w:rsidR="00000000" w:rsidRPr="00EC5B02" w:rsidP="00EC5B02">
      <w:pPr>
        <w:pStyle w:val="AllowPageBreak"/>
      </w:pPr>
    </w:p>
    <w:p w:rsidR="00000000" w:rsidRPr="00EC5B02" w:rsidP="00EC5B02">
      <w:pPr>
        <w:pStyle w:val="Heading1"/>
      </w:pPr>
      <w:bookmarkStart w:id="10" w:name="O_1150148"/>
      <w:bookmarkEnd w:id="10"/>
      <w:r w:rsidRPr="00EC5B02">
        <w:t>Performanc</w:t>
      </w:r>
      <w:r w:rsidRPr="00EC5B02">
        <w:t>e Evidence</w:t>
      </w:r>
    </w:p>
    <w:p w:rsidR="00000000" w:rsidRPr="00EC5B02" w:rsidP="007730FC">
      <w:pPr>
        <w:pStyle w:val="BodyText"/>
      </w:pPr>
      <w:r w:rsidRPr="00EC5B02">
        <w:t xml:space="preserve">An individual demonstrating competency must satisfy all of the elements and performance criteria in this unit. </w:t>
      </w:r>
    </w:p>
    <w:p w:rsidR="00000000" w:rsidRPr="00EC5B02" w:rsidP="007730FC">
      <w:pPr>
        <w:pStyle w:val="BodyText"/>
      </w:pPr>
      <w:r w:rsidRPr="00EC5B02">
        <w:t>There must be evidence that the individual has performed ecological restoration works for at least two different ecological environme</w:t>
      </w:r>
      <w:r w:rsidRPr="00EC5B02">
        <w:t xml:space="preserve">nts. </w:t>
      </w:r>
    </w:p>
    <w:p w:rsidR="00000000" w:rsidRPr="00EC5B02" w:rsidP="007730FC">
      <w:pPr>
        <w:pStyle w:val="BodyText"/>
      </w:pPr>
      <w:r w:rsidRPr="00EC5B02">
        <w:t xml:space="preserve">There must also be evidence that the individual has: </w:t>
      </w:r>
    </w:p>
    <w:p w:rsidR="00000000" w:rsidRPr="00EC5B02" w:rsidP="00EC5B02">
      <w:pPr>
        <w:pStyle w:val="ListBullet"/>
      </w:pPr>
      <w:r w:rsidRPr="00EC5B02">
        <w:t>recognised boundaries between assisted regeneration areas and reconstruction areas at a restoration site</w:t>
      </w:r>
    </w:p>
    <w:p w:rsidR="00000000" w:rsidRPr="00EC5B02" w:rsidP="00EC5B02">
      <w:pPr>
        <w:pStyle w:val="ListBullet"/>
      </w:pPr>
      <w:r w:rsidRPr="00EC5B02">
        <w:t>identified potential linkages for habitat area and connectivity from project brief</w:t>
      </w:r>
    </w:p>
    <w:p w:rsidR="00000000" w:rsidRPr="00EC5B02" w:rsidP="00EC5B02">
      <w:pPr>
        <w:pStyle w:val="ListBullet"/>
      </w:pPr>
      <w:r w:rsidRPr="00EC5B02">
        <w:t xml:space="preserve">identified species for an ecosystem reconstruction site from project brief </w:t>
      </w:r>
    </w:p>
    <w:p w:rsidR="00000000" w:rsidRPr="00EC5B02" w:rsidP="00EC5B02">
      <w:pPr>
        <w:pStyle w:val="ListBullet"/>
      </w:pPr>
      <w:r w:rsidRPr="00EC5B02">
        <w:t>conducted a site hazard identification and risk control assessment</w:t>
      </w:r>
    </w:p>
    <w:p w:rsidR="00000000" w:rsidRPr="00EC5B02" w:rsidP="00EC5B02">
      <w:pPr>
        <w:pStyle w:val="ListBullet"/>
      </w:pPr>
      <w:r w:rsidRPr="00EC5B02">
        <w:t xml:space="preserve">recognised and treated undesirable species for ecosystem restoration site </w:t>
      </w:r>
    </w:p>
    <w:p w:rsidR="00000000" w:rsidRPr="00EC5B02" w:rsidP="00EC5B02">
      <w:pPr>
        <w:pStyle w:val="ListBullet"/>
      </w:pPr>
      <w:r w:rsidRPr="00EC5B02">
        <w:t>prepared site for ecosystem reconstruc</w:t>
      </w:r>
      <w:r w:rsidRPr="00EC5B02">
        <w:t>tion works</w:t>
      </w:r>
    </w:p>
    <w:p w:rsidR="00000000" w:rsidRPr="00EC5B02" w:rsidP="00EC5B02">
      <w:pPr>
        <w:pStyle w:val="ListBullet"/>
      </w:pPr>
      <w:r w:rsidRPr="00EC5B02">
        <w:t>prepared site substrates for reconstruction activities</w:t>
      </w:r>
    </w:p>
    <w:p w:rsidR="00000000" w:rsidRPr="00EC5B02" w:rsidP="00EC5B02">
      <w:pPr>
        <w:pStyle w:val="ListBullet"/>
      </w:pPr>
      <w:r w:rsidRPr="00EC5B02">
        <w:t xml:space="preserve">carried out reintroduction ecosystem reconstruction works according to current industry standards using at least two of following methods: </w:t>
      </w:r>
    </w:p>
    <w:p w:rsidR="00000000" w:rsidRPr="00EC5B02" w:rsidP="00EC5B02">
      <w:pPr>
        <w:pStyle w:val="ListBullet2"/>
      </w:pPr>
      <w:r w:rsidRPr="00EC5B02">
        <w:t>replanting nursery stock</w:t>
      </w:r>
    </w:p>
    <w:p w:rsidR="00000000" w:rsidRPr="00EC5B02" w:rsidP="00EC5B02">
      <w:pPr>
        <w:pStyle w:val="ListBullet2"/>
      </w:pPr>
      <w:r w:rsidRPr="00EC5B02">
        <w:t>direct seeding or introd</w:t>
      </w:r>
      <w:r w:rsidRPr="00EC5B02">
        <w:t>uced propagules</w:t>
      </w:r>
    </w:p>
    <w:p w:rsidR="00000000" w:rsidRPr="00EC5B02" w:rsidP="00EC5B02">
      <w:pPr>
        <w:pStyle w:val="ListBullet2"/>
      </w:pPr>
      <w:r w:rsidRPr="00EC5B02">
        <w:t>translocation</w:t>
      </w:r>
    </w:p>
    <w:p w:rsidR="00000000" w:rsidRPr="00EC5B02" w:rsidP="00EC5B02">
      <w:pPr>
        <w:pStyle w:val="ListBullet"/>
      </w:pPr>
      <w:r w:rsidRPr="00EC5B02">
        <w:t>protected the restored area with guards, barriers or other techniques</w:t>
      </w:r>
    </w:p>
    <w:p w:rsidR="00000000" w:rsidRPr="00EC5B02" w:rsidP="00EC5B02">
      <w:pPr>
        <w:pStyle w:val="ListBullet"/>
      </w:pPr>
      <w:r w:rsidRPr="00EC5B02">
        <w:t>used, cleaned, maintained and stored machinery and equipment according to manufacturer instructions</w:t>
      </w:r>
    </w:p>
    <w:p w:rsidR="00000000" w:rsidRPr="00EC5B02" w:rsidP="00EC5B02">
      <w:pPr>
        <w:pStyle w:val="ListBullet"/>
      </w:pPr>
      <w:r w:rsidRPr="00EC5B02">
        <w:t>complied with workplace health and safety, biosecurity and environmentally sustainable work practices.</w:t>
      </w:r>
    </w:p>
    <w:p w:rsidR="00000000" w:rsidRPr="00EC5B02" w:rsidP="00EC5B02">
      <w:pPr>
        <w:pStyle w:val="AllowPageBreak"/>
      </w:pPr>
    </w:p>
    <w:p w:rsidR="00000000" w:rsidRPr="00EC5B02" w:rsidP="00EC5B02">
      <w:pPr>
        <w:pStyle w:val="Heading1"/>
      </w:pPr>
      <w:bookmarkStart w:id="11" w:name="O_1150149"/>
      <w:bookmarkEnd w:id="11"/>
      <w:r w:rsidRPr="00EC5B02">
        <w:t>Knowledge Evidence</w:t>
      </w:r>
    </w:p>
    <w:p w:rsidR="00000000" w:rsidRPr="00EC5B02" w:rsidP="007730FC">
      <w:pPr>
        <w:pStyle w:val="BodyText"/>
      </w:pPr>
      <w:r w:rsidRPr="00EC5B02">
        <w:t>An individual must be able to demonstrate the knowledge required to perform the tasks outlined in the elements and performance criteria of this unit. This includes knowledge of:</w:t>
      </w:r>
    </w:p>
    <w:p w:rsidR="00000000" w:rsidRPr="00EC5B02" w:rsidP="00EC5B02">
      <w:pPr>
        <w:pStyle w:val="ListBullet"/>
      </w:pPr>
      <w:r w:rsidRPr="00EC5B02">
        <w:t>recognition and common names of native flora, fauna and other key biota of sp</w:t>
      </w:r>
      <w:r w:rsidRPr="00EC5B02">
        <w:t xml:space="preserve">ecific restoration areas </w:t>
      </w:r>
    </w:p>
    <w:p w:rsidR="00000000" w:rsidRPr="00EC5B02" w:rsidP="00EC5B02">
      <w:pPr>
        <w:pStyle w:val="ListBullet"/>
      </w:pPr>
      <w:r w:rsidRPr="00EC5B02">
        <w:t xml:space="preserve">ecological principles, including: </w:t>
      </w:r>
    </w:p>
    <w:p w:rsidR="00000000" w:rsidRPr="00EC5B02" w:rsidP="00EC5B02">
      <w:pPr>
        <w:pStyle w:val="ListBullet2"/>
      </w:pPr>
      <w:r w:rsidRPr="00EC5B02">
        <w:t>recognition of basic ecosystem elements and functions</w:t>
      </w:r>
    </w:p>
    <w:p w:rsidR="00000000" w:rsidRPr="00EC5B02" w:rsidP="00EC5B02">
      <w:pPr>
        <w:pStyle w:val="ListBullet2"/>
      </w:pPr>
      <w:r w:rsidRPr="00EC5B02">
        <w:t>recognition of ecological communities</w:t>
      </w:r>
    </w:p>
    <w:p w:rsidR="00000000" w:rsidRPr="00EC5B02" w:rsidP="00EC5B02">
      <w:pPr>
        <w:pStyle w:val="ListBullet2"/>
      </w:pPr>
      <w:r w:rsidRPr="00EC5B02">
        <w:t>interactions between flora, fauna and other biota and the impact of these on restoration objectives an</w:t>
      </w:r>
      <w:r w:rsidRPr="00EC5B02">
        <w:t>d outcomes</w:t>
      </w:r>
    </w:p>
    <w:p w:rsidR="00000000" w:rsidRPr="00EC5B02" w:rsidP="00EC5B02">
      <w:pPr>
        <w:pStyle w:val="ListBullet2"/>
      </w:pPr>
      <w:r w:rsidRPr="00EC5B02">
        <w:t>importance of biodiversity in an ecological community</w:t>
      </w:r>
    </w:p>
    <w:p w:rsidR="00000000" w:rsidRPr="00EC5B02" w:rsidP="00EC5B02">
      <w:pPr>
        <w:pStyle w:val="ListBullet2"/>
      </w:pPr>
      <w:r w:rsidRPr="00EC5B02">
        <w:t>the role of habitats to reinstating functional ecosystems</w:t>
      </w:r>
    </w:p>
    <w:p w:rsidR="00000000" w:rsidRPr="00EC5B02" w:rsidP="00EC5B02">
      <w:pPr>
        <w:pStyle w:val="ListBullet2"/>
      </w:pPr>
      <w:r w:rsidRPr="00EC5B02">
        <w:t>connectivity principles for expanding area and effective linkages</w:t>
      </w:r>
    </w:p>
    <w:p w:rsidR="00000000" w:rsidRPr="00EC5B02" w:rsidP="00EC5B02">
      <w:pPr>
        <w:pStyle w:val="ListBullet2"/>
      </w:pPr>
      <w:r w:rsidRPr="00EC5B02">
        <w:t>substrates in different ecological environments and their preparation, including terrestrial and aquatic environments</w:t>
      </w:r>
    </w:p>
    <w:p w:rsidR="00000000" w:rsidRPr="00EC5B02" w:rsidP="00EC5B02">
      <w:pPr>
        <w:pStyle w:val="ListBullet2"/>
      </w:pPr>
      <w:r w:rsidRPr="00EC5B02">
        <w:t>physiology of growth of desirable and non-desirable organisms</w:t>
      </w:r>
    </w:p>
    <w:p w:rsidR="00000000" w:rsidRPr="00EC5B02" w:rsidP="00EC5B02">
      <w:pPr>
        <w:pStyle w:val="ListBullet"/>
      </w:pPr>
      <w:r w:rsidRPr="00EC5B02">
        <w:t xml:space="preserve">ecological restoration principles, including: </w:t>
      </w:r>
    </w:p>
    <w:p w:rsidR="00000000" w:rsidRPr="00EC5B02" w:rsidP="00EC5B02">
      <w:pPr>
        <w:pStyle w:val="ListBullet2"/>
      </w:pPr>
      <w:r w:rsidRPr="00EC5B02">
        <w:t>recognising levels of resil</w:t>
      </w:r>
      <w:r w:rsidRPr="00EC5B02">
        <w:t>ience and recovery potential of species requiring reconstruction intervention for a range of levels and types of degradation</w:t>
      </w:r>
    </w:p>
    <w:p w:rsidR="00000000" w:rsidRPr="00EC5B02" w:rsidP="00EC5B02">
      <w:pPr>
        <w:pStyle w:val="ListBullet2"/>
      </w:pPr>
      <w:r w:rsidRPr="00EC5B02">
        <w:t>role of reference models, including different models for difference zones within the one site</w:t>
      </w:r>
    </w:p>
    <w:p w:rsidR="00000000" w:rsidRPr="00EC5B02" w:rsidP="00EC5B02">
      <w:pPr>
        <w:pStyle w:val="ListBullet2"/>
      </w:pPr>
      <w:r w:rsidRPr="00EC5B02">
        <w:t>impact of potential climate change on</w:t>
      </w:r>
      <w:r w:rsidRPr="00EC5B02">
        <w:t xml:space="preserve"> reference ecosystems and effect on reconstruction works</w:t>
      </w:r>
    </w:p>
    <w:p w:rsidR="00000000" w:rsidRPr="00EC5B02" w:rsidP="00EC5B02">
      <w:pPr>
        <w:pStyle w:val="ListBullet2"/>
      </w:pPr>
      <w:r w:rsidRPr="00EC5B02">
        <w:t>setting restoration goals and identifying indicators of recovery outcomes</w:t>
      </w:r>
    </w:p>
    <w:p w:rsidR="00000000" w:rsidRPr="00EC5B02" w:rsidP="00EC5B02">
      <w:pPr>
        <w:pStyle w:val="ListBullet2"/>
      </w:pPr>
      <w:r w:rsidRPr="00EC5B02">
        <w:t>the importance and value of genetic integrity and diversity in selecting the provenance of propagules, including under climat</w:t>
      </w:r>
      <w:r w:rsidRPr="00EC5B02">
        <w:t>e change</w:t>
      </w:r>
    </w:p>
    <w:p w:rsidR="00000000" w:rsidRPr="00EC5B02" w:rsidP="00EC5B02">
      <w:pPr>
        <w:pStyle w:val="ListBullet2"/>
      </w:pPr>
      <w:r w:rsidRPr="00EC5B02">
        <w:t xml:space="preserve">configuration of species with respect to potential for successful breeding and recruitment </w:t>
      </w:r>
    </w:p>
    <w:p w:rsidR="00000000" w:rsidRPr="00EC5B02" w:rsidP="00EC5B02">
      <w:pPr>
        <w:pStyle w:val="ListBullet2"/>
      </w:pPr>
      <w:r w:rsidRPr="00EC5B02">
        <w:t>factors affecting the timing and method of reintroduction</w:t>
      </w:r>
    </w:p>
    <w:p w:rsidR="00000000" w:rsidRPr="00EC5B02" w:rsidP="00EC5B02">
      <w:pPr>
        <w:pStyle w:val="ListBullet"/>
      </w:pPr>
      <w:r w:rsidRPr="00EC5B02">
        <w:t xml:space="preserve">a range of biological reintroduction techniques, including: </w:t>
      </w:r>
    </w:p>
    <w:p w:rsidR="00000000" w:rsidRPr="00EC5B02" w:rsidP="00EC5B02">
      <w:pPr>
        <w:pStyle w:val="ListBullet2"/>
      </w:pPr>
      <w:r w:rsidRPr="00EC5B02">
        <w:t>reintroduced nursery stock</w:t>
      </w:r>
    </w:p>
    <w:p w:rsidR="00000000" w:rsidRPr="00EC5B02" w:rsidP="00EC5B02">
      <w:pPr>
        <w:pStyle w:val="ListBullet2"/>
      </w:pPr>
      <w:r w:rsidRPr="00EC5B02">
        <w:t>hand se</w:t>
      </w:r>
      <w:r w:rsidRPr="00EC5B02">
        <w:t>eding, broadcast sowing and mechanical seeding</w:t>
      </w:r>
    </w:p>
    <w:p w:rsidR="00000000" w:rsidRPr="00EC5B02" w:rsidP="00EC5B02">
      <w:pPr>
        <w:pStyle w:val="ListBullet2"/>
      </w:pPr>
      <w:r w:rsidRPr="00EC5B02">
        <w:t>transplanted stock from natural areas</w:t>
      </w:r>
    </w:p>
    <w:p w:rsidR="00000000" w:rsidRPr="00EC5B02" w:rsidP="00EC5B02">
      <w:pPr>
        <w:pStyle w:val="ListBullet"/>
      </w:pPr>
      <w:r w:rsidRPr="00EC5B02">
        <w:t xml:space="preserve">a range of sector-appropriate tools, equipment and machinery </w:t>
      </w:r>
    </w:p>
    <w:p w:rsidR="00000000" w:rsidRPr="00EC5B02" w:rsidP="00EC5B02">
      <w:pPr>
        <w:pStyle w:val="ListBullet"/>
      </w:pPr>
      <w:r w:rsidRPr="00EC5B02">
        <w:t xml:space="preserve">concepts and methods for establishment of biota on reconstruction sites, including: </w:t>
      </w:r>
    </w:p>
    <w:p w:rsidR="00000000" w:rsidRPr="00EC5B02" w:rsidP="00EC5B02">
      <w:pPr>
        <w:pStyle w:val="ListBullet2"/>
      </w:pPr>
      <w:r w:rsidRPr="00EC5B02">
        <w:t>species requirement for water on reconstruction site (hydrological requirements)</w:t>
      </w:r>
    </w:p>
    <w:p w:rsidR="00000000" w:rsidRPr="00EC5B02" w:rsidP="00EC5B02">
      <w:pPr>
        <w:pStyle w:val="ListBullet2"/>
      </w:pPr>
      <w:r w:rsidRPr="00EC5B02">
        <w:t>physiology of desirable organisms propagation and growth</w:t>
      </w:r>
    </w:p>
    <w:p w:rsidR="00000000" w:rsidRPr="00EC5B02" w:rsidP="00EC5B02">
      <w:pPr>
        <w:pStyle w:val="ListBullet2"/>
      </w:pPr>
      <w:r w:rsidRPr="00EC5B02">
        <w:t>nutrient requirements and materials and methods for amelioration for site species</w:t>
      </w:r>
    </w:p>
    <w:p w:rsidR="00000000" w:rsidRPr="00EC5B02" w:rsidP="00EC5B02">
      <w:pPr>
        <w:pStyle w:val="ListBullet2"/>
      </w:pPr>
      <w:r w:rsidRPr="00EC5B02">
        <w:t xml:space="preserve">techniques for protecting, securing </w:t>
      </w:r>
      <w:r w:rsidRPr="00EC5B02">
        <w:t>or anchoring reintroduced organisms</w:t>
      </w:r>
    </w:p>
    <w:p w:rsidR="00000000" w:rsidRPr="00EC5B02" w:rsidP="00EC5B02">
      <w:pPr>
        <w:pStyle w:val="ListBullet2"/>
      </w:pPr>
      <w:r w:rsidRPr="00EC5B02">
        <w:t>techniques for providing water for reintroduced organisms</w:t>
      </w:r>
    </w:p>
    <w:p w:rsidR="00000000" w:rsidRPr="00EC5B02" w:rsidP="00EC5B02">
      <w:pPr>
        <w:pStyle w:val="ListBullet"/>
      </w:pPr>
      <w:r w:rsidRPr="00EC5B02">
        <w:t xml:space="preserve">pests and diseases and the principal control strategies for their prevention and control on reconstruction sites, including: </w:t>
      </w:r>
    </w:p>
    <w:p w:rsidR="00000000" w:rsidRPr="00EC5B02" w:rsidP="00EC5B02">
      <w:pPr>
        <w:pStyle w:val="ListBullet2"/>
      </w:pPr>
      <w:r w:rsidRPr="00EC5B02">
        <w:t>methods for minimising the transfe</w:t>
      </w:r>
      <w:r w:rsidRPr="00EC5B02">
        <w:t>r of undesirable organisms (biosecurity)</w:t>
      </w:r>
    </w:p>
    <w:p w:rsidR="00000000" w:rsidRPr="00EC5B02" w:rsidP="00EC5B02">
      <w:pPr>
        <w:pStyle w:val="ListBullet2"/>
      </w:pPr>
      <w:r w:rsidRPr="00EC5B02">
        <w:t>methods for biological, cultural, mechanical and chemical pest control</w:t>
      </w:r>
    </w:p>
    <w:p w:rsidR="00000000" w:rsidRPr="00EC5B02" w:rsidP="00EC5B02">
      <w:pPr>
        <w:pStyle w:val="ListBullet"/>
      </w:pPr>
      <w:r w:rsidRPr="00EC5B02">
        <w:t>safety requirements when handling and using hazardous materials.</w:t>
      </w:r>
    </w:p>
    <w:p w:rsidR="00000000" w:rsidRPr="00EC5B02" w:rsidP="00EC5B02">
      <w:pPr>
        <w:pStyle w:val="AllowPageBreak"/>
      </w:pPr>
    </w:p>
    <w:p w:rsidR="00000000" w:rsidRPr="00EC5B02" w:rsidP="00EC5B02">
      <w:pPr>
        <w:pStyle w:val="Heading1"/>
      </w:pPr>
      <w:bookmarkStart w:id="12" w:name="O_1150150"/>
      <w:bookmarkEnd w:id="12"/>
      <w:r w:rsidRPr="00EC5B02">
        <w:t>Assessment Conditions</w:t>
      </w:r>
    </w:p>
    <w:p w:rsidR="00000000" w:rsidRPr="00EC5B02" w:rsidP="007730FC">
      <w:pPr>
        <w:pStyle w:val="BodyText"/>
      </w:pPr>
      <w:r w:rsidRPr="00EC5B02">
        <w:t xml:space="preserve">Assessment of the skills in this unit of competency must take place under the following conditions: </w:t>
      </w:r>
    </w:p>
    <w:p w:rsidR="00000000" w:rsidRPr="00EC5B02" w:rsidP="00EC5B02">
      <w:pPr>
        <w:pStyle w:val="ListBullet"/>
      </w:pPr>
      <w:r w:rsidRPr="00EC5B02">
        <w:t>physical conditions:</w:t>
      </w:r>
    </w:p>
    <w:p w:rsidR="00000000" w:rsidRPr="00EC5B02" w:rsidP="00EC5B02">
      <w:pPr>
        <w:pStyle w:val="ListBullet2"/>
      </w:pPr>
      <w:r w:rsidRPr="00EC5B02">
        <w:t xml:space="preserve">skills must be demonstrated in the field as specified in the Performance Evidence </w:t>
      </w:r>
    </w:p>
    <w:p w:rsidR="00000000" w:rsidRPr="00EC5B02" w:rsidP="00EC5B02">
      <w:pPr>
        <w:pStyle w:val="ListBullet"/>
      </w:pPr>
      <w:r w:rsidRPr="00EC5B02">
        <w:t>resources, equipment and materials:</w:t>
      </w:r>
    </w:p>
    <w:p w:rsidR="00000000" w:rsidRPr="00EC5B02" w:rsidP="00EC5B02">
      <w:pPr>
        <w:pStyle w:val="ListBullet2"/>
      </w:pPr>
      <w:r w:rsidRPr="00EC5B02">
        <w:t>tools and e</w:t>
      </w:r>
      <w:r w:rsidRPr="00EC5B02">
        <w:t>quipment required for ecological reconstruction works</w:t>
      </w:r>
    </w:p>
    <w:p w:rsidR="00000000" w:rsidRPr="00EC5B02" w:rsidP="00EC5B02">
      <w:pPr>
        <w:pStyle w:val="ListBullet2"/>
      </w:pPr>
      <w:r w:rsidRPr="00EC5B02">
        <w:t>live biota for reconstruction works</w:t>
      </w:r>
    </w:p>
    <w:p w:rsidR="00000000" w:rsidRPr="00EC5B02" w:rsidP="00EC5B02">
      <w:pPr>
        <w:pStyle w:val="ListBullet2"/>
      </w:pPr>
      <w:r w:rsidRPr="00EC5B02">
        <w:t>materials required for treatments</w:t>
      </w:r>
    </w:p>
    <w:p w:rsidR="00000000" w:rsidRPr="00EC5B02" w:rsidP="00EC5B02">
      <w:pPr>
        <w:pStyle w:val="ListBullet"/>
      </w:pPr>
      <w:r w:rsidRPr="00EC5B02">
        <w:t>specifications:</w:t>
      </w:r>
    </w:p>
    <w:p w:rsidR="00000000" w:rsidRPr="00EC5B02" w:rsidP="00EC5B02">
      <w:pPr>
        <w:pStyle w:val="ListBullet2"/>
      </w:pPr>
      <w:r w:rsidRPr="00EC5B02">
        <w:t>specific workplace procedures and processes for reconstruction works</w:t>
      </w:r>
    </w:p>
    <w:p w:rsidR="00000000" w:rsidRPr="00EC5B02" w:rsidP="00EC5B02">
      <w:pPr>
        <w:pStyle w:val="ListBullet2"/>
      </w:pPr>
      <w:r w:rsidRPr="00EC5B02">
        <w:t>manufacturer operating instructions for speci</w:t>
      </w:r>
      <w:r w:rsidRPr="00EC5B02">
        <w:t>fic equipment and machinery</w:t>
      </w:r>
    </w:p>
    <w:p w:rsidR="00000000" w:rsidRPr="00EC5B02" w:rsidP="00EC5B02">
      <w:pPr>
        <w:pStyle w:val="ListBullet2"/>
      </w:pPr>
      <w:r w:rsidRPr="00EC5B02">
        <w:t>workplace instructions and project brief.</w:t>
      </w:r>
    </w:p>
    <w:p w:rsidR="00000000" w:rsidRPr="00EC5B02" w:rsidP="007730FC">
      <w:pPr>
        <w:pStyle w:val="BodyText"/>
      </w:pPr>
      <w:r w:rsidRPr="00EC5B02">
        <w:t>Assessors of this unit must satisfy the requirements for assessors in applicable vocational education and training legislation, frameworks and/or standards.</w:t>
      </w:r>
    </w:p>
    <w:p w:rsidR="00000000" w:rsidRPr="00EC5B02" w:rsidP="00EC5B02">
      <w:pPr>
        <w:pStyle w:val="Heading1"/>
      </w:pPr>
      <w:bookmarkStart w:id="13" w:name="O_1150153"/>
      <w:bookmarkEnd w:id="13"/>
      <w:r w:rsidRPr="00EC5B02">
        <w:t>Links</w:t>
      </w:r>
    </w:p>
    <w:p w:rsidR="00000000" w:rsidRPr="00EC5B02" w:rsidP="007730FC">
      <w:pPr>
        <w:pStyle w:val="BodyText"/>
      </w:pPr>
      <w:r w:rsidRPr="00EC5B0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60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5B02" w:rsidP="00EC5B02"/>
    <w:sectPr w:rsidSect="00EC5B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02" w:rsidRPr="007730FC" w:rsidP="00773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0FC" w:rsidP="00EC5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730FC" w:rsidP="00EC5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30FC" w:rsidP="00EC5B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02" w:rsidP="00EC5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30FC">
      <w:t>Approved</w:t>
    </w:r>
    <w:r w:rsidR="007730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30F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30FC">
      <w:rPr>
        <w:noProof/>
      </w:rPr>
      <w:t>6</w:t>
    </w:r>
    <w:r>
      <w:rPr>
        <w:noProof/>
      </w:rPr>
      <w:fldChar w:fldCharType="end"/>
    </w:r>
  </w:p>
  <w:p w:rsidR="00EC5B02" w:rsidP="00EC5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30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30FC">
      <w:t>Skills Insight</w:t>
    </w:r>
    <w:r w:rsidR="007730FC">
      <w:fldChar w:fldCharType="end"/>
    </w:r>
  </w:p>
  <w:p w:rsidR="00EC5B02" w:rsidP="00EC5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B02" w:rsidRPr="007730FC" w:rsidP="00773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0FC" w:rsidRPr="002D2AF8" w:rsidP="00EC5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AHCECR311 Implement ecosystem reconstruction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30FC" w:rsidP="00EC5B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02" w:rsidRPr="002D2AF8" w:rsidP="00EC5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30FC">
      <w:t>AHCECR311 Implement ecosystem reconstruction works</w:t>
    </w:r>
    <w:r w:rsidR="007730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30FC">
      <w:rPr>
        <w:noProof/>
      </w:rPr>
      <w:t>2 March 2025</w:t>
    </w:r>
    <w:r>
      <w:fldChar w:fldCharType="end"/>
    </w:r>
  </w:p>
  <w:p w:rsidR="00EC5B02" w:rsidP="00EC5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9E26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625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DAE4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B02"/>
  </w:style>
  <w:style w:type="character" w:customStyle="1" w:styleId="Heading1Char">
    <w:name w:val="Heading 1 Char"/>
    <w:basedOn w:val="DefaultParagraphFont"/>
    <w:link w:val="Heading1"/>
    <w:rsid w:val="00EC5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B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B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5B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5B02"/>
    <w:rPr>
      <w:i/>
    </w:rPr>
  </w:style>
  <w:style w:type="paragraph" w:customStyle="1" w:styleId="SuperHeading">
    <w:name w:val="SuperHeading"/>
    <w:basedOn w:val="Normal"/>
    <w:rsid w:val="00EC5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5B02"/>
    <w:rPr>
      <w:b/>
    </w:rPr>
  </w:style>
  <w:style w:type="character" w:customStyle="1" w:styleId="Heading2Char">
    <w:name w:val="Heading 2 Char"/>
    <w:basedOn w:val="DefaultParagraphFont"/>
    <w:link w:val="Heading2"/>
    <w:rsid w:val="00EC5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B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5B02"/>
    <w:rPr>
      <w:b/>
      <w:spacing w:val="0"/>
    </w:rPr>
  </w:style>
  <w:style w:type="paragraph" w:customStyle="1" w:styleId="SuperTitle">
    <w:name w:val="SuperTitle"/>
    <w:basedOn w:val="Title"/>
    <w:rsid w:val="00EC5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5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B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5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B02"/>
  </w:style>
  <w:style w:type="paragraph" w:styleId="TableofFigures">
    <w:name w:val="table of figures"/>
    <w:basedOn w:val="Normal"/>
    <w:next w:val="Normal"/>
    <w:semiHidden/>
    <w:rsid w:val="00EC5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B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5B02"/>
    <w:rPr>
      <w:rFonts w:ascii="Wingdings" w:hAnsi="Wingdings"/>
    </w:rPr>
  </w:style>
  <w:style w:type="paragraph" w:customStyle="1" w:styleId="TableHeading">
    <w:name w:val="Table Heading"/>
    <w:basedOn w:val="HeadingBase"/>
    <w:rsid w:val="00EC5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B02"/>
    <w:rPr>
      <w:color w:val="0033CC"/>
      <w:u w:val="none"/>
    </w:rPr>
  </w:style>
  <w:style w:type="paragraph" w:customStyle="1" w:styleId="BodyTextRight">
    <w:name w:val="Body Text Right"/>
    <w:basedOn w:val="BodyText"/>
    <w:rsid w:val="00EC5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B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B02"/>
    <w:rPr>
      <w:sz w:val="32"/>
    </w:rPr>
  </w:style>
  <w:style w:type="paragraph" w:customStyle="1" w:styleId="HeadingProcedure">
    <w:name w:val="Heading Procedure"/>
    <w:basedOn w:val="HeadingBase"/>
    <w:next w:val="Normal"/>
    <w:rsid w:val="00EC5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B02"/>
    <w:pPr>
      <w:spacing w:before="60" w:after="60"/>
    </w:pPr>
  </w:style>
  <w:style w:type="paragraph" w:styleId="ListContinue">
    <w:name w:val="List Continue"/>
    <w:basedOn w:val="List"/>
    <w:rsid w:val="00EC5B02"/>
    <w:pPr>
      <w:ind w:firstLine="0"/>
    </w:pPr>
  </w:style>
  <w:style w:type="paragraph" w:customStyle="1" w:styleId="ListNote">
    <w:name w:val="List Note"/>
    <w:basedOn w:val="List"/>
    <w:rsid w:val="00EC5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B02"/>
    <w:rPr>
      <w:rFonts w:ascii="Courier New" w:hAnsi="Courier New"/>
    </w:rPr>
  </w:style>
  <w:style w:type="paragraph" w:customStyle="1" w:styleId="NoteBullet">
    <w:name w:val="Note Bullet"/>
    <w:basedOn w:val="Note"/>
    <w:rsid w:val="00EC5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B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5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B02"/>
    <w:rPr>
      <w:b/>
      <w:smallCaps/>
    </w:rPr>
  </w:style>
  <w:style w:type="paragraph" w:customStyle="1" w:styleId="TableListNumber">
    <w:name w:val="Table List Number"/>
    <w:basedOn w:val="ListNumber"/>
    <w:rsid w:val="00EC5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B02"/>
    <w:pPr>
      <w:numPr>
        <w:numId w:val="9"/>
      </w:numPr>
    </w:pPr>
  </w:style>
  <w:style w:type="paragraph" w:customStyle="1" w:styleId="ListAlpha2">
    <w:name w:val="List Alpha 2"/>
    <w:basedOn w:val="List2"/>
    <w:rsid w:val="00EC5B02"/>
    <w:pPr>
      <w:numPr>
        <w:numId w:val="8"/>
      </w:numPr>
    </w:pPr>
  </w:style>
  <w:style w:type="paragraph" w:styleId="List2">
    <w:name w:val="List 2"/>
    <w:basedOn w:val="BodyText"/>
    <w:rsid w:val="00EC5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B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B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5B02"/>
    <w:pPr>
      <w:numPr>
        <w:numId w:val="4"/>
      </w:numPr>
    </w:pPr>
  </w:style>
  <w:style w:type="paragraph" w:styleId="ListContinue2">
    <w:name w:val="List Continue 2"/>
    <w:basedOn w:val="List2"/>
    <w:rsid w:val="00EC5B02"/>
    <w:pPr>
      <w:ind w:firstLine="0"/>
    </w:pPr>
  </w:style>
  <w:style w:type="paragraph" w:styleId="ListContinue3">
    <w:name w:val="List Continue 3"/>
    <w:basedOn w:val="List3"/>
    <w:rsid w:val="00EC5B02"/>
    <w:pPr>
      <w:ind w:left="1021" w:firstLine="0"/>
    </w:pPr>
  </w:style>
  <w:style w:type="paragraph" w:styleId="ListContinue4">
    <w:name w:val="List Continue 4"/>
    <w:basedOn w:val="List4"/>
    <w:rsid w:val="00EC5B02"/>
    <w:pPr>
      <w:ind w:firstLine="0"/>
    </w:pPr>
  </w:style>
  <w:style w:type="paragraph" w:styleId="ListContinue5">
    <w:name w:val="List Continue 5"/>
    <w:basedOn w:val="List5"/>
    <w:rsid w:val="00EC5B02"/>
    <w:pPr>
      <w:ind w:firstLine="0"/>
    </w:pPr>
  </w:style>
  <w:style w:type="paragraph" w:styleId="ListNumber3">
    <w:name w:val="List Number 3"/>
    <w:basedOn w:val="List3"/>
    <w:rsid w:val="00EC5B02"/>
    <w:pPr>
      <w:numPr>
        <w:numId w:val="5"/>
      </w:numPr>
    </w:pPr>
  </w:style>
  <w:style w:type="paragraph" w:styleId="ListNumber4">
    <w:name w:val="List Number 4"/>
    <w:basedOn w:val="List4"/>
    <w:rsid w:val="00EC5B02"/>
    <w:pPr>
      <w:numPr>
        <w:numId w:val="6"/>
      </w:numPr>
    </w:pPr>
  </w:style>
  <w:style w:type="paragraph" w:styleId="ListNumber5">
    <w:name w:val="List Number 5"/>
    <w:basedOn w:val="List5"/>
    <w:rsid w:val="00EC5B02"/>
    <w:pPr>
      <w:numPr>
        <w:numId w:val="7"/>
      </w:numPr>
    </w:pPr>
  </w:style>
  <w:style w:type="paragraph" w:styleId="BlockText">
    <w:name w:val="Block Text"/>
    <w:basedOn w:val="Normal"/>
    <w:rsid w:val="00EC5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B02"/>
    <w:rPr>
      <w:sz w:val="16"/>
      <w:vertAlign w:val="superscript"/>
    </w:rPr>
  </w:style>
  <w:style w:type="character" w:customStyle="1" w:styleId="Symbols">
    <w:name w:val="Symbols"/>
    <w:basedOn w:val="DefaultParagraphFont"/>
    <w:rsid w:val="00EC5B02"/>
    <w:rPr>
      <w:rFonts w:ascii="Symbol" w:hAnsi="Symbol"/>
    </w:rPr>
  </w:style>
  <w:style w:type="character" w:customStyle="1" w:styleId="MenuOptions">
    <w:name w:val="Menu Options"/>
    <w:basedOn w:val="DefaultParagraphFont"/>
    <w:rsid w:val="00EC5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B02"/>
    <w:rPr>
      <w:b/>
    </w:rPr>
  </w:style>
  <w:style w:type="character" w:customStyle="1" w:styleId="Underlined">
    <w:name w:val="Underlined"/>
    <w:basedOn w:val="DefaultParagraphFont"/>
    <w:rsid w:val="00EC5B02"/>
    <w:rPr>
      <w:u w:val="single"/>
    </w:rPr>
  </w:style>
  <w:style w:type="paragraph" w:customStyle="1" w:styleId="TableBodyTextRight">
    <w:name w:val="Table Body Text Right"/>
    <w:basedOn w:val="TableBodyText"/>
    <w:rsid w:val="00EC5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B02"/>
    <w:rPr>
      <w:sz w:val="18"/>
    </w:rPr>
  </w:style>
  <w:style w:type="paragraph" w:customStyle="1" w:styleId="BodySmallRight">
    <w:name w:val="Body Small Right"/>
    <w:basedOn w:val="BodyTextRight"/>
    <w:rsid w:val="00EC5B02"/>
    <w:rPr>
      <w:sz w:val="18"/>
      <w:szCs w:val="18"/>
    </w:rPr>
  </w:style>
  <w:style w:type="paragraph" w:customStyle="1" w:styleId="MarginEdition">
    <w:name w:val="Margin Edition"/>
    <w:basedOn w:val="MarginNote"/>
    <w:rsid w:val="00EC5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B02"/>
    <w:rPr>
      <w:sz w:val="2"/>
      <w:szCs w:val="2"/>
    </w:rPr>
  </w:style>
  <w:style w:type="character" w:customStyle="1" w:styleId="Small">
    <w:name w:val="Small"/>
    <w:basedOn w:val="DefaultParagraphFont"/>
    <w:rsid w:val="00EC5B02"/>
    <w:rPr>
      <w:sz w:val="16"/>
    </w:rPr>
  </w:style>
  <w:style w:type="paragraph" w:customStyle="1" w:styleId="WideTable">
    <w:name w:val="Wide Table"/>
    <w:basedOn w:val="Normal"/>
    <w:rsid w:val="00EC5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B02"/>
  </w:style>
  <w:style w:type="paragraph" w:styleId="Quote">
    <w:name w:val="Quote"/>
    <w:basedOn w:val="Heading1"/>
    <w:link w:val="QuoteChar"/>
    <w:qFormat/>
    <w:rsid w:val="00EC5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B02"/>
    <w:pPr>
      <w:pageBreakBefore/>
    </w:pPr>
  </w:style>
  <w:style w:type="paragraph" w:customStyle="1" w:styleId="Border">
    <w:name w:val="Border"/>
    <w:basedOn w:val="Normal"/>
    <w:qFormat/>
    <w:rsid w:val="00EC5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B02"/>
    <w:rPr>
      <w:u w:val="single"/>
    </w:rPr>
  </w:style>
  <w:style w:type="character" w:customStyle="1" w:styleId="BoldandItalics">
    <w:name w:val="Bold and Italics"/>
    <w:qFormat/>
    <w:rsid w:val="00EC5B02"/>
    <w:rPr>
      <w:b/>
      <w:i/>
      <w:u w:val="none"/>
    </w:rPr>
  </w:style>
  <w:style w:type="paragraph" w:styleId="BalloonText">
    <w:name w:val="Balloon Text"/>
    <w:basedOn w:val="Normal"/>
    <w:link w:val="BalloonTextChar"/>
    <w:rsid w:val="00EC5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B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3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1312</Words>
  <Characters>8883</Characters>
  <Application>Microsoft Office Word</Application>
  <DocSecurity>0</DocSecurity>
  <Lines>246</Lines>
  <Paragraphs>172</Paragraphs>
  <ScaleCrop>false</ScaleCrop>
  <Company>Author-it Software Corporation Ltd.</Company>
  <LinksUpToDate>false</LinksUpToDate>
  <CharactersWithSpaces>10023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AHCECR311 Implement ecosystem reconstruction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2025-03-01T20:03:00Z</dcterms:created>
  <dcterms:modified xsi:type="dcterms:W3CDTF">2025-03-01T20:03:00Z</dcterms:modified>
</cp:coreProperties>
</file>