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AFF" w:rsidP="00A95AFF">
      <w:pPr>
        <w:pStyle w:val="Title"/>
      </w:pPr>
      <w:r>
        <w:fldChar w:fldCharType="begin"/>
      </w:r>
      <w:r>
        <w:instrText xml:space="preserve"> TITLE   \* MERGEFORMAT </w:instrText>
      </w:r>
      <w:r>
        <w:fldChar w:fldCharType="separate"/>
      </w:r>
      <w:r>
        <w:t>AHCECR203 Perform basic ecological restoration works</w:t>
      </w:r>
      <w:r>
        <w:fldChar w:fldCharType="end"/>
      </w:r>
    </w:p>
    <w:p w:rsidR="00A95AFF" w:rsidP="00A95AFF">
      <w:pPr>
        <w:pStyle w:val="Version"/>
        <w:sectPr w:rsidSect="000950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50DF" w:rsidP="000950DF">
      <w:pPr>
        <w:pStyle w:val="SuperHeading"/>
      </w:pPr>
      <w:r w:rsidRPr="000950DF">
        <w:t>AHCECR203 Perform basic ecological restoration works</w:t>
      </w:r>
    </w:p>
    <w:p w:rsidR="00000000" w:rsidRPr="000950DF" w:rsidP="000950DF">
      <w:pPr>
        <w:pStyle w:val="Heading1"/>
      </w:pPr>
      <w:bookmarkStart w:id="1" w:name="O_1288438"/>
      <w:bookmarkEnd w:id="1"/>
      <w:r w:rsidRPr="000950DF">
        <w:t>Modification History</w:t>
      </w:r>
    </w:p>
    <w:tbl>
      <w:tblPr>
        <w:tblW w:w="9520" w:type="dxa"/>
        <w:tblLayout w:type="fixed"/>
        <w:tblCellMar>
          <w:left w:w="62" w:type="dxa"/>
          <w:right w:w="62" w:type="dxa"/>
        </w:tblCellMar>
        <w:tblLook w:val="0000"/>
      </w:tblPr>
      <w:tblGrid>
        <w:gridCol w:w="2580"/>
        <w:gridCol w:w="6940"/>
      </w:tblGrid>
      <w:tr w:rsidTr="000950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Bold"/>
              <w:rPr>
                <w:lang w:val="en-NZ"/>
              </w:rPr>
            </w:pPr>
            <w:r w:rsidRPr="000950D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Bold"/>
              <w:rPr>
                <w:lang w:val="en-NZ"/>
              </w:rPr>
            </w:pPr>
            <w:r w:rsidRPr="000950DF">
              <w:t>Comments</w:t>
            </w:r>
          </w:p>
        </w:tc>
      </w:tr>
      <w:tr w:rsidTr="000950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This version released with AHC Agriculture, Horticulture and Conservation and Land Management Training Package Release 11.0.</w:t>
            </w:r>
          </w:p>
        </w:tc>
      </w:tr>
      <w:tr w:rsidTr="000950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BodyText"/>
            </w:pPr>
            <w:r w:rsidRPr="000950DF">
              <w:t>This version released with AHC Agriculture, Horticult</w:t>
            </w:r>
            <w:r w:rsidRPr="000950DF">
              <w:t>ure and Conservation and Land Management Training Package Release 6.0.</w:t>
            </w:r>
          </w:p>
        </w:tc>
      </w:tr>
    </w:tbl>
    <w:p w:rsidR="00A95AFF" w:rsidP="000950DF">
      <w:pPr>
        <w:pStyle w:val="BodyText"/>
      </w:pPr>
    </w:p>
    <w:p w:rsidR="00A95AFF" w:rsidP="000950DF">
      <w:pPr>
        <w:pStyle w:val="BodyText"/>
      </w:pPr>
    </w:p>
    <w:p w:rsidR="00000000" w:rsidRPr="000950DF" w:rsidP="000950DF">
      <w:pPr>
        <w:pStyle w:val="Heading1"/>
      </w:pPr>
      <w:bookmarkStart w:id="2" w:name="O_1288437"/>
      <w:bookmarkEnd w:id="2"/>
      <w:r w:rsidRPr="000950DF">
        <w:t>Application</w:t>
      </w:r>
    </w:p>
    <w:p w:rsidR="00000000" w:rsidRPr="000950DF" w:rsidP="00A95AFF">
      <w:pPr>
        <w:pStyle w:val="BodyText"/>
      </w:pPr>
      <w:r w:rsidRPr="000950DF">
        <w:t>This unit of competency describes the skills and knowledge required to carry out basic ecological restoration works following a restoration plan and in</w:t>
      </w:r>
      <w:r w:rsidRPr="000950DF">
        <w:t>structions.</w:t>
      </w:r>
    </w:p>
    <w:p w:rsidR="00000000" w:rsidRPr="000950DF" w:rsidP="00A95AFF">
      <w:pPr>
        <w:pStyle w:val="BodyText"/>
      </w:pPr>
      <w:r w:rsidRPr="000950DF">
        <w:t>The unit applies to individuals engaged in conservation and land and water management programs and who undertake defined routine activities under supervision. They exercise limited autonomy within established and well known parameters, providin</w:t>
      </w:r>
      <w:r w:rsidRPr="000950DF">
        <w:t>g solutions to a limited range of predictable problems.</w:t>
      </w:r>
    </w:p>
    <w:p w:rsidR="00000000" w:rsidRPr="000950DF" w:rsidP="00A95AFF">
      <w:pPr>
        <w:pStyle w:val="BodyText"/>
      </w:pPr>
      <w:r w:rsidRPr="000950DF">
        <w:t>No licensing, legislative or certification requirements apply to this unit at the time of publication.</w:t>
      </w:r>
    </w:p>
    <w:p w:rsidR="00000000" w:rsidRPr="000950DF" w:rsidP="000950DF">
      <w:pPr>
        <w:pStyle w:val="Heading1"/>
      </w:pPr>
      <w:bookmarkStart w:id="3" w:name="O_1288436"/>
      <w:bookmarkEnd w:id="3"/>
      <w:r w:rsidRPr="000950DF">
        <w:t>Pre-requisite Unit</w:t>
      </w:r>
    </w:p>
    <w:p w:rsidR="00000000" w:rsidRPr="000950DF" w:rsidP="00A95AFF">
      <w:pPr>
        <w:pStyle w:val="BodyText"/>
      </w:pPr>
      <w:r w:rsidRPr="000950DF">
        <w:t>Nil</w:t>
      </w:r>
    </w:p>
    <w:p w:rsidR="00000000" w:rsidRPr="000950DF" w:rsidP="000950DF">
      <w:pPr>
        <w:pStyle w:val="Heading1"/>
      </w:pPr>
      <w:bookmarkStart w:id="4" w:name="O_1288435"/>
      <w:bookmarkEnd w:id="4"/>
      <w:r w:rsidRPr="000950DF">
        <w:t>Unit Sector</w:t>
      </w:r>
    </w:p>
    <w:p w:rsidR="00000000" w:rsidRPr="000950DF" w:rsidP="00A95AFF">
      <w:pPr>
        <w:pStyle w:val="BodyText"/>
      </w:pPr>
      <w:r w:rsidRPr="000950DF">
        <w:t>Ecological Restoration (ECR)</w:t>
      </w:r>
    </w:p>
    <w:p w:rsidR="00000000" w:rsidRPr="000950DF" w:rsidP="000950DF">
      <w:pPr>
        <w:pStyle w:val="Heading1"/>
      </w:pPr>
      <w:bookmarkStart w:id="5" w:name="O_1288434"/>
      <w:bookmarkEnd w:id="5"/>
      <w:r w:rsidRPr="000950DF">
        <w:t>Elements and Performance Criteria</w:t>
      </w:r>
    </w:p>
    <w:tbl>
      <w:tblPr>
        <w:tblW w:w="9520" w:type="dxa"/>
        <w:tblLayout w:type="fixed"/>
        <w:tblCellMar>
          <w:left w:w="62" w:type="dxa"/>
          <w:right w:w="62" w:type="dxa"/>
        </w:tblCellMar>
        <w:tblLook w:val="0000"/>
      </w:tblPr>
      <w:tblGrid>
        <w:gridCol w:w="2580"/>
        <w:gridCol w:w="6940"/>
      </w:tblGrid>
      <w:tr w:rsidTr="00A95A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50DF">
            <w:pPr>
              <w:pStyle w:val="BodyTextBold"/>
              <w:rPr>
                <w:lang w:val="en-NZ"/>
              </w:rPr>
            </w:pPr>
            <w:r w:rsidRPr="000950D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50DF">
            <w:pPr>
              <w:pStyle w:val="BodyTextBold"/>
              <w:rPr>
                <w:lang w:val="en-NZ"/>
              </w:rPr>
            </w:pPr>
            <w:r w:rsidRPr="000950DF">
              <w:t>Performance Criteria</w:t>
            </w:r>
          </w:p>
        </w:tc>
      </w:tr>
      <w:tr w:rsidTr="00A95A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BodyText"/>
            </w:pPr>
            <w:r w:rsidRPr="000950D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rPr>
                <w:rStyle w:val="Emphasis"/>
              </w:rPr>
              <w:t>Performance criteria describe the performance needed to demonstrate achievement of the element.</w:t>
            </w:r>
          </w:p>
        </w:tc>
      </w:tr>
      <w:tr w:rsidTr="00A95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1. I</w:t>
            </w:r>
            <w:r w:rsidRPr="000950DF">
              <w:t xml:space="preserve">dentify activities and inspect site for required </w:t>
            </w:r>
            <w:r w:rsidRPr="000950DF">
              <w:t>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BodyText"/>
            </w:pPr>
            <w:r w:rsidRPr="000950DF">
              <w:t>1.1 Locate work site from plans, and interpret goals for project from supervisor instructions</w:t>
            </w:r>
          </w:p>
          <w:p w:rsidR="00000000" w:rsidRPr="000950DF" w:rsidP="000950DF">
            <w:pPr>
              <w:pStyle w:val="BodyText"/>
            </w:pPr>
            <w:r w:rsidRPr="000950DF">
              <w:t>1.2 Locate elements within site that are intact and require protecting</w:t>
            </w:r>
          </w:p>
          <w:p w:rsidR="00000000" w:rsidRPr="000950DF" w:rsidP="000950DF">
            <w:pPr>
              <w:pStyle w:val="BodyText"/>
            </w:pPr>
            <w:r w:rsidRPr="000950DF">
              <w:t>1.3 Identify areas on site that have potential for natural or assisted regeneration</w:t>
            </w:r>
          </w:p>
          <w:p w:rsidR="00000000" w:rsidRPr="000950DF" w:rsidP="000950DF">
            <w:pPr>
              <w:pStyle w:val="BodyText"/>
            </w:pPr>
            <w:r w:rsidRPr="000950DF">
              <w:t xml:space="preserve">1.4 Identify or confirm areas requiring reintroduction of biota </w:t>
            </w:r>
          </w:p>
          <w:p w:rsidR="00000000" w:rsidRPr="000950DF" w:rsidP="000950DF">
            <w:pPr>
              <w:pStyle w:val="BodyText"/>
            </w:pPr>
            <w:r w:rsidRPr="000950DF">
              <w:t>1.5 Identify treatments for specific locations on site according to supervisor instructions</w:t>
            </w:r>
          </w:p>
          <w:p w:rsidR="00000000" w:rsidP="000950DF">
            <w:pPr>
              <w:pStyle w:val="BodyText"/>
              <w:rPr>
                <w:lang w:val="en-NZ"/>
              </w:rPr>
            </w:pPr>
            <w:r w:rsidRPr="000950DF">
              <w:t>1.6 Confirm sit</w:t>
            </w:r>
            <w:r w:rsidRPr="000950DF">
              <w:t>e works to be performed with supervisor</w:t>
            </w:r>
          </w:p>
        </w:tc>
      </w:tr>
      <w:tr w:rsidTr="00A95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2. Prepare for basic ecological restoration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BodyText"/>
            </w:pPr>
            <w:r w:rsidRPr="000950DF">
              <w:t>2.1 Identify site-specific environmental and workplace health and safety hazards, assess risks and report to supervisor</w:t>
            </w:r>
          </w:p>
          <w:p w:rsidR="00000000" w:rsidRPr="000950DF" w:rsidP="000950DF">
            <w:pPr>
              <w:pStyle w:val="BodyText"/>
            </w:pPr>
            <w:r w:rsidRPr="000950DF">
              <w:t>2.2 Select, prepare and transport tools, equip</w:t>
            </w:r>
            <w:r w:rsidRPr="000950DF">
              <w:t>ment and machinery for site works</w:t>
            </w:r>
          </w:p>
          <w:p w:rsidR="00000000" w:rsidRPr="000950DF" w:rsidP="000950DF">
            <w:pPr>
              <w:pStyle w:val="BodyText"/>
            </w:pPr>
            <w:r w:rsidRPr="000950DF">
              <w:t>2.3 Carry out pre-operational and safety checks on tools, equipment and machinery</w:t>
            </w:r>
          </w:p>
          <w:p w:rsidR="00000000" w:rsidRPr="000950DF" w:rsidP="000950DF">
            <w:pPr>
              <w:pStyle w:val="BodyText"/>
            </w:pPr>
            <w:r w:rsidRPr="000950DF">
              <w:t>2.4 Identify and implement biosecurity control measures</w:t>
            </w:r>
          </w:p>
          <w:p w:rsidR="00000000" w:rsidRPr="000950DF" w:rsidP="000950DF">
            <w:pPr>
              <w:pStyle w:val="BodyText"/>
            </w:pPr>
            <w:r w:rsidRPr="000950DF">
              <w:t>2.5 Select, check and use personal protective equipment</w:t>
            </w:r>
          </w:p>
          <w:p w:rsidR="00000000" w:rsidP="000950DF">
            <w:pPr>
              <w:pStyle w:val="BodyText"/>
              <w:rPr>
                <w:lang w:val="en-NZ"/>
              </w:rPr>
            </w:pPr>
            <w:r w:rsidRPr="000950DF">
              <w:t>2.6 Prepare tools and materi</w:t>
            </w:r>
            <w:r w:rsidRPr="000950DF">
              <w:t>als for ecological restoration treatments and transport to site</w:t>
            </w:r>
          </w:p>
        </w:tc>
      </w:tr>
      <w:tr w:rsidTr="00A95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 xml:space="preserve">3. Implement basic ecological restoration treatments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BodyText"/>
            </w:pPr>
            <w:r w:rsidRPr="000950DF">
              <w:t>3.1 Apply substrate and hydrological treatments according to instructions</w:t>
            </w:r>
          </w:p>
          <w:p w:rsidR="00000000" w:rsidRPr="000950DF" w:rsidP="000950DF">
            <w:pPr>
              <w:pStyle w:val="BodyText"/>
            </w:pPr>
            <w:r w:rsidRPr="000950DF">
              <w:t>3.2 Apply control treatments to competing undesirable biota</w:t>
            </w:r>
          </w:p>
          <w:p w:rsidR="00000000" w:rsidRPr="000950DF" w:rsidP="000950DF">
            <w:pPr>
              <w:pStyle w:val="BodyText"/>
            </w:pPr>
            <w:r w:rsidRPr="000950DF">
              <w:t>3.3</w:t>
            </w:r>
            <w:r w:rsidRPr="000950DF">
              <w:t xml:space="preserve"> Install basic habitat elements</w:t>
            </w:r>
          </w:p>
          <w:p w:rsidR="00000000" w:rsidRPr="000950DF" w:rsidP="000950DF">
            <w:pPr>
              <w:pStyle w:val="BodyText"/>
            </w:pPr>
            <w:r w:rsidRPr="000950DF">
              <w:t>3.4 Reintroduce desirable biota to assist with ecological restoration</w:t>
            </w:r>
          </w:p>
          <w:p w:rsidR="00000000" w:rsidP="000950DF">
            <w:pPr>
              <w:pStyle w:val="BodyText"/>
              <w:rPr>
                <w:lang w:val="en-NZ"/>
              </w:rPr>
            </w:pPr>
            <w:r w:rsidRPr="000950DF">
              <w:t>3.5 Follow workplace health and safety policies and procedures during works</w:t>
            </w:r>
          </w:p>
        </w:tc>
      </w:tr>
      <w:tr w:rsidTr="00A95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4. Complete basic ecological restoration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BodyText"/>
            </w:pPr>
            <w:r w:rsidRPr="000950DF">
              <w:t>4.1 Install and maintain security, support or protection devices</w:t>
            </w:r>
          </w:p>
          <w:p w:rsidR="00000000" w:rsidRPr="000950DF" w:rsidP="000950DF">
            <w:pPr>
              <w:pStyle w:val="BodyText"/>
            </w:pPr>
            <w:r w:rsidRPr="000950DF">
              <w:t>4.2 Undertake follow-up of control of competing species or adjust substrate, hydrology or habitat elements</w:t>
            </w:r>
          </w:p>
          <w:p w:rsidR="00000000" w:rsidRPr="000950DF" w:rsidP="000950DF">
            <w:pPr>
              <w:pStyle w:val="BodyText"/>
            </w:pPr>
            <w:r w:rsidRPr="000950DF">
              <w:t>4.3 Clear and dispose of site waste according to environmental procedures</w:t>
            </w:r>
          </w:p>
          <w:p w:rsidR="00000000" w:rsidRPr="000950DF" w:rsidP="000950DF">
            <w:pPr>
              <w:pStyle w:val="BodyText"/>
            </w:pPr>
            <w:r w:rsidRPr="000950DF">
              <w:t>4.4 Clean,</w:t>
            </w:r>
            <w:r w:rsidRPr="000950DF">
              <w:t xml:space="preserve"> maintain and store tools, equipment and machinery</w:t>
            </w:r>
          </w:p>
          <w:p w:rsidR="00000000" w:rsidRPr="000950DF" w:rsidP="000950DF">
            <w:pPr>
              <w:pStyle w:val="BodyText"/>
            </w:pPr>
            <w:r w:rsidRPr="000950DF">
              <w:t>4.5 Report work outcomes according to workplace procedures</w:t>
            </w:r>
          </w:p>
        </w:tc>
      </w:tr>
    </w:tbl>
    <w:p w:rsidR="00000000" w:rsidRPr="000950DF" w:rsidP="000950DF">
      <w:pPr>
        <w:pStyle w:val="BodyText"/>
      </w:pPr>
    </w:p>
    <w:p w:rsidR="00000000" w:rsidRPr="000950DF" w:rsidP="000950DF">
      <w:pPr>
        <w:pStyle w:val="AllowPageBreak"/>
      </w:pPr>
    </w:p>
    <w:p w:rsidR="00000000" w:rsidRPr="000950DF" w:rsidP="000950DF">
      <w:pPr>
        <w:pStyle w:val="Heading1"/>
      </w:pPr>
      <w:bookmarkStart w:id="6" w:name="O_1288433"/>
      <w:bookmarkEnd w:id="6"/>
      <w:r w:rsidRPr="000950DF">
        <w:t>Foundation Skills</w:t>
      </w:r>
    </w:p>
    <w:p w:rsidR="00000000" w:rsidRPr="00A95AFF" w:rsidP="00A95AFF">
      <w:pPr>
        <w:pStyle w:val="BodyText"/>
        <w:rPr>
          <w:i/>
        </w:rPr>
      </w:pPr>
      <w:r w:rsidRPr="00A95AFF">
        <w:rPr>
          <w:rStyle w:val="Emphasis"/>
        </w:rPr>
        <w:t>This section describes those language, literacy, numeracy and employment skills that are essential for perf</w:t>
      </w:r>
      <w:r w:rsidRPr="00A95AFF">
        <w:rPr>
          <w:rStyle w:val="Emphasis"/>
        </w:rPr>
        <w:t>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950D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Bold"/>
              <w:rPr>
                <w:lang w:val="en-NZ"/>
              </w:rPr>
            </w:pPr>
            <w:r w:rsidRPr="000950D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Bold"/>
              <w:rPr>
                <w:lang w:val="en-NZ"/>
              </w:rPr>
            </w:pPr>
            <w:r w:rsidRPr="000950DF">
              <w:t>Description</w:t>
            </w:r>
          </w:p>
        </w:tc>
      </w:tr>
      <w:tr w:rsidTr="000950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ListBullet"/>
            </w:pPr>
            <w:r w:rsidRPr="000950DF">
              <w:t>Interpret written instructions to identify work requirements</w:t>
            </w:r>
          </w:p>
          <w:p w:rsidR="00000000" w:rsidP="000950DF">
            <w:pPr>
              <w:pStyle w:val="ListBullet"/>
              <w:rPr>
                <w:lang w:val="en-NZ"/>
              </w:rPr>
            </w:pPr>
            <w:r w:rsidRPr="000950DF">
              <w:t>Interpret safety data sheets</w:t>
            </w:r>
          </w:p>
        </w:tc>
      </w:tr>
      <w:tr w:rsidTr="000950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ListBullet"/>
            </w:pPr>
            <w:r w:rsidRPr="000950DF">
              <w:t>Communicate with supervisor using clear language and industry terminology to clarify and confirm work requirements</w:t>
            </w:r>
          </w:p>
        </w:tc>
      </w:tr>
    </w:tbl>
    <w:p w:rsidR="00000000" w:rsidRPr="000950DF" w:rsidP="000950DF">
      <w:pPr>
        <w:pStyle w:val="BodyText"/>
      </w:pPr>
    </w:p>
    <w:p w:rsidR="00000000" w:rsidRPr="000950DF" w:rsidP="000950DF">
      <w:pPr>
        <w:pStyle w:val="AllowPageBreak"/>
      </w:pPr>
    </w:p>
    <w:p w:rsidR="00000000" w:rsidRPr="000950DF" w:rsidP="000950DF">
      <w:pPr>
        <w:pStyle w:val="Heading1"/>
      </w:pPr>
      <w:bookmarkStart w:id="7" w:name="O_1288432"/>
      <w:bookmarkEnd w:id="7"/>
      <w:r w:rsidRPr="000950DF">
        <w:t>Unit Mapping Information</w:t>
      </w:r>
    </w:p>
    <w:tbl>
      <w:tblPr>
        <w:tblW w:w="9520" w:type="dxa"/>
        <w:tblLayout w:type="fixed"/>
        <w:tblCellMar>
          <w:left w:w="62" w:type="dxa"/>
          <w:right w:w="62" w:type="dxa"/>
        </w:tblCellMar>
        <w:tblLook w:val="0000"/>
      </w:tblPr>
      <w:tblGrid>
        <w:gridCol w:w="2268"/>
        <w:gridCol w:w="2268"/>
        <w:gridCol w:w="2716"/>
        <w:gridCol w:w="2268"/>
      </w:tblGrid>
      <w:tr w:rsidTr="000950D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Bold"/>
              <w:rPr>
                <w:lang w:val="en-NZ"/>
              </w:rPr>
            </w:pPr>
            <w:r w:rsidRPr="000950DF">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Bold"/>
              <w:rPr>
                <w:lang w:val="en-NZ"/>
              </w:rPr>
            </w:pPr>
            <w:r w:rsidRPr="000950DF">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Bold"/>
              <w:rPr>
                <w:lang w:val="en-NZ"/>
              </w:rPr>
            </w:pPr>
            <w:r w:rsidRPr="000950D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Bold"/>
              <w:rPr>
                <w:lang w:val="en-NZ"/>
              </w:rPr>
            </w:pPr>
            <w:r w:rsidRPr="000950DF">
              <w:t>Equivalence status</w:t>
            </w:r>
          </w:p>
        </w:tc>
      </w:tr>
      <w:tr w:rsidTr="000950D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AHCECR203 Perform basic ecological restoration works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AHCECR203 Perform basic ecological restoration works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0DF">
            <w:pPr>
              <w:pStyle w:val="BodyText"/>
              <w:rPr>
                <w:lang w:val="en-NZ"/>
              </w:rPr>
            </w:pPr>
            <w:r w:rsidRPr="000950DF">
              <w:t>Correction of typo error in PC 3.4</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0DF" w:rsidP="000950DF">
            <w:pPr>
              <w:pStyle w:val="BodyText"/>
            </w:pPr>
            <w:r w:rsidRPr="000950DF">
              <w:t>Equivalent</w:t>
            </w:r>
          </w:p>
        </w:tc>
      </w:tr>
    </w:tbl>
    <w:p w:rsidR="00A95AFF" w:rsidP="000950DF">
      <w:pPr>
        <w:pStyle w:val="BodyText"/>
      </w:pPr>
    </w:p>
    <w:p w:rsidR="00A95AFF" w:rsidP="000950DF">
      <w:pPr>
        <w:pStyle w:val="BodyText"/>
      </w:pPr>
    </w:p>
    <w:p w:rsidR="00000000" w:rsidRPr="000950DF" w:rsidP="000950DF">
      <w:pPr>
        <w:pStyle w:val="Heading1"/>
      </w:pPr>
      <w:bookmarkStart w:id="8" w:name="O_1288439"/>
      <w:bookmarkEnd w:id="8"/>
      <w:r w:rsidRPr="000950DF">
        <w:t>Links</w:t>
      </w:r>
    </w:p>
    <w:p w:rsidR="00000000" w:rsidRPr="000950DF" w:rsidP="00A95AFF">
      <w:pPr>
        <w:pStyle w:val="BodyText"/>
      </w:pPr>
      <w:r w:rsidRPr="000950DF">
        <w:t xml:space="preserve">Companion Volumes, including Implementation Guides, are </w:t>
      </w:r>
      <w:r w:rsidRPr="000950DF">
        <w:t xml:space="preserve">available at VETNet: - </w:t>
      </w:r>
      <w:r>
        <w:fldChar w:fldCharType="begin"/>
      </w:r>
      <w:r>
        <w:instrText xml:space="preserve"> HYPERLINK "https://vetnet.gov.au/Pages/TrainingDocs.aspx?q=c6399549-9c62-4a5e-bf1a-524b2322cf72" </w:instrText>
      </w:r>
      <w:r>
        <w:fldChar w:fldCharType="separate"/>
      </w:r>
      <w:r w:rsidRPr="00194370">
        <w:rPr>
          <w:rStyle w:val="Hyperlink"/>
        </w:rPr>
        <w:t>https://vetnet.gov.au/Pages/TrainingDocs.aspx?q=c6399549-9c62-4a5e-bf1a-524b2322cf72</w:t>
      </w:r>
      <w:r>
        <w:fldChar w:fldCharType="end"/>
      </w:r>
    </w:p>
    <w:p w:rsidR="00000000" w:rsidRPr="000950DF" w:rsidP="000950DF"/>
    <w:sectPr w:rsidSect="000950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F" w:rsidRPr="00A95AFF" w:rsidP="00A95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FF" w:rsidP="00095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5AFF" w:rsidP="000950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5AFF" w:rsidP="000950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0DF" w:rsidRPr="00A95AFF" w:rsidP="00A95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FF" w:rsidRPr="002D2AF8" w:rsidP="000950DF">
    <w:pPr>
      <w:pStyle w:val="Header"/>
      <w:framePr w:wrap="around"/>
    </w:pPr>
    <w:r>
      <w:fldChar w:fldCharType="begin"/>
    </w:r>
    <w:r>
      <w:instrText xml:space="preserve"> TITLE   \* MERGEFORMAT </w:instrText>
    </w:r>
    <w:r>
      <w:fldChar w:fldCharType="separate"/>
    </w:r>
    <w:r>
      <w:t>AHCECR203 Perform basic ecological restoration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95AFF" w:rsidP="000950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38C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4EC4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0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0DF"/>
    <w:pPr>
      <w:spacing w:before="360" w:after="60"/>
      <w:outlineLvl w:val="0"/>
    </w:pPr>
    <w:rPr>
      <w:sz w:val="32"/>
    </w:rPr>
  </w:style>
  <w:style w:type="paragraph" w:styleId="Heading2">
    <w:name w:val="heading 2"/>
    <w:basedOn w:val="HeadingBase"/>
    <w:next w:val="BodyText"/>
    <w:link w:val="Heading2Char"/>
    <w:qFormat/>
    <w:rsid w:val="000950DF"/>
    <w:pPr>
      <w:keepLines/>
      <w:spacing w:before="240" w:after="120"/>
      <w:outlineLvl w:val="1"/>
    </w:pPr>
    <w:rPr>
      <w:sz w:val="28"/>
      <w:szCs w:val="40"/>
    </w:rPr>
  </w:style>
  <w:style w:type="paragraph" w:styleId="Heading3">
    <w:name w:val="heading 3"/>
    <w:basedOn w:val="HeadingBase"/>
    <w:next w:val="BodyText"/>
    <w:link w:val="Heading3Char"/>
    <w:qFormat/>
    <w:rsid w:val="000950DF"/>
    <w:pPr>
      <w:spacing w:before="180" w:after="120"/>
      <w:outlineLvl w:val="2"/>
    </w:pPr>
    <w:rPr>
      <w:spacing w:val="-10"/>
      <w:kern w:val="32"/>
    </w:rPr>
  </w:style>
  <w:style w:type="paragraph" w:styleId="Heading4">
    <w:name w:val="heading 4"/>
    <w:basedOn w:val="HeadingBase"/>
    <w:next w:val="BodyText"/>
    <w:link w:val="Heading4Char"/>
    <w:qFormat/>
    <w:rsid w:val="000950DF"/>
    <w:pPr>
      <w:spacing w:before="160" w:after="120"/>
      <w:outlineLvl w:val="3"/>
    </w:pPr>
    <w:rPr>
      <w:sz w:val="22"/>
    </w:rPr>
  </w:style>
  <w:style w:type="paragraph" w:styleId="Heading5">
    <w:name w:val="heading 5"/>
    <w:basedOn w:val="HeadingBase"/>
    <w:next w:val="Normal"/>
    <w:link w:val="Heading5Char"/>
    <w:qFormat/>
    <w:rsid w:val="000950DF"/>
    <w:pPr>
      <w:spacing w:before="80"/>
      <w:outlineLvl w:val="4"/>
    </w:pPr>
    <w:rPr>
      <w:color w:val="918585"/>
      <w:sz w:val="20"/>
    </w:rPr>
  </w:style>
  <w:style w:type="paragraph" w:styleId="Heading6">
    <w:name w:val="heading 6"/>
    <w:basedOn w:val="HeadingBase"/>
    <w:next w:val="Normal"/>
    <w:link w:val="Heading6Char"/>
    <w:qFormat/>
    <w:rsid w:val="000950DF"/>
    <w:pPr>
      <w:spacing w:before="60"/>
      <w:outlineLvl w:val="5"/>
    </w:pPr>
    <w:rPr>
      <w:color w:val="918585"/>
      <w:sz w:val="20"/>
    </w:rPr>
  </w:style>
  <w:style w:type="paragraph" w:styleId="Heading7">
    <w:name w:val="heading 7"/>
    <w:basedOn w:val="Normal"/>
    <w:next w:val="Normal"/>
    <w:link w:val="Heading7Char"/>
    <w:qFormat/>
    <w:rsid w:val="000950DF"/>
    <w:pPr>
      <w:ind w:left="720"/>
      <w:outlineLvl w:val="6"/>
    </w:pPr>
    <w:rPr>
      <w:i/>
    </w:rPr>
  </w:style>
  <w:style w:type="paragraph" w:styleId="Heading8">
    <w:name w:val="heading 8"/>
    <w:basedOn w:val="Normal"/>
    <w:next w:val="Normal"/>
    <w:link w:val="Heading8Char"/>
    <w:qFormat/>
    <w:rsid w:val="000950DF"/>
    <w:pPr>
      <w:ind w:left="720"/>
      <w:outlineLvl w:val="7"/>
    </w:pPr>
    <w:rPr>
      <w:i/>
    </w:rPr>
  </w:style>
  <w:style w:type="paragraph" w:styleId="Heading9">
    <w:name w:val="heading 9"/>
    <w:basedOn w:val="Normal"/>
    <w:next w:val="Normal"/>
    <w:link w:val="Heading9Char"/>
    <w:qFormat/>
    <w:rsid w:val="000950DF"/>
    <w:pPr>
      <w:ind w:left="720"/>
      <w:outlineLvl w:val="8"/>
    </w:pPr>
    <w:rPr>
      <w:i/>
    </w:rPr>
  </w:style>
  <w:style w:type="character" w:default="1" w:styleId="DefaultParagraphFont">
    <w:name w:val="Default Paragraph Font"/>
    <w:uiPriority w:val="1"/>
    <w:unhideWhenUsed/>
    <w:rsid w:val="00095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0DF"/>
  </w:style>
  <w:style w:type="character" w:customStyle="1" w:styleId="Heading1Char">
    <w:name w:val="Heading 1 Char"/>
    <w:basedOn w:val="DefaultParagraphFont"/>
    <w:link w:val="Heading1"/>
    <w:rsid w:val="000950DF"/>
    <w:rPr>
      <w:rFonts w:ascii="Times New Roman" w:eastAsia="Times New Roman" w:hAnsi="Times New Roman" w:cs="Times New Roman"/>
      <w:b/>
      <w:sz w:val="32"/>
      <w:szCs w:val="20"/>
      <w:lang w:eastAsia="en-US"/>
    </w:rPr>
  </w:style>
  <w:style w:type="paragraph" w:styleId="BodyText">
    <w:name w:val="Body Text"/>
    <w:basedOn w:val="Normal"/>
    <w:link w:val="BodyTextChar"/>
    <w:rsid w:val="000950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0DF"/>
    <w:rPr>
      <w:rFonts w:ascii="Times New Roman" w:eastAsia="Times New Roman" w:hAnsi="Times New Roman" w:cs="Times New Roman"/>
      <w:sz w:val="24"/>
      <w:lang w:eastAsia="en-US"/>
    </w:rPr>
  </w:style>
  <w:style w:type="paragraph" w:styleId="ListBullet">
    <w:name w:val="List Bullet"/>
    <w:basedOn w:val="List"/>
    <w:rsid w:val="000950DF"/>
    <w:pPr>
      <w:numPr>
        <w:numId w:val="11"/>
      </w:numPr>
      <w:tabs>
        <w:tab w:val="clear" w:pos="340"/>
      </w:tabs>
      <w:spacing w:before="40" w:after="40"/>
    </w:pPr>
  </w:style>
  <w:style w:type="character" w:styleId="Emphasis">
    <w:name w:val="Emphasis"/>
    <w:basedOn w:val="DefaultParagraphFont"/>
    <w:qFormat/>
    <w:rsid w:val="000950DF"/>
    <w:rPr>
      <w:i/>
    </w:rPr>
  </w:style>
  <w:style w:type="paragraph" w:customStyle="1" w:styleId="SuperHeading">
    <w:name w:val="SuperHeading"/>
    <w:basedOn w:val="Normal"/>
    <w:rsid w:val="000950DF"/>
    <w:pPr>
      <w:spacing w:before="240" w:after="120"/>
      <w:outlineLvl w:val="0"/>
    </w:pPr>
    <w:rPr>
      <w:rFonts w:ascii="Times New Roman" w:hAnsi="Times New Roman"/>
      <w:b/>
      <w:sz w:val="32"/>
    </w:rPr>
  </w:style>
  <w:style w:type="paragraph" w:customStyle="1" w:styleId="AllowPageBreak">
    <w:name w:val="AllowPageBreak"/>
    <w:rsid w:val="000950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50DF"/>
    <w:rPr>
      <w:b/>
    </w:rPr>
  </w:style>
  <w:style w:type="character" w:customStyle="1" w:styleId="Heading2Char">
    <w:name w:val="Heading 2 Char"/>
    <w:basedOn w:val="DefaultParagraphFont"/>
    <w:link w:val="Heading2"/>
    <w:rsid w:val="00095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5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5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0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0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0DF"/>
    <w:rPr>
      <w:rFonts w:ascii="Courier New" w:eastAsia="Times New Roman" w:hAnsi="Courier New" w:cs="Times New Roman"/>
      <w:i/>
      <w:szCs w:val="20"/>
      <w:lang w:eastAsia="en-US"/>
    </w:rPr>
  </w:style>
  <w:style w:type="paragraph" w:customStyle="1" w:styleId="HeadingBase">
    <w:name w:val="Heading Base"/>
    <w:rsid w:val="00095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0DF"/>
    <w:pPr>
      <w:tabs>
        <w:tab w:val="right" w:leader="dot" w:pos="9072"/>
      </w:tabs>
      <w:ind w:left="567"/>
    </w:pPr>
    <w:rPr>
      <w:szCs w:val="22"/>
    </w:rPr>
  </w:style>
  <w:style w:type="paragraph" w:customStyle="1" w:styleId="TOCBase">
    <w:name w:val="TOC Base"/>
    <w:rsid w:val="00095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0DF"/>
    <w:pPr>
      <w:tabs>
        <w:tab w:val="right" w:leader="dot" w:pos="9072"/>
      </w:tabs>
      <w:spacing w:before="40" w:after="40"/>
      <w:ind w:left="284"/>
    </w:pPr>
    <w:rPr>
      <w:rFonts w:ascii="Times New Roman" w:hAnsi="Times New Roman"/>
    </w:rPr>
  </w:style>
  <w:style w:type="paragraph" w:styleId="TOC1">
    <w:name w:val="toc 1"/>
    <w:basedOn w:val="TOCBase"/>
    <w:next w:val="Normal"/>
    <w:rsid w:val="000950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0DF"/>
    <w:rPr>
      <w:rFonts w:ascii="Times New Roman" w:eastAsia="Times New Roman" w:hAnsi="Times New Roman" w:cs="Times New Roman"/>
      <w:sz w:val="16"/>
      <w:lang w:eastAsia="en-US"/>
    </w:rPr>
  </w:style>
  <w:style w:type="paragraph" w:styleId="Title">
    <w:name w:val="Title"/>
    <w:basedOn w:val="HeadingBase"/>
    <w:link w:val="TitleChar"/>
    <w:qFormat/>
    <w:rsid w:val="000950DF"/>
    <w:pPr>
      <w:spacing w:before="5040"/>
      <w:jc w:val="center"/>
    </w:pPr>
    <w:rPr>
      <w:sz w:val="48"/>
      <w:szCs w:val="72"/>
      <w:lang w:val="en-US"/>
    </w:rPr>
  </w:style>
  <w:style w:type="character" w:customStyle="1" w:styleId="TitleChar">
    <w:name w:val="Title Char"/>
    <w:basedOn w:val="DefaultParagraphFont"/>
    <w:link w:val="Title"/>
    <w:rsid w:val="00095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0DF"/>
    <w:pPr>
      <w:tabs>
        <w:tab w:val="left" w:pos="3600"/>
        <w:tab w:val="left" w:pos="3958"/>
      </w:tabs>
    </w:pPr>
  </w:style>
  <w:style w:type="paragraph" w:styleId="List">
    <w:name w:val="List"/>
    <w:basedOn w:val="BodyText"/>
    <w:next w:val="BodyText"/>
    <w:rsid w:val="000950DF"/>
    <w:pPr>
      <w:tabs>
        <w:tab w:val="left" w:pos="340"/>
      </w:tabs>
      <w:spacing w:before="60" w:after="60"/>
      <w:ind w:left="340" w:hanging="340"/>
    </w:pPr>
  </w:style>
  <w:style w:type="paragraph" w:customStyle="1" w:styleId="Note">
    <w:name w:val="Note"/>
    <w:basedOn w:val="BodyText"/>
    <w:rsid w:val="000950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50DF"/>
    <w:rPr>
      <w:b/>
      <w:spacing w:val="0"/>
    </w:rPr>
  </w:style>
  <w:style w:type="paragraph" w:customStyle="1" w:styleId="SuperTitle">
    <w:name w:val="SuperTitle"/>
    <w:basedOn w:val="Title"/>
    <w:rsid w:val="000950DF"/>
    <w:pPr>
      <w:framePr w:wrap="auto" w:hAnchor="text" w:y="6049"/>
    </w:pPr>
    <w:rPr>
      <w:color w:val="000000"/>
      <w:sz w:val="40"/>
    </w:rPr>
  </w:style>
  <w:style w:type="paragraph" w:customStyle="1" w:styleId="TOCTitle">
    <w:name w:val="TOCTitle"/>
    <w:basedOn w:val="Heading1"/>
    <w:rsid w:val="000950DF"/>
    <w:pPr>
      <w:spacing w:after="240"/>
      <w:jc w:val="center"/>
      <w:outlineLvl w:val="9"/>
    </w:pPr>
    <w:rPr>
      <w:caps/>
    </w:rPr>
  </w:style>
  <w:style w:type="paragraph" w:customStyle="1" w:styleId="Version">
    <w:name w:val="Version"/>
    <w:rsid w:val="000950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0DF"/>
    <w:pPr>
      <w:numPr>
        <w:numId w:val="12"/>
      </w:numPr>
      <w:tabs>
        <w:tab w:val="clear" w:pos="680"/>
      </w:tabs>
    </w:pPr>
  </w:style>
  <w:style w:type="paragraph" w:styleId="Index1">
    <w:name w:val="index 1"/>
    <w:basedOn w:val="Normal"/>
    <w:next w:val="Normal"/>
    <w:semiHidden/>
    <w:rsid w:val="000950DF"/>
    <w:pPr>
      <w:keepNext w:val="0"/>
      <w:tabs>
        <w:tab w:val="right" w:pos="4176"/>
      </w:tabs>
      <w:ind w:left="198" w:hanging="198"/>
    </w:pPr>
    <w:rPr>
      <w:rFonts w:ascii="Garamond" w:hAnsi="Garamond"/>
    </w:rPr>
  </w:style>
  <w:style w:type="paragraph" w:styleId="IndexHeading">
    <w:name w:val="index heading"/>
    <w:basedOn w:val="Normal"/>
    <w:next w:val="Index1"/>
    <w:semiHidden/>
    <w:rsid w:val="000950DF"/>
    <w:pPr>
      <w:spacing w:before="120" w:after="120"/>
    </w:pPr>
    <w:rPr>
      <w:rFonts w:ascii="Arial" w:hAnsi="Arial"/>
      <w:b/>
      <w:color w:val="918585"/>
      <w:sz w:val="24"/>
    </w:rPr>
  </w:style>
  <w:style w:type="paragraph" w:styleId="Header">
    <w:name w:val="header"/>
    <w:basedOn w:val="Normal"/>
    <w:link w:val="HeaderChar"/>
    <w:rsid w:val="00095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0DF"/>
    <w:rPr>
      <w:rFonts w:ascii="Times New Roman" w:eastAsia="Times New Roman" w:hAnsi="Times New Roman" w:cs="Times New Roman"/>
      <w:sz w:val="16"/>
      <w:szCs w:val="20"/>
      <w:lang w:val="en-GB" w:eastAsia="en-US"/>
    </w:rPr>
  </w:style>
  <w:style w:type="paragraph" w:customStyle="1" w:styleId="Chapter">
    <w:name w:val="Chapter"/>
    <w:basedOn w:val="Normal"/>
    <w:rsid w:val="000950DF"/>
    <w:pPr>
      <w:spacing w:before="240"/>
    </w:pPr>
    <w:rPr>
      <w:rFonts w:ascii="Times New Roman" w:hAnsi="Times New Roman"/>
      <w:smallCaps/>
      <w:spacing w:val="80"/>
      <w:sz w:val="28"/>
    </w:rPr>
  </w:style>
  <w:style w:type="paragraph" w:customStyle="1" w:styleId="InChapter">
    <w:name w:val="InChapter"/>
    <w:basedOn w:val="Heading3"/>
    <w:rsid w:val="000950DF"/>
    <w:pPr>
      <w:spacing w:after="240"/>
      <w:outlineLvl w:val="9"/>
    </w:pPr>
    <w:rPr>
      <w:noProof/>
    </w:rPr>
  </w:style>
  <w:style w:type="paragraph" w:styleId="Index2">
    <w:name w:val="index 2"/>
    <w:basedOn w:val="Normal"/>
    <w:next w:val="Normal"/>
    <w:semiHidden/>
    <w:rsid w:val="000950DF"/>
    <w:pPr>
      <w:tabs>
        <w:tab w:val="right" w:pos="4176"/>
      </w:tabs>
      <w:ind w:left="568" w:hanging="284"/>
    </w:pPr>
    <w:rPr>
      <w:rFonts w:ascii="Garamond" w:hAnsi="Garamond"/>
    </w:rPr>
  </w:style>
  <w:style w:type="paragraph" w:customStyle="1" w:styleId="Byline">
    <w:name w:val="Byline"/>
    <w:rsid w:val="00095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0DF"/>
    <w:pPr>
      <w:tabs>
        <w:tab w:val="clear" w:pos="3600"/>
        <w:tab w:val="clear" w:pos="3958"/>
      </w:tabs>
      <w:jc w:val="right"/>
    </w:pPr>
  </w:style>
  <w:style w:type="paragraph" w:styleId="Caption">
    <w:name w:val="caption"/>
    <w:basedOn w:val="BodyText"/>
    <w:next w:val="Normal"/>
    <w:qFormat/>
    <w:rsid w:val="000950DF"/>
    <w:pPr>
      <w:framePr w:w="2268" w:hSpace="181" w:vSpace="181" w:wrap="around" w:vAnchor="text" w:hAnchor="page" w:x="1135" w:y="285" w:anchorLock="1"/>
    </w:pPr>
    <w:rPr>
      <w:i/>
    </w:rPr>
  </w:style>
  <w:style w:type="paragraph" w:customStyle="1" w:styleId="MiniTOCTitle">
    <w:name w:val="MiniTOCTitle"/>
    <w:basedOn w:val="Heading4"/>
    <w:rsid w:val="000950DF"/>
    <w:pPr>
      <w:spacing w:before="240"/>
      <w:outlineLvl w:val="9"/>
    </w:pPr>
    <w:rPr>
      <w:noProof/>
      <w:sz w:val="24"/>
    </w:rPr>
  </w:style>
  <w:style w:type="paragraph" w:customStyle="1" w:styleId="MiniTOCItem">
    <w:name w:val="MiniTOCItem"/>
    <w:basedOn w:val="ListBullet"/>
    <w:rsid w:val="000950DF"/>
    <w:pPr>
      <w:numPr>
        <w:numId w:val="0"/>
      </w:numPr>
      <w:tabs>
        <w:tab w:val="right" w:leader="dot" w:pos="6521"/>
      </w:tabs>
      <w:spacing w:before="0" w:after="0"/>
    </w:pPr>
  </w:style>
  <w:style w:type="paragraph" w:customStyle="1" w:styleId="TOFTitle">
    <w:name w:val="TOFTitle"/>
    <w:basedOn w:val="TOCTitle"/>
    <w:rsid w:val="000950DF"/>
  </w:style>
  <w:style w:type="paragraph" w:styleId="TableofFigures">
    <w:name w:val="table of figures"/>
    <w:basedOn w:val="Normal"/>
    <w:next w:val="Normal"/>
    <w:semiHidden/>
    <w:rsid w:val="000950DF"/>
    <w:pPr>
      <w:tabs>
        <w:tab w:val="right" w:leader="dot" w:pos="9072"/>
      </w:tabs>
      <w:ind w:left="970" w:hanging="403"/>
    </w:pPr>
    <w:rPr>
      <w:rFonts w:ascii="Times New Roman" w:hAnsi="Times New Roman"/>
      <w:b/>
    </w:rPr>
  </w:style>
  <w:style w:type="paragraph" w:styleId="ListNumber">
    <w:name w:val="List Number"/>
    <w:basedOn w:val="List"/>
    <w:rsid w:val="000950DF"/>
    <w:pPr>
      <w:numPr>
        <w:numId w:val="14"/>
      </w:numPr>
      <w:tabs>
        <w:tab w:val="clear" w:pos="340"/>
      </w:tabs>
    </w:pPr>
  </w:style>
  <w:style w:type="character" w:customStyle="1" w:styleId="WingdingSymbols">
    <w:name w:val="Wingding Symbols"/>
    <w:rsid w:val="000950DF"/>
    <w:rPr>
      <w:rFonts w:ascii="Wingdings" w:hAnsi="Wingdings"/>
    </w:rPr>
  </w:style>
  <w:style w:type="paragraph" w:customStyle="1" w:styleId="TableHeading">
    <w:name w:val="Table Heading"/>
    <w:basedOn w:val="HeadingBase"/>
    <w:rsid w:val="000950DF"/>
    <w:pPr>
      <w:keepLines/>
      <w:pBdr>
        <w:bottom w:val="single" w:sz="6" w:space="1" w:color="918585"/>
      </w:pBdr>
      <w:spacing w:before="240"/>
    </w:pPr>
  </w:style>
  <w:style w:type="character" w:customStyle="1" w:styleId="HotSpot">
    <w:name w:val="HotSpot"/>
    <w:rsid w:val="000950DF"/>
    <w:rPr>
      <w:color w:val="0033CC"/>
      <w:u w:val="none"/>
    </w:rPr>
  </w:style>
  <w:style w:type="paragraph" w:customStyle="1" w:styleId="BodyTextRight">
    <w:name w:val="Body Text Right"/>
    <w:basedOn w:val="BodyText"/>
    <w:rsid w:val="000950DF"/>
    <w:pPr>
      <w:spacing w:before="0" w:after="0"/>
      <w:jc w:val="right"/>
    </w:pPr>
  </w:style>
  <w:style w:type="paragraph" w:styleId="Index3">
    <w:name w:val="index 3"/>
    <w:basedOn w:val="ListNumber2"/>
    <w:next w:val="Normal"/>
    <w:semiHidden/>
    <w:rsid w:val="000950DF"/>
    <w:pPr>
      <w:numPr>
        <w:numId w:val="0"/>
      </w:numPr>
      <w:tabs>
        <w:tab w:val="right" w:leader="dot" w:pos="4176"/>
      </w:tabs>
    </w:pPr>
  </w:style>
  <w:style w:type="paragraph" w:styleId="ListNumber2">
    <w:name w:val="List Number 2"/>
    <w:basedOn w:val="List2"/>
    <w:rsid w:val="000950DF"/>
    <w:pPr>
      <w:numPr>
        <w:numId w:val="9"/>
      </w:numPr>
      <w:tabs>
        <w:tab w:val="clear" w:pos="1060"/>
      </w:tabs>
    </w:pPr>
  </w:style>
  <w:style w:type="paragraph" w:customStyle="1" w:styleId="MarginNote">
    <w:name w:val="Margin Note"/>
    <w:basedOn w:val="BodyText"/>
    <w:rsid w:val="00095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0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0DF"/>
    <w:rPr>
      <w:sz w:val="32"/>
    </w:rPr>
  </w:style>
  <w:style w:type="paragraph" w:customStyle="1" w:styleId="HeadingProcedure">
    <w:name w:val="Heading Procedure"/>
    <w:basedOn w:val="HeadingBase"/>
    <w:next w:val="Normal"/>
    <w:rsid w:val="000950DF"/>
    <w:pPr>
      <w:tabs>
        <w:tab w:val="left" w:pos="0"/>
      </w:tabs>
      <w:spacing w:before="120" w:after="60"/>
    </w:pPr>
    <w:rPr>
      <w:i/>
      <w:color w:val="918585"/>
      <w:sz w:val="22"/>
    </w:rPr>
  </w:style>
  <w:style w:type="paragraph" w:customStyle="1" w:styleId="TableBodyText">
    <w:name w:val="Table Body Text"/>
    <w:basedOn w:val="BodyText"/>
    <w:rsid w:val="000950DF"/>
    <w:pPr>
      <w:spacing w:before="60" w:after="60"/>
    </w:pPr>
  </w:style>
  <w:style w:type="paragraph" w:styleId="ListContinue">
    <w:name w:val="List Continue"/>
    <w:basedOn w:val="List"/>
    <w:rsid w:val="000950DF"/>
    <w:pPr>
      <w:ind w:firstLine="0"/>
    </w:pPr>
  </w:style>
  <w:style w:type="paragraph" w:customStyle="1" w:styleId="ListNote">
    <w:name w:val="List Note"/>
    <w:basedOn w:val="List"/>
    <w:rsid w:val="000950DF"/>
    <w:pPr>
      <w:pBdr>
        <w:top w:val="single" w:sz="6" w:space="2" w:color="918585"/>
        <w:bottom w:val="single" w:sz="6" w:space="2" w:color="918585"/>
      </w:pBdr>
      <w:tabs>
        <w:tab w:val="left" w:pos="1021"/>
      </w:tabs>
      <w:ind w:firstLine="0"/>
    </w:pPr>
  </w:style>
  <w:style w:type="paragraph" w:customStyle="1" w:styleId="Warning">
    <w:name w:val="Warning"/>
    <w:basedOn w:val="BodyText"/>
    <w:rsid w:val="000950DF"/>
    <w:pPr>
      <w:shd w:val="clear" w:color="auto" w:fill="D9D9D9"/>
      <w:tabs>
        <w:tab w:val="left" w:pos="992"/>
      </w:tabs>
      <w:ind w:left="119" w:right="119"/>
    </w:pPr>
    <w:rPr>
      <w:sz w:val="20"/>
    </w:rPr>
  </w:style>
  <w:style w:type="paragraph" w:customStyle="1" w:styleId="MarginIcons">
    <w:name w:val="Margin Icons"/>
    <w:basedOn w:val="BodyText"/>
    <w:rsid w:val="00095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0DF"/>
    <w:rPr>
      <w:rFonts w:ascii="Courier New" w:hAnsi="Courier New"/>
    </w:rPr>
  </w:style>
  <w:style w:type="paragraph" w:customStyle="1" w:styleId="NoteBullet">
    <w:name w:val="Note Bullet"/>
    <w:basedOn w:val="Note"/>
    <w:rsid w:val="000950DF"/>
    <w:pPr>
      <w:tabs>
        <w:tab w:val="clear" w:pos="680"/>
      </w:tabs>
      <w:spacing w:before="60" w:after="60"/>
    </w:pPr>
  </w:style>
  <w:style w:type="paragraph" w:customStyle="1" w:styleId="SubHeading2">
    <w:name w:val="SubHeading2"/>
    <w:basedOn w:val="HeadingBase"/>
    <w:rsid w:val="000950DF"/>
    <w:pPr>
      <w:spacing w:before="240" w:after="60"/>
    </w:pPr>
    <w:rPr>
      <w:sz w:val="20"/>
    </w:rPr>
  </w:style>
  <w:style w:type="paragraph" w:customStyle="1" w:styleId="SubHeading1">
    <w:name w:val="SubHeading1"/>
    <w:basedOn w:val="HeadingBase"/>
    <w:rsid w:val="000950DF"/>
    <w:pPr>
      <w:spacing w:before="240" w:after="60"/>
    </w:pPr>
    <w:rPr>
      <w:color w:val="918585"/>
      <w:sz w:val="22"/>
    </w:rPr>
  </w:style>
  <w:style w:type="paragraph" w:customStyle="1" w:styleId="SideHeading">
    <w:name w:val="Side Heading"/>
    <w:basedOn w:val="HeadingBase"/>
    <w:rsid w:val="00095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0DF"/>
    <w:pPr>
      <w:numPr>
        <w:numId w:val="10"/>
      </w:numPr>
    </w:pPr>
  </w:style>
  <w:style w:type="paragraph" w:styleId="PlainText">
    <w:name w:val="Plain Text"/>
    <w:basedOn w:val="Normal"/>
    <w:link w:val="PlainTextChar"/>
    <w:rsid w:val="000950DF"/>
    <w:rPr>
      <w:sz w:val="20"/>
    </w:rPr>
  </w:style>
  <w:style w:type="character" w:customStyle="1" w:styleId="PlainTextChar">
    <w:name w:val="Plain Text Char"/>
    <w:basedOn w:val="DefaultParagraphFont"/>
    <w:link w:val="PlainText"/>
    <w:rsid w:val="000950DF"/>
    <w:rPr>
      <w:rFonts w:ascii="Courier New" w:eastAsia="Times New Roman" w:hAnsi="Courier New" w:cs="Times New Roman"/>
      <w:sz w:val="20"/>
      <w:szCs w:val="20"/>
      <w:lang w:eastAsia="en-US"/>
    </w:rPr>
  </w:style>
  <w:style w:type="character" w:customStyle="1" w:styleId="MenuOption">
    <w:name w:val="Menu Option"/>
    <w:basedOn w:val="DefaultParagraphFont"/>
    <w:rsid w:val="000950DF"/>
    <w:rPr>
      <w:b/>
      <w:smallCaps/>
    </w:rPr>
  </w:style>
  <w:style w:type="paragraph" w:customStyle="1" w:styleId="TableListNumber">
    <w:name w:val="Table List Number"/>
    <w:basedOn w:val="ListNumber"/>
    <w:rsid w:val="000950DF"/>
    <w:pPr>
      <w:numPr>
        <w:numId w:val="0"/>
      </w:numPr>
    </w:pPr>
  </w:style>
  <w:style w:type="paragraph" w:styleId="TOC4">
    <w:name w:val="toc 4"/>
    <w:basedOn w:val="TOCBase"/>
    <w:next w:val="Normal"/>
    <w:semiHidden/>
    <w:rsid w:val="000950DF"/>
    <w:pPr>
      <w:tabs>
        <w:tab w:val="right" w:leader="dot" w:pos="9071"/>
      </w:tabs>
      <w:ind w:left="1701"/>
    </w:pPr>
  </w:style>
  <w:style w:type="paragraph" w:customStyle="1" w:styleId="ListAlpha">
    <w:name w:val="List Alpha"/>
    <w:basedOn w:val="List"/>
    <w:rsid w:val="000950DF"/>
    <w:pPr>
      <w:numPr>
        <w:numId w:val="8"/>
      </w:numPr>
    </w:pPr>
  </w:style>
  <w:style w:type="paragraph" w:customStyle="1" w:styleId="ListAlpha2">
    <w:name w:val="List Alpha 2"/>
    <w:basedOn w:val="List2"/>
    <w:rsid w:val="000950DF"/>
    <w:pPr>
      <w:numPr>
        <w:numId w:val="7"/>
      </w:numPr>
    </w:pPr>
  </w:style>
  <w:style w:type="paragraph" w:styleId="List2">
    <w:name w:val="List 2"/>
    <w:basedOn w:val="BodyText"/>
    <w:rsid w:val="000950DF"/>
    <w:pPr>
      <w:tabs>
        <w:tab w:val="left" w:pos="680"/>
      </w:tabs>
      <w:spacing w:before="60" w:after="60"/>
      <w:ind w:left="680" w:hanging="340"/>
    </w:pPr>
  </w:style>
  <w:style w:type="paragraph" w:styleId="List3">
    <w:name w:val="List 3"/>
    <w:basedOn w:val="BodyText"/>
    <w:rsid w:val="000950DF"/>
    <w:pPr>
      <w:tabs>
        <w:tab w:val="left" w:pos="1021"/>
      </w:tabs>
      <w:spacing w:before="60" w:after="60"/>
      <w:ind w:left="1020" w:hanging="340"/>
    </w:pPr>
  </w:style>
  <w:style w:type="paragraph" w:styleId="List4">
    <w:name w:val="List 4"/>
    <w:basedOn w:val="BodyText"/>
    <w:rsid w:val="000950DF"/>
    <w:pPr>
      <w:tabs>
        <w:tab w:val="left" w:pos="1361"/>
      </w:tabs>
      <w:spacing w:before="60" w:after="60"/>
      <w:ind w:left="1361" w:hanging="340"/>
    </w:pPr>
  </w:style>
  <w:style w:type="paragraph" w:styleId="List5">
    <w:name w:val="List 5"/>
    <w:basedOn w:val="BodyText"/>
    <w:rsid w:val="000950DF"/>
    <w:pPr>
      <w:tabs>
        <w:tab w:val="left" w:pos="1701"/>
      </w:tabs>
      <w:spacing w:before="60" w:after="60"/>
      <w:ind w:left="1701" w:hanging="340"/>
    </w:pPr>
  </w:style>
  <w:style w:type="paragraph" w:styleId="ListBullet3">
    <w:name w:val="List Bullet 3"/>
    <w:basedOn w:val="List3"/>
    <w:rsid w:val="000950DF"/>
    <w:pPr>
      <w:numPr>
        <w:numId w:val="13"/>
      </w:numPr>
      <w:tabs>
        <w:tab w:val="clear" w:pos="1021"/>
      </w:tabs>
      <w:ind w:left="1037" w:hanging="357"/>
    </w:pPr>
  </w:style>
  <w:style w:type="paragraph" w:styleId="ListBullet4">
    <w:name w:val="List Bullet 4"/>
    <w:basedOn w:val="List4"/>
    <w:rsid w:val="000950DF"/>
    <w:pPr>
      <w:numPr>
        <w:numId w:val="2"/>
      </w:numPr>
      <w:tabs>
        <w:tab w:val="clear" w:pos="1361"/>
      </w:tabs>
    </w:pPr>
  </w:style>
  <w:style w:type="paragraph" w:styleId="ListBullet5">
    <w:name w:val="List Bullet 5"/>
    <w:basedOn w:val="List5"/>
    <w:rsid w:val="000950DF"/>
    <w:pPr>
      <w:numPr>
        <w:numId w:val="3"/>
      </w:numPr>
    </w:pPr>
  </w:style>
  <w:style w:type="paragraph" w:styleId="ListContinue2">
    <w:name w:val="List Continue 2"/>
    <w:basedOn w:val="List2"/>
    <w:rsid w:val="000950DF"/>
    <w:pPr>
      <w:ind w:firstLine="0"/>
    </w:pPr>
  </w:style>
  <w:style w:type="paragraph" w:styleId="ListContinue3">
    <w:name w:val="List Continue 3"/>
    <w:basedOn w:val="List3"/>
    <w:rsid w:val="000950DF"/>
    <w:pPr>
      <w:ind w:left="1021" w:firstLine="0"/>
    </w:pPr>
  </w:style>
  <w:style w:type="paragraph" w:styleId="ListContinue4">
    <w:name w:val="List Continue 4"/>
    <w:basedOn w:val="List4"/>
    <w:rsid w:val="000950DF"/>
    <w:pPr>
      <w:ind w:firstLine="0"/>
    </w:pPr>
  </w:style>
  <w:style w:type="paragraph" w:styleId="ListContinue5">
    <w:name w:val="List Continue 5"/>
    <w:basedOn w:val="List5"/>
    <w:rsid w:val="000950DF"/>
    <w:pPr>
      <w:ind w:firstLine="0"/>
    </w:pPr>
  </w:style>
  <w:style w:type="paragraph" w:styleId="ListNumber3">
    <w:name w:val="List Number 3"/>
    <w:basedOn w:val="List3"/>
    <w:rsid w:val="000950DF"/>
    <w:pPr>
      <w:numPr>
        <w:numId w:val="4"/>
      </w:numPr>
    </w:pPr>
  </w:style>
  <w:style w:type="paragraph" w:styleId="ListNumber4">
    <w:name w:val="List Number 4"/>
    <w:basedOn w:val="List4"/>
    <w:rsid w:val="000950DF"/>
    <w:pPr>
      <w:numPr>
        <w:numId w:val="5"/>
      </w:numPr>
    </w:pPr>
  </w:style>
  <w:style w:type="paragraph" w:styleId="ListNumber5">
    <w:name w:val="List Number 5"/>
    <w:basedOn w:val="List5"/>
    <w:rsid w:val="000950DF"/>
    <w:pPr>
      <w:numPr>
        <w:numId w:val="6"/>
      </w:numPr>
    </w:pPr>
  </w:style>
  <w:style w:type="paragraph" w:styleId="BlockText">
    <w:name w:val="Block Text"/>
    <w:basedOn w:val="Normal"/>
    <w:rsid w:val="000950DF"/>
    <w:pPr>
      <w:spacing w:after="120"/>
      <w:ind w:left="1440" w:right="1440"/>
    </w:pPr>
  </w:style>
  <w:style w:type="character" w:customStyle="1" w:styleId="Subscript">
    <w:name w:val="Subscript"/>
    <w:basedOn w:val="DefaultParagraphFont"/>
    <w:rsid w:val="000950DF"/>
    <w:rPr>
      <w:sz w:val="16"/>
      <w:vertAlign w:val="subscript"/>
    </w:rPr>
  </w:style>
  <w:style w:type="character" w:customStyle="1" w:styleId="Superscript">
    <w:name w:val="Superscript"/>
    <w:basedOn w:val="DefaultParagraphFont"/>
    <w:rsid w:val="000950DF"/>
    <w:rPr>
      <w:sz w:val="16"/>
      <w:vertAlign w:val="superscript"/>
    </w:rPr>
  </w:style>
  <w:style w:type="character" w:customStyle="1" w:styleId="Symbols">
    <w:name w:val="Symbols"/>
    <w:basedOn w:val="DefaultParagraphFont"/>
    <w:rsid w:val="000950DF"/>
    <w:rPr>
      <w:rFonts w:ascii="Symbol" w:hAnsi="Symbol"/>
    </w:rPr>
  </w:style>
  <w:style w:type="character" w:customStyle="1" w:styleId="MenuOptions">
    <w:name w:val="Menu Options"/>
    <w:basedOn w:val="DefaultParagraphFont"/>
    <w:rsid w:val="000950DF"/>
    <w:rPr>
      <w:rFonts w:ascii="Arial Narrow" w:hAnsi="Arial Narrow"/>
      <w:smallCaps/>
    </w:rPr>
  </w:style>
  <w:style w:type="character" w:customStyle="1" w:styleId="Buttons">
    <w:name w:val="Buttons"/>
    <w:basedOn w:val="DefaultParagraphFont"/>
    <w:rsid w:val="000950DF"/>
    <w:rPr>
      <w:b/>
    </w:rPr>
  </w:style>
  <w:style w:type="character" w:customStyle="1" w:styleId="Underlined">
    <w:name w:val="Underlined"/>
    <w:basedOn w:val="DefaultParagraphFont"/>
    <w:rsid w:val="000950DF"/>
    <w:rPr>
      <w:u w:val="single"/>
    </w:rPr>
  </w:style>
  <w:style w:type="paragraph" w:customStyle="1" w:styleId="TableBodyTextRight">
    <w:name w:val="Table Body Text Right"/>
    <w:basedOn w:val="TableBodyText"/>
    <w:rsid w:val="000950DF"/>
    <w:pPr>
      <w:widowControl w:val="0"/>
      <w:autoSpaceDE w:val="0"/>
      <w:autoSpaceDN w:val="0"/>
      <w:adjustRightInd w:val="0"/>
      <w:jc w:val="right"/>
    </w:pPr>
    <w:rPr>
      <w:rFonts w:cs="Arial"/>
      <w:szCs w:val="18"/>
    </w:rPr>
  </w:style>
  <w:style w:type="paragraph" w:customStyle="1" w:styleId="CopyrightText">
    <w:name w:val="Copyright Text"/>
    <w:basedOn w:val="BodyText"/>
    <w:rsid w:val="000950DF"/>
    <w:rPr>
      <w:sz w:val="18"/>
    </w:rPr>
  </w:style>
  <w:style w:type="paragraph" w:customStyle="1" w:styleId="BodySmallRight">
    <w:name w:val="Body Small Right"/>
    <w:basedOn w:val="BodyTextRight"/>
    <w:rsid w:val="000950DF"/>
    <w:rPr>
      <w:sz w:val="18"/>
      <w:szCs w:val="18"/>
    </w:rPr>
  </w:style>
  <w:style w:type="paragraph" w:customStyle="1" w:styleId="MarginEdition">
    <w:name w:val="Margin Edition"/>
    <w:basedOn w:val="MarginNote"/>
    <w:rsid w:val="000950DF"/>
    <w:pPr>
      <w:spacing w:before="0" w:after="0"/>
    </w:pPr>
    <w:rPr>
      <w:rFonts w:ascii="Times New Roman" w:hAnsi="Times New Roman"/>
      <w:color w:val="999999"/>
    </w:rPr>
  </w:style>
  <w:style w:type="paragraph" w:customStyle="1" w:styleId="Spacer">
    <w:name w:val="Spacer"/>
    <w:basedOn w:val="Normal"/>
    <w:rsid w:val="000950DF"/>
    <w:rPr>
      <w:sz w:val="2"/>
      <w:szCs w:val="2"/>
    </w:rPr>
  </w:style>
  <w:style w:type="character" w:customStyle="1" w:styleId="Small">
    <w:name w:val="Small"/>
    <w:basedOn w:val="DefaultParagraphFont"/>
    <w:rsid w:val="000950DF"/>
    <w:rPr>
      <w:sz w:val="16"/>
    </w:rPr>
  </w:style>
  <w:style w:type="paragraph" w:customStyle="1" w:styleId="WideTable">
    <w:name w:val="Wide Table"/>
    <w:basedOn w:val="Normal"/>
    <w:rsid w:val="000950DF"/>
    <w:pPr>
      <w:ind w:left="-1418"/>
    </w:pPr>
    <w:rPr>
      <w:sz w:val="2"/>
      <w:szCs w:val="2"/>
    </w:rPr>
  </w:style>
  <w:style w:type="character" w:styleId="PageNumber">
    <w:name w:val="page number"/>
    <w:basedOn w:val="DefaultParagraphFont"/>
    <w:rsid w:val="000950DF"/>
  </w:style>
  <w:style w:type="paragraph" w:styleId="Quote">
    <w:name w:val="Quote"/>
    <w:basedOn w:val="Heading1"/>
    <w:link w:val="QuoteChar"/>
    <w:qFormat/>
    <w:rsid w:val="000950DF"/>
    <w:rPr>
      <w:b w:val="0"/>
      <w:sz w:val="72"/>
      <w:szCs w:val="72"/>
      <w:lang w:val="en-NZ"/>
    </w:rPr>
  </w:style>
  <w:style w:type="character" w:customStyle="1" w:styleId="QuoteChar">
    <w:name w:val="Quote Char"/>
    <w:basedOn w:val="DefaultParagraphFont"/>
    <w:link w:val="Quote"/>
    <w:rsid w:val="00095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0DF"/>
    <w:pPr>
      <w:pageBreakBefore/>
    </w:pPr>
  </w:style>
  <w:style w:type="paragraph" w:customStyle="1" w:styleId="Border">
    <w:name w:val="Border"/>
    <w:basedOn w:val="Normal"/>
    <w:qFormat/>
    <w:rsid w:val="00095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0DF"/>
    <w:rPr>
      <w:b/>
      <w:bCs/>
      <w:i/>
      <w:iCs/>
      <w:color w:val="auto"/>
    </w:rPr>
  </w:style>
  <w:style w:type="paragraph" w:styleId="IntenseQuote">
    <w:name w:val="Intense Quote"/>
    <w:basedOn w:val="Normal"/>
    <w:next w:val="Normal"/>
    <w:link w:val="IntenseQuoteChar"/>
    <w:uiPriority w:val="30"/>
    <w:qFormat/>
    <w:rsid w:val="00095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0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0DF"/>
    <w:rPr>
      <w:smallCaps/>
      <w:color w:val="auto"/>
      <w:u w:val="single"/>
    </w:rPr>
  </w:style>
  <w:style w:type="character" w:styleId="IntenseReference">
    <w:name w:val="Intense Reference"/>
    <w:basedOn w:val="DefaultParagraphFont"/>
    <w:uiPriority w:val="32"/>
    <w:qFormat/>
    <w:rsid w:val="000950DF"/>
    <w:rPr>
      <w:b/>
      <w:bCs/>
      <w:smallCaps/>
      <w:color w:val="auto"/>
      <w:spacing w:val="5"/>
      <w:u w:val="single"/>
    </w:rPr>
  </w:style>
  <w:style w:type="paragraph" w:customStyle="1" w:styleId="2ColumnHeading">
    <w:name w:val="2Column Heading"/>
    <w:basedOn w:val="BodyText"/>
    <w:qFormat/>
    <w:rsid w:val="000950DF"/>
    <w:pPr>
      <w:spacing w:after="60"/>
      <w:ind w:left="-2268"/>
    </w:pPr>
    <w:rPr>
      <w:b/>
    </w:rPr>
  </w:style>
  <w:style w:type="paragraph" w:customStyle="1" w:styleId="Heading1TOC">
    <w:name w:val="Heading1 TOC"/>
    <w:basedOn w:val="Normal"/>
    <w:qFormat/>
    <w:rsid w:val="000950DF"/>
    <w:pPr>
      <w:spacing w:before="240" w:after="120"/>
    </w:pPr>
    <w:rPr>
      <w:rFonts w:ascii="Times New Roman" w:hAnsi="Times New Roman"/>
      <w:b/>
      <w:sz w:val="32"/>
    </w:rPr>
  </w:style>
  <w:style w:type="paragraph" w:customStyle="1" w:styleId="Heading2TOC">
    <w:name w:val="Heading2 TOC"/>
    <w:basedOn w:val="Normal"/>
    <w:qFormat/>
    <w:rsid w:val="000950DF"/>
    <w:pPr>
      <w:spacing w:before="240" w:after="60"/>
    </w:pPr>
    <w:rPr>
      <w:rFonts w:ascii="Times New Roman" w:hAnsi="Times New Roman"/>
      <w:b/>
      <w:sz w:val="28"/>
    </w:rPr>
  </w:style>
  <w:style w:type="character" w:customStyle="1" w:styleId="Underline">
    <w:name w:val="Underline"/>
    <w:basedOn w:val="DefaultParagraphFont"/>
    <w:qFormat/>
    <w:rsid w:val="000950DF"/>
    <w:rPr>
      <w:u w:val="single"/>
    </w:rPr>
  </w:style>
  <w:style w:type="character" w:customStyle="1" w:styleId="BoldandItalics">
    <w:name w:val="Bold and Italics"/>
    <w:qFormat/>
    <w:rsid w:val="000950DF"/>
    <w:rPr>
      <w:b/>
      <w:i/>
      <w:u w:val="none"/>
    </w:rPr>
  </w:style>
  <w:style w:type="paragraph" w:styleId="BalloonText">
    <w:name w:val="Balloon Text"/>
    <w:basedOn w:val="Normal"/>
    <w:link w:val="BalloonTextChar"/>
    <w:rsid w:val="000950DF"/>
    <w:rPr>
      <w:rFonts w:ascii="Tahoma" w:hAnsi="Tahoma" w:cs="Tahoma"/>
      <w:sz w:val="16"/>
      <w:szCs w:val="16"/>
    </w:rPr>
  </w:style>
  <w:style w:type="character" w:customStyle="1" w:styleId="BalloonTextChar">
    <w:name w:val="Balloon Text Char"/>
    <w:basedOn w:val="DefaultParagraphFont"/>
    <w:link w:val="BalloonText"/>
    <w:rsid w:val="000950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0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0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0DF"/>
    <w:rPr>
      <w:b/>
      <w:color w:val="660033"/>
      <w:spacing w:val="0"/>
    </w:rPr>
  </w:style>
  <w:style w:type="paragraph" w:customStyle="1" w:styleId="Nameditemlist">
    <w:name w:val="Named item list"/>
    <w:basedOn w:val="BodyText"/>
    <w:qFormat/>
    <w:rsid w:val="000950DF"/>
    <w:pPr>
      <w:tabs>
        <w:tab w:val="left" w:pos="2835"/>
      </w:tabs>
      <w:ind w:left="2835" w:hanging="2835"/>
    </w:pPr>
  </w:style>
  <w:style w:type="paragraph" w:customStyle="1" w:styleId="BodyTextnopadding">
    <w:name w:val="Body Text no padding"/>
    <w:basedOn w:val="BodyText"/>
    <w:qFormat/>
    <w:rsid w:val="000950DF"/>
    <w:pPr>
      <w:spacing w:before="0" w:after="0"/>
    </w:pPr>
  </w:style>
  <w:style w:type="character" w:styleId="Hyperlink">
    <w:name w:val="Hyperlink"/>
    <w:basedOn w:val="DefaultParagraphFont"/>
    <w:uiPriority w:val="99"/>
    <w:unhideWhenUsed/>
    <w:rsid w:val="00A95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3654</Characters>
  <Application>Microsoft Office Word</Application>
  <DocSecurity>0</DocSecurity>
  <Lines>130</Lines>
  <Paragraphs>82</Paragraphs>
  <ScaleCrop>false</ScaleCrop>
  <Company>Author-it Software Corporation Ltd.</Company>
  <LinksUpToDate>false</LinksUpToDate>
  <CharactersWithSpaces>4134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AHCECR203 Perform basic ecological restoration works</dc:title>
  <dc:subject>Approved</dc:subject>
  <dc:creator>Skills Insight</dc:creator>
  <cp:keywords>Release: 2</cp:keywords>
  <dc:description>Review Date: 12 April 2008</dc:description>
  <cp:lastModifiedBy>HSD_TPCMSd.prod</cp:lastModifiedBy>
  <cp:revision>3</cp:revision>
  <dcterms:created xsi:type="dcterms:W3CDTF">2025-02-11T06:56:00Z</dcterms:created>
  <dcterms:modified xsi:type="dcterms:W3CDTF">2025-02-11T06:56:00Z</dcterms:modified>
</cp:coreProperties>
</file>