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517" w:rsidP="00532517">
      <w:pPr>
        <w:pStyle w:val="Title"/>
      </w:pPr>
      <w:r>
        <w:fldChar w:fldCharType="begin"/>
      </w:r>
      <w:r>
        <w:instrText xml:space="preserve"> TITLE   \* MERGEFORMAT </w:instrText>
      </w:r>
      <w:r>
        <w:fldChar w:fldCharType="separate"/>
      </w:r>
      <w:r>
        <w:t>AHCECR102 Support native seed collection</w:t>
      </w:r>
      <w:r>
        <w:fldChar w:fldCharType="end"/>
      </w:r>
    </w:p>
    <w:p w:rsidR="00532517" w:rsidP="00532517">
      <w:pPr>
        <w:pStyle w:val="Version"/>
        <w:sectPr w:rsidSect="00117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A23" w:rsidP="00117A23">
      <w:pPr>
        <w:pStyle w:val="SuperHeading"/>
      </w:pPr>
      <w:r w:rsidRPr="00117A23">
        <w:t>AHCECR102 Support native seed collection</w:t>
      </w:r>
    </w:p>
    <w:p w:rsidR="00000000" w:rsidRPr="00117A23" w:rsidP="00117A23">
      <w:pPr>
        <w:pStyle w:val="Heading1"/>
      </w:pPr>
      <w:bookmarkStart w:id="1" w:name="O_1149871"/>
      <w:bookmarkEnd w:id="1"/>
      <w:r w:rsidRPr="00117A23">
        <w:t>Modification History</w:t>
      </w:r>
    </w:p>
    <w:tbl>
      <w:tblPr>
        <w:tblW w:w="9520" w:type="dxa"/>
        <w:tblLayout w:type="fixed"/>
        <w:tblCellMar>
          <w:left w:w="62" w:type="dxa"/>
          <w:right w:w="62" w:type="dxa"/>
        </w:tblCellMar>
        <w:tblLook w:val="0000"/>
      </w:tblPr>
      <w:tblGrid>
        <w:gridCol w:w="2581"/>
        <w:gridCol w:w="6939"/>
      </w:tblGrid>
      <w:tr w:rsidTr="00117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Comments</w:t>
            </w:r>
          </w:p>
        </w:tc>
      </w:tr>
      <w:tr w:rsidTr="00117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t>This version released with AHC Agriculture, Horticulture and Conservation and Land Management Training Package Version 6.0.</w:t>
            </w:r>
          </w:p>
        </w:tc>
      </w:tr>
    </w:tbl>
    <w:p w:rsidR="00000000" w:rsidRPr="00117A23" w:rsidP="00117A23">
      <w:pPr>
        <w:pStyle w:val="BodyText"/>
      </w:pPr>
    </w:p>
    <w:p w:rsidR="00000000" w:rsidRPr="00117A23" w:rsidP="00117A23">
      <w:pPr>
        <w:pStyle w:val="AllowPageBreak"/>
      </w:pPr>
    </w:p>
    <w:p w:rsidR="00000000" w:rsidRPr="00117A23" w:rsidP="00117A23">
      <w:pPr>
        <w:pStyle w:val="Heading1"/>
      </w:pPr>
      <w:bookmarkStart w:id="2" w:name="O_1149872"/>
      <w:bookmarkEnd w:id="2"/>
      <w:r w:rsidRPr="00117A23">
        <w:t>Application</w:t>
      </w:r>
    </w:p>
    <w:p w:rsidR="00000000" w:rsidRPr="00117A23" w:rsidP="00532517">
      <w:pPr>
        <w:pStyle w:val="BodyText"/>
      </w:pPr>
      <w:r w:rsidRPr="00117A23">
        <w:t>This unit of competency describes the skills and k</w:t>
      </w:r>
      <w:r w:rsidRPr="00117A23">
        <w:t>nowledge required to support native seed collection across a range of landscapes and environments.</w:t>
      </w:r>
    </w:p>
    <w:p w:rsidR="00000000" w:rsidRPr="00117A23" w:rsidP="00532517">
      <w:pPr>
        <w:pStyle w:val="BodyText"/>
      </w:pPr>
      <w:r w:rsidRPr="00117A23">
        <w:t>The unit applies to individuals who work under close supervision and undertake defined routine conservation activities and work in a structured context.</w:t>
      </w:r>
    </w:p>
    <w:p w:rsidR="00000000" w:rsidRPr="00117A23" w:rsidP="00532517">
      <w:pPr>
        <w:pStyle w:val="BodyText"/>
      </w:pPr>
      <w:r w:rsidRPr="00117A23">
        <w:t>Legi</w:t>
      </w:r>
      <w:r w:rsidRPr="00117A23">
        <w:t>slation, regulations and by-laws relating to the collection and removal of plant materials from public and private land apply nationally and in some states, territories and jurisdictions. Users are advised to check with the local, relevant authority.</w:t>
      </w:r>
    </w:p>
    <w:p w:rsidR="00000000" w:rsidRPr="00117A23" w:rsidP="00117A23">
      <w:pPr>
        <w:pStyle w:val="Heading1"/>
      </w:pPr>
      <w:bookmarkStart w:id="3" w:name="O_1149873"/>
      <w:bookmarkEnd w:id="3"/>
      <w:r w:rsidRPr="00117A23">
        <w:t>Pre-requisite Unit</w:t>
      </w:r>
    </w:p>
    <w:p w:rsidR="00000000" w:rsidRPr="00117A23" w:rsidP="00532517">
      <w:pPr>
        <w:pStyle w:val="BodyText"/>
      </w:pPr>
      <w:r w:rsidRPr="00117A23">
        <w:t>Nil</w:t>
      </w:r>
    </w:p>
    <w:p w:rsidR="00000000" w:rsidRPr="00117A23" w:rsidP="00117A23">
      <w:pPr>
        <w:pStyle w:val="Heading1"/>
      </w:pPr>
      <w:bookmarkStart w:id="4" w:name="O_1149875"/>
      <w:bookmarkEnd w:id="4"/>
      <w:r w:rsidRPr="00117A23">
        <w:t>Unit Sector</w:t>
      </w:r>
    </w:p>
    <w:p w:rsidR="00000000" w:rsidRPr="00117A23" w:rsidP="00532517">
      <w:pPr>
        <w:pStyle w:val="BodyText"/>
      </w:pPr>
      <w:r w:rsidRPr="00117A23">
        <w:t>Ecological Restoration (ECR)</w:t>
      </w:r>
    </w:p>
    <w:p w:rsidR="00000000" w:rsidRPr="00117A23" w:rsidP="00117A23">
      <w:pPr>
        <w:pStyle w:val="Heading1"/>
      </w:pPr>
      <w:bookmarkStart w:id="5" w:name="O_1149876"/>
      <w:bookmarkEnd w:id="5"/>
      <w:r w:rsidRPr="00117A23">
        <w:t>Elements and Performance Criteria</w:t>
      </w:r>
    </w:p>
    <w:tbl>
      <w:tblPr>
        <w:tblW w:w="9520" w:type="dxa"/>
        <w:tblLayout w:type="fixed"/>
        <w:tblCellMar>
          <w:left w:w="62" w:type="dxa"/>
          <w:right w:w="62" w:type="dxa"/>
        </w:tblCellMar>
        <w:tblLook w:val="0000"/>
      </w:tblPr>
      <w:tblGrid>
        <w:gridCol w:w="2580"/>
        <w:gridCol w:w="6940"/>
      </w:tblGrid>
      <w:tr w:rsidTr="005325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7A23">
            <w:pPr>
              <w:pStyle w:val="BodyTextBold"/>
              <w:rPr>
                <w:lang w:val="en-NZ"/>
              </w:rPr>
            </w:pPr>
            <w:r w:rsidRPr="00117A2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7A23">
            <w:pPr>
              <w:pStyle w:val="BodyTextBold"/>
              <w:rPr>
                <w:lang w:val="en-NZ"/>
              </w:rPr>
            </w:pPr>
            <w:r w:rsidRPr="00117A23">
              <w:t>Performance Criteria</w:t>
            </w:r>
          </w:p>
        </w:tc>
      </w:tr>
      <w:tr w:rsidTr="0053251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rPr>
                <w:rStyle w:val="Emphasis"/>
              </w:rPr>
              <w:t>Performance criteria describe the performance needed to demonstrate achievement of the element.</w:t>
            </w:r>
          </w:p>
        </w:tc>
      </w:tr>
      <w:tr w:rsidTr="005325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1. Prepare materials, tools and equipment for native seed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t>1.1 Interpret instructions and directions from supervisor</w:t>
            </w:r>
          </w:p>
          <w:p w:rsidR="00000000" w:rsidRPr="00117A23" w:rsidP="00117A23">
            <w:pPr>
              <w:pStyle w:val="BodyText"/>
            </w:pPr>
            <w:r w:rsidRPr="00117A23">
              <w:t>1.2 Identify materials, tools an</w:t>
            </w:r>
            <w:r w:rsidRPr="00117A23">
              <w:t>d equipment required</w:t>
            </w:r>
          </w:p>
          <w:p w:rsidR="00000000" w:rsidRPr="00117A23" w:rsidP="00117A23">
            <w:pPr>
              <w:pStyle w:val="BodyText"/>
            </w:pPr>
            <w:r w:rsidRPr="00117A23">
              <w:t>1.3 Check materials, tools and equipment, and report identified problems to supervisor</w:t>
            </w:r>
          </w:p>
          <w:p w:rsidR="00000000" w:rsidRPr="00117A23" w:rsidP="00117A23">
            <w:pPr>
              <w:pStyle w:val="BodyText"/>
            </w:pPr>
            <w:r w:rsidRPr="00117A23">
              <w:t>1.4 Load and unload transported materials according to workplace health and safety manual handling techniques</w:t>
            </w:r>
          </w:p>
          <w:p w:rsidR="00000000" w:rsidRPr="00117A23" w:rsidP="00117A23">
            <w:pPr>
              <w:pStyle w:val="BodyText"/>
            </w:pPr>
            <w:r w:rsidRPr="00117A23">
              <w:t>1.5 Select, check and use personal pro</w:t>
            </w:r>
            <w:r w:rsidRPr="00117A23">
              <w:t>tective equipment</w:t>
            </w:r>
          </w:p>
          <w:p w:rsidR="00000000" w:rsidP="00117A23">
            <w:pPr>
              <w:pStyle w:val="BodyText"/>
              <w:rPr>
                <w:lang w:val="en-NZ"/>
              </w:rPr>
            </w:pPr>
            <w:r w:rsidRPr="00117A23">
              <w:t>1.6 Identify workplace health and safety hazards, and report identified hazards to supervisor</w:t>
            </w:r>
          </w:p>
        </w:tc>
      </w:tr>
      <w:tr w:rsidTr="005325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2. Support native seed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t>2.1 Undertake seed collection activities according to supervisor instructions, biosecurity and sustainable seed collection procedures and workplace health and safety procedures</w:t>
            </w:r>
          </w:p>
          <w:p w:rsidR="00000000" w:rsidRPr="00117A23" w:rsidP="00117A23">
            <w:pPr>
              <w:pStyle w:val="BodyText"/>
            </w:pPr>
            <w:r w:rsidRPr="00117A23">
              <w:t xml:space="preserve">2.2 Provide assistance to support the activities of others </w:t>
            </w:r>
          </w:p>
          <w:p w:rsidR="00000000" w:rsidRPr="00117A23" w:rsidP="00117A23">
            <w:pPr>
              <w:pStyle w:val="BodyText"/>
            </w:pPr>
            <w:r w:rsidRPr="00117A23">
              <w:t>2.3 Provide support</w:t>
            </w:r>
            <w:r w:rsidRPr="00117A23">
              <w:t xml:space="preserve"> to collect seeds</w:t>
            </w:r>
          </w:p>
          <w:p w:rsidR="00000000" w:rsidRPr="00117A23" w:rsidP="00117A23">
            <w:pPr>
              <w:pStyle w:val="BodyText"/>
            </w:pPr>
            <w:r w:rsidRPr="00117A23">
              <w:t>2.4 Provide assistance to separate viable seed and check seed quality</w:t>
            </w:r>
          </w:p>
          <w:p w:rsidR="00000000" w:rsidRPr="00117A23" w:rsidP="00117A23">
            <w:pPr>
              <w:pStyle w:val="BodyText"/>
            </w:pPr>
            <w:r w:rsidRPr="00117A23">
              <w:t>2.5 Provide assistance to weigh, label and store seeds</w:t>
            </w:r>
          </w:p>
          <w:p w:rsidR="00000000" w:rsidP="00117A23">
            <w:pPr>
              <w:pStyle w:val="BodyText"/>
              <w:rPr>
                <w:lang w:val="en-NZ"/>
              </w:rPr>
            </w:pPr>
            <w:r w:rsidRPr="00117A23">
              <w:t>2.6 Record seed information according to instructions</w:t>
            </w:r>
          </w:p>
        </w:tc>
      </w:tr>
      <w:tr w:rsidTr="005325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3. Clean up on completion of seed collection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t>3.1 Coll</w:t>
            </w:r>
            <w:r w:rsidRPr="00117A23">
              <w:t>ect seed waste and plant materials and dispose of according to instructions</w:t>
            </w:r>
          </w:p>
          <w:p w:rsidR="00000000" w:rsidRPr="00117A23" w:rsidP="00117A23">
            <w:pPr>
              <w:pStyle w:val="BodyText"/>
            </w:pPr>
            <w:r w:rsidRPr="00117A23">
              <w:t>3.2 Clean, maintain and store tools and equipment</w:t>
            </w:r>
          </w:p>
          <w:p w:rsidR="00000000" w:rsidRPr="00117A23" w:rsidP="00117A23">
            <w:pPr>
              <w:pStyle w:val="BodyText"/>
            </w:pPr>
            <w:r w:rsidRPr="00117A23">
              <w:t>3.3 Report work outcomes to supervisor</w:t>
            </w:r>
          </w:p>
        </w:tc>
      </w:tr>
    </w:tbl>
    <w:p w:rsidR="00000000" w:rsidRPr="00117A23" w:rsidP="00117A23">
      <w:pPr>
        <w:pStyle w:val="BodyText"/>
      </w:pPr>
    </w:p>
    <w:p w:rsidR="00000000" w:rsidRPr="00117A23" w:rsidP="00117A23">
      <w:pPr>
        <w:pStyle w:val="AllowPageBreak"/>
      </w:pPr>
    </w:p>
    <w:p w:rsidR="00000000" w:rsidRPr="00117A23" w:rsidP="00117A23">
      <w:pPr>
        <w:pStyle w:val="Heading1"/>
      </w:pPr>
      <w:bookmarkStart w:id="6" w:name="O_1149877"/>
      <w:bookmarkEnd w:id="6"/>
      <w:r w:rsidRPr="00117A23">
        <w:t>Foundation Skills</w:t>
      </w:r>
    </w:p>
    <w:p w:rsidR="00000000" w:rsidRPr="00532517" w:rsidP="00532517">
      <w:pPr>
        <w:pStyle w:val="BodyText"/>
        <w:rPr>
          <w:i/>
        </w:rPr>
      </w:pPr>
      <w:r w:rsidRPr="00532517">
        <w:rPr>
          <w:rStyle w:val="Emphasis"/>
        </w:rPr>
        <w:t>This section describes those language, literacy, num</w:t>
      </w:r>
      <w:r w:rsidRPr="00532517">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17A2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Description</w:t>
            </w:r>
          </w:p>
        </w:tc>
      </w:tr>
      <w:tr w:rsidTr="00117A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ListBullet"/>
              <w:rPr>
                <w:lang w:val="en-NZ"/>
              </w:rPr>
            </w:pPr>
            <w:r w:rsidRPr="00117A23">
              <w:t>Prepare labels for seed following instructions and ensuring accuracy and legibility of information</w:t>
            </w:r>
          </w:p>
        </w:tc>
      </w:tr>
      <w:tr w:rsidTr="00117A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ListBullet"/>
            </w:pPr>
            <w:r w:rsidRPr="00117A23">
              <w:t>Listen to work instructions and clarify both written and oral instructions as required</w:t>
            </w:r>
          </w:p>
          <w:p w:rsidR="00000000" w:rsidRPr="00117A23" w:rsidP="00117A23">
            <w:pPr>
              <w:pStyle w:val="ListBullet"/>
            </w:pPr>
            <w:r w:rsidRPr="00117A23">
              <w:t>Report on own work to supervisor</w:t>
            </w:r>
          </w:p>
        </w:tc>
      </w:tr>
    </w:tbl>
    <w:p w:rsidR="00000000" w:rsidRPr="00117A23" w:rsidP="00117A23">
      <w:pPr>
        <w:pStyle w:val="BodyText"/>
      </w:pPr>
    </w:p>
    <w:p w:rsidR="00000000" w:rsidRPr="00117A23" w:rsidP="00117A23">
      <w:pPr>
        <w:pStyle w:val="AllowPageBreak"/>
      </w:pPr>
    </w:p>
    <w:p w:rsidR="00000000" w:rsidRPr="00117A23" w:rsidP="00117A23">
      <w:pPr>
        <w:pStyle w:val="Heading1"/>
      </w:pPr>
      <w:bookmarkStart w:id="7" w:name="O_1149879"/>
      <w:bookmarkEnd w:id="7"/>
      <w:r w:rsidRPr="00117A23">
        <w:t>Unit Mapping Information</w:t>
      </w:r>
    </w:p>
    <w:tbl>
      <w:tblPr>
        <w:tblW w:w="9520" w:type="dxa"/>
        <w:tblLayout w:type="fixed"/>
        <w:tblCellMar>
          <w:left w:w="62" w:type="dxa"/>
          <w:right w:w="62" w:type="dxa"/>
        </w:tblCellMar>
        <w:tblLook w:val="0000"/>
      </w:tblPr>
      <w:tblGrid>
        <w:gridCol w:w="2268"/>
        <w:gridCol w:w="2268"/>
        <w:gridCol w:w="2716"/>
        <w:gridCol w:w="2268"/>
      </w:tblGrid>
      <w:tr w:rsidTr="00117A2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Bold"/>
              <w:rPr>
                <w:lang w:val="en-NZ"/>
              </w:rPr>
            </w:pPr>
            <w:r w:rsidRPr="00117A23">
              <w:t>Equivalence status</w:t>
            </w:r>
          </w:p>
        </w:tc>
      </w:tr>
      <w:tr w:rsidTr="00117A2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AHCECR102 Support native seed collection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A23">
            <w:pPr>
              <w:pStyle w:val="BodyText"/>
              <w:rPr>
                <w:lang w:val="en-NZ"/>
              </w:rPr>
            </w:pPr>
            <w:r w:rsidRPr="00117A23">
              <w:t>AHCNAR102 Support native seed collection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t xml:space="preserve">Changed unit code to reflect new unit sector </w:t>
            </w:r>
          </w:p>
          <w:p w:rsidR="00000000" w:rsidRPr="00117A23" w:rsidP="00117A23">
            <w:pPr>
              <w:pStyle w:val="BodyText"/>
            </w:pPr>
            <w:r w:rsidRPr="00117A23">
              <w:t>Minor changes to Application</w:t>
            </w:r>
          </w:p>
          <w:p w:rsidR="00000000" w:rsidRPr="00117A23" w:rsidP="00117A23">
            <w:pPr>
              <w:pStyle w:val="BodyText"/>
            </w:pPr>
            <w:r w:rsidRPr="00117A23">
              <w:t>Changes to Performance Criteria moved some components to Knowledge Evidence</w:t>
            </w:r>
          </w:p>
          <w:p w:rsidR="00000000" w:rsidP="00117A23">
            <w:pPr>
              <w:pStyle w:val="BodyText"/>
              <w:rPr>
                <w:lang w:val="en-NZ"/>
              </w:rPr>
            </w:pPr>
            <w:r w:rsidRPr="00117A23">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A23" w:rsidP="00117A23">
            <w:pPr>
              <w:pStyle w:val="BodyText"/>
            </w:pPr>
            <w:r w:rsidRPr="00117A23">
              <w:t>Equivalent</w:t>
            </w:r>
          </w:p>
        </w:tc>
      </w:tr>
    </w:tbl>
    <w:p w:rsidR="00000000" w:rsidRPr="00117A23" w:rsidP="00117A23">
      <w:pPr>
        <w:pStyle w:val="BodyText"/>
      </w:pPr>
    </w:p>
    <w:p w:rsidR="00000000" w:rsidRPr="00117A23" w:rsidP="00117A23">
      <w:pPr>
        <w:pStyle w:val="AllowPageBreak"/>
      </w:pPr>
    </w:p>
    <w:p w:rsidR="00000000" w:rsidRPr="00117A23" w:rsidP="00117A23">
      <w:pPr>
        <w:pStyle w:val="Heading1"/>
      </w:pPr>
      <w:bookmarkStart w:id="8" w:name="O_1149886"/>
      <w:bookmarkEnd w:id="8"/>
      <w:r w:rsidRPr="00117A23">
        <w:t>Links</w:t>
      </w:r>
    </w:p>
    <w:p w:rsidR="00000000" w:rsidRPr="00117A23" w:rsidP="00532517">
      <w:pPr>
        <w:pStyle w:val="BodyText"/>
      </w:pPr>
      <w:r w:rsidRPr="00117A23">
        <w:t>Companion Volumes, including Implement</w:t>
      </w:r>
      <w:r w:rsidRPr="00117A23">
        <w:t xml:space="preserve">ation Guides, are available at VETNet: - </w:t>
      </w:r>
      <w:r>
        <w:fldChar w:fldCharType="begin"/>
      </w:r>
      <w:r>
        <w:instrText xml:space="preserve"> HYPERLINK "https://vetnet.gov.au/Pages/TrainingDocs.aspx?q=c6399549-9c62-4a5e-bf1a-524b2322cf72" </w:instrText>
      </w:r>
      <w:r>
        <w:fldChar w:fldCharType="separate"/>
      </w:r>
      <w:r w:rsidRPr="007109CF">
        <w:rPr>
          <w:rStyle w:val="Hyperlink"/>
        </w:rPr>
        <w:t>https://vetnet.gov.au/Pages/TrainingDocs.aspx?q=c6399549-9c62-4a5e-bf1a-524b2322cf72</w:t>
      </w:r>
      <w:r>
        <w:fldChar w:fldCharType="end"/>
      </w:r>
    </w:p>
    <w:p w:rsidR="00000000" w:rsidRPr="00117A23" w:rsidP="00117A23"/>
    <w:sectPr w:rsidSect="00117A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3" w:rsidRPr="00532517" w:rsidP="00532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17" w:rsidP="00117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517" w:rsidP="00117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2517" w:rsidP="00117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A23" w:rsidRPr="00532517" w:rsidP="00532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17" w:rsidRPr="002D2AF8" w:rsidP="00117A23">
    <w:pPr>
      <w:pStyle w:val="Header"/>
      <w:framePr w:wrap="around"/>
    </w:pPr>
    <w:r>
      <w:fldChar w:fldCharType="begin"/>
    </w:r>
    <w:r>
      <w:instrText xml:space="preserve"> TITLE   \* MERGEFORMAT </w:instrText>
    </w:r>
    <w:r>
      <w:fldChar w:fldCharType="separate"/>
    </w:r>
    <w:r>
      <w:t>AHCECR102 Support native seed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32517" w:rsidP="00117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283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54B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A23"/>
    <w:pPr>
      <w:spacing w:before="360" w:after="60"/>
      <w:outlineLvl w:val="0"/>
    </w:pPr>
    <w:rPr>
      <w:sz w:val="32"/>
    </w:rPr>
  </w:style>
  <w:style w:type="paragraph" w:styleId="Heading2">
    <w:name w:val="heading 2"/>
    <w:basedOn w:val="HeadingBase"/>
    <w:next w:val="BodyText"/>
    <w:link w:val="Heading2Char"/>
    <w:qFormat/>
    <w:rsid w:val="00117A23"/>
    <w:pPr>
      <w:keepLines/>
      <w:spacing w:before="240" w:after="120"/>
      <w:outlineLvl w:val="1"/>
    </w:pPr>
    <w:rPr>
      <w:sz w:val="28"/>
      <w:szCs w:val="40"/>
    </w:rPr>
  </w:style>
  <w:style w:type="paragraph" w:styleId="Heading3">
    <w:name w:val="heading 3"/>
    <w:basedOn w:val="HeadingBase"/>
    <w:next w:val="BodyText"/>
    <w:link w:val="Heading3Char"/>
    <w:qFormat/>
    <w:rsid w:val="00117A23"/>
    <w:pPr>
      <w:spacing w:before="180" w:after="120"/>
      <w:outlineLvl w:val="2"/>
    </w:pPr>
    <w:rPr>
      <w:spacing w:val="-10"/>
      <w:kern w:val="32"/>
    </w:rPr>
  </w:style>
  <w:style w:type="paragraph" w:styleId="Heading4">
    <w:name w:val="heading 4"/>
    <w:basedOn w:val="HeadingBase"/>
    <w:next w:val="BodyText"/>
    <w:link w:val="Heading4Char"/>
    <w:qFormat/>
    <w:rsid w:val="00117A23"/>
    <w:pPr>
      <w:spacing w:before="160" w:after="120"/>
      <w:outlineLvl w:val="3"/>
    </w:pPr>
    <w:rPr>
      <w:sz w:val="22"/>
    </w:rPr>
  </w:style>
  <w:style w:type="paragraph" w:styleId="Heading5">
    <w:name w:val="heading 5"/>
    <w:basedOn w:val="HeadingBase"/>
    <w:next w:val="Normal"/>
    <w:link w:val="Heading5Char"/>
    <w:qFormat/>
    <w:rsid w:val="00117A23"/>
    <w:pPr>
      <w:spacing w:before="80"/>
      <w:outlineLvl w:val="4"/>
    </w:pPr>
    <w:rPr>
      <w:color w:val="918585"/>
      <w:sz w:val="20"/>
    </w:rPr>
  </w:style>
  <w:style w:type="paragraph" w:styleId="Heading6">
    <w:name w:val="heading 6"/>
    <w:basedOn w:val="HeadingBase"/>
    <w:next w:val="Normal"/>
    <w:link w:val="Heading6Char"/>
    <w:qFormat/>
    <w:rsid w:val="00117A23"/>
    <w:pPr>
      <w:spacing w:before="60"/>
      <w:outlineLvl w:val="5"/>
    </w:pPr>
    <w:rPr>
      <w:color w:val="918585"/>
      <w:sz w:val="20"/>
    </w:rPr>
  </w:style>
  <w:style w:type="paragraph" w:styleId="Heading7">
    <w:name w:val="heading 7"/>
    <w:basedOn w:val="Normal"/>
    <w:next w:val="Normal"/>
    <w:link w:val="Heading7Char"/>
    <w:qFormat/>
    <w:rsid w:val="00117A23"/>
    <w:pPr>
      <w:ind w:left="720"/>
      <w:outlineLvl w:val="6"/>
    </w:pPr>
    <w:rPr>
      <w:i/>
    </w:rPr>
  </w:style>
  <w:style w:type="paragraph" w:styleId="Heading8">
    <w:name w:val="heading 8"/>
    <w:basedOn w:val="Normal"/>
    <w:next w:val="Normal"/>
    <w:link w:val="Heading8Char"/>
    <w:qFormat/>
    <w:rsid w:val="00117A23"/>
    <w:pPr>
      <w:ind w:left="720"/>
      <w:outlineLvl w:val="7"/>
    </w:pPr>
    <w:rPr>
      <w:i/>
    </w:rPr>
  </w:style>
  <w:style w:type="paragraph" w:styleId="Heading9">
    <w:name w:val="heading 9"/>
    <w:basedOn w:val="Normal"/>
    <w:next w:val="Normal"/>
    <w:link w:val="Heading9Char"/>
    <w:qFormat/>
    <w:rsid w:val="00117A23"/>
    <w:pPr>
      <w:ind w:left="720"/>
      <w:outlineLvl w:val="8"/>
    </w:pPr>
    <w:rPr>
      <w:i/>
    </w:rPr>
  </w:style>
  <w:style w:type="character" w:default="1" w:styleId="DefaultParagraphFont">
    <w:name w:val="Default Paragraph Font"/>
    <w:uiPriority w:val="1"/>
    <w:unhideWhenUsed/>
    <w:rsid w:val="00117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A23"/>
  </w:style>
  <w:style w:type="character" w:customStyle="1" w:styleId="Heading1Char">
    <w:name w:val="Heading 1 Char"/>
    <w:basedOn w:val="DefaultParagraphFont"/>
    <w:link w:val="Heading1"/>
    <w:rsid w:val="00117A23"/>
    <w:rPr>
      <w:rFonts w:ascii="Times New Roman" w:eastAsia="Times New Roman" w:hAnsi="Times New Roman" w:cs="Times New Roman"/>
      <w:b/>
      <w:sz w:val="32"/>
      <w:szCs w:val="20"/>
      <w:lang w:eastAsia="en-US"/>
    </w:rPr>
  </w:style>
  <w:style w:type="paragraph" w:styleId="BodyText">
    <w:name w:val="Body Text"/>
    <w:basedOn w:val="Normal"/>
    <w:link w:val="BodyTextChar"/>
    <w:rsid w:val="00117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A23"/>
    <w:rPr>
      <w:rFonts w:ascii="Times New Roman" w:eastAsia="Times New Roman" w:hAnsi="Times New Roman" w:cs="Times New Roman"/>
      <w:sz w:val="24"/>
      <w:lang w:eastAsia="en-US"/>
    </w:rPr>
  </w:style>
  <w:style w:type="paragraph" w:styleId="ListBullet">
    <w:name w:val="List Bullet"/>
    <w:basedOn w:val="List"/>
    <w:rsid w:val="00117A23"/>
    <w:pPr>
      <w:numPr>
        <w:numId w:val="11"/>
      </w:numPr>
      <w:tabs>
        <w:tab w:val="clear" w:pos="340"/>
      </w:tabs>
      <w:spacing w:before="40" w:after="40"/>
    </w:pPr>
  </w:style>
  <w:style w:type="character" w:styleId="Emphasis">
    <w:name w:val="Emphasis"/>
    <w:basedOn w:val="DefaultParagraphFont"/>
    <w:qFormat/>
    <w:rsid w:val="00117A23"/>
    <w:rPr>
      <w:i/>
    </w:rPr>
  </w:style>
  <w:style w:type="paragraph" w:customStyle="1" w:styleId="SuperHeading">
    <w:name w:val="SuperHeading"/>
    <w:basedOn w:val="Normal"/>
    <w:rsid w:val="00117A23"/>
    <w:pPr>
      <w:spacing w:before="240" w:after="120"/>
      <w:outlineLvl w:val="0"/>
    </w:pPr>
    <w:rPr>
      <w:rFonts w:ascii="Times New Roman" w:hAnsi="Times New Roman"/>
      <w:b/>
      <w:sz w:val="32"/>
    </w:rPr>
  </w:style>
  <w:style w:type="paragraph" w:customStyle="1" w:styleId="AllowPageBreak">
    <w:name w:val="AllowPageBreak"/>
    <w:rsid w:val="00117A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7A23"/>
    <w:rPr>
      <w:b/>
    </w:rPr>
  </w:style>
  <w:style w:type="character" w:customStyle="1" w:styleId="Heading2Char">
    <w:name w:val="Heading 2 Char"/>
    <w:basedOn w:val="DefaultParagraphFont"/>
    <w:link w:val="Heading2"/>
    <w:rsid w:val="00117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A23"/>
    <w:rPr>
      <w:rFonts w:ascii="Courier New" w:eastAsia="Times New Roman" w:hAnsi="Courier New" w:cs="Times New Roman"/>
      <w:i/>
      <w:szCs w:val="20"/>
      <w:lang w:eastAsia="en-US"/>
    </w:rPr>
  </w:style>
  <w:style w:type="paragraph" w:customStyle="1" w:styleId="HeadingBase">
    <w:name w:val="Heading Base"/>
    <w:rsid w:val="00117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A23"/>
    <w:pPr>
      <w:tabs>
        <w:tab w:val="right" w:leader="dot" w:pos="9072"/>
      </w:tabs>
      <w:ind w:left="567"/>
    </w:pPr>
    <w:rPr>
      <w:szCs w:val="22"/>
    </w:rPr>
  </w:style>
  <w:style w:type="paragraph" w:customStyle="1" w:styleId="TOCBase">
    <w:name w:val="TOC Base"/>
    <w:rsid w:val="00117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A23"/>
    <w:pPr>
      <w:tabs>
        <w:tab w:val="right" w:leader="dot" w:pos="9072"/>
      </w:tabs>
      <w:spacing w:before="40" w:after="40"/>
      <w:ind w:left="284"/>
    </w:pPr>
    <w:rPr>
      <w:rFonts w:ascii="Times New Roman" w:hAnsi="Times New Roman"/>
    </w:rPr>
  </w:style>
  <w:style w:type="paragraph" w:styleId="TOC1">
    <w:name w:val="toc 1"/>
    <w:basedOn w:val="TOCBase"/>
    <w:next w:val="Normal"/>
    <w:rsid w:val="00117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A23"/>
    <w:rPr>
      <w:rFonts w:ascii="Times New Roman" w:eastAsia="Times New Roman" w:hAnsi="Times New Roman" w:cs="Times New Roman"/>
      <w:sz w:val="16"/>
      <w:lang w:eastAsia="en-US"/>
    </w:rPr>
  </w:style>
  <w:style w:type="paragraph" w:styleId="Title">
    <w:name w:val="Title"/>
    <w:basedOn w:val="HeadingBase"/>
    <w:link w:val="TitleChar"/>
    <w:qFormat/>
    <w:rsid w:val="00117A23"/>
    <w:pPr>
      <w:spacing w:before="5040"/>
      <w:jc w:val="center"/>
    </w:pPr>
    <w:rPr>
      <w:sz w:val="48"/>
      <w:szCs w:val="72"/>
      <w:lang w:val="en-US"/>
    </w:rPr>
  </w:style>
  <w:style w:type="character" w:customStyle="1" w:styleId="TitleChar">
    <w:name w:val="Title Char"/>
    <w:basedOn w:val="DefaultParagraphFont"/>
    <w:link w:val="Title"/>
    <w:rsid w:val="00117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A23"/>
    <w:pPr>
      <w:tabs>
        <w:tab w:val="left" w:pos="3600"/>
        <w:tab w:val="left" w:pos="3958"/>
      </w:tabs>
    </w:pPr>
  </w:style>
  <w:style w:type="paragraph" w:styleId="List">
    <w:name w:val="List"/>
    <w:basedOn w:val="BodyText"/>
    <w:next w:val="BodyText"/>
    <w:rsid w:val="00117A23"/>
    <w:pPr>
      <w:tabs>
        <w:tab w:val="left" w:pos="340"/>
      </w:tabs>
      <w:spacing w:before="60" w:after="60"/>
      <w:ind w:left="340" w:hanging="340"/>
    </w:pPr>
  </w:style>
  <w:style w:type="paragraph" w:customStyle="1" w:styleId="Note">
    <w:name w:val="Note"/>
    <w:basedOn w:val="BodyText"/>
    <w:rsid w:val="00117A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7A23"/>
    <w:rPr>
      <w:b/>
      <w:spacing w:val="0"/>
    </w:rPr>
  </w:style>
  <w:style w:type="paragraph" w:customStyle="1" w:styleId="SuperTitle">
    <w:name w:val="SuperTitle"/>
    <w:basedOn w:val="Title"/>
    <w:rsid w:val="00117A23"/>
    <w:pPr>
      <w:framePr w:wrap="auto" w:hAnchor="text" w:y="6049"/>
    </w:pPr>
    <w:rPr>
      <w:color w:val="000000"/>
      <w:sz w:val="40"/>
    </w:rPr>
  </w:style>
  <w:style w:type="paragraph" w:customStyle="1" w:styleId="TOCTitle">
    <w:name w:val="TOCTitle"/>
    <w:basedOn w:val="Heading1"/>
    <w:rsid w:val="00117A23"/>
    <w:pPr>
      <w:spacing w:after="240"/>
      <w:jc w:val="center"/>
      <w:outlineLvl w:val="9"/>
    </w:pPr>
    <w:rPr>
      <w:caps/>
    </w:rPr>
  </w:style>
  <w:style w:type="paragraph" w:customStyle="1" w:styleId="Version">
    <w:name w:val="Version"/>
    <w:rsid w:val="00117A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A23"/>
    <w:pPr>
      <w:numPr>
        <w:numId w:val="12"/>
      </w:numPr>
      <w:tabs>
        <w:tab w:val="clear" w:pos="680"/>
      </w:tabs>
    </w:pPr>
  </w:style>
  <w:style w:type="paragraph" w:styleId="Index1">
    <w:name w:val="index 1"/>
    <w:basedOn w:val="Normal"/>
    <w:next w:val="Normal"/>
    <w:semiHidden/>
    <w:rsid w:val="00117A23"/>
    <w:pPr>
      <w:keepNext w:val="0"/>
      <w:tabs>
        <w:tab w:val="right" w:pos="4176"/>
      </w:tabs>
      <w:ind w:left="198" w:hanging="198"/>
    </w:pPr>
    <w:rPr>
      <w:rFonts w:ascii="Garamond" w:hAnsi="Garamond"/>
    </w:rPr>
  </w:style>
  <w:style w:type="paragraph" w:styleId="IndexHeading">
    <w:name w:val="index heading"/>
    <w:basedOn w:val="Normal"/>
    <w:next w:val="Index1"/>
    <w:semiHidden/>
    <w:rsid w:val="00117A23"/>
    <w:pPr>
      <w:spacing w:before="120" w:after="120"/>
    </w:pPr>
    <w:rPr>
      <w:rFonts w:ascii="Arial" w:hAnsi="Arial"/>
      <w:b/>
      <w:color w:val="918585"/>
      <w:sz w:val="24"/>
    </w:rPr>
  </w:style>
  <w:style w:type="paragraph" w:styleId="Header">
    <w:name w:val="header"/>
    <w:basedOn w:val="Normal"/>
    <w:link w:val="HeaderChar"/>
    <w:rsid w:val="00117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A23"/>
    <w:rPr>
      <w:rFonts w:ascii="Times New Roman" w:eastAsia="Times New Roman" w:hAnsi="Times New Roman" w:cs="Times New Roman"/>
      <w:sz w:val="16"/>
      <w:szCs w:val="20"/>
      <w:lang w:val="en-GB" w:eastAsia="en-US"/>
    </w:rPr>
  </w:style>
  <w:style w:type="paragraph" w:customStyle="1" w:styleId="Chapter">
    <w:name w:val="Chapter"/>
    <w:basedOn w:val="Normal"/>
    <w:rsid w:val="00117A23"/>
    <w:pPr>
      <w:spacing w:before="240"/>
    </w:pPr>
    <w:rPr>
      <w:rFonts w:ascii="Times New Roman" w:hAnsi="Times New Roman"/>
      <w:smallCaps/>
      <w:spacing w:val="80"/>
      <w:sz w:val="28"/>
    </w:rPr>
  </w:style>
  <w:style w:type="paragraph" w:customStyle="1" w:styleId="InChapter">
    <w:name w:val="InChapter"/>
    <w:basedOn w:val="Heading3"/>
    <w:rsid w:val="00117A23"/>
    <w:pPr>
      <w:spacing w:after="240"/>
      <w:outlineLvl w:val="9"/>
    </w:pPr>
    <w:rPr>
      <w:noProof/>
    </w:rPr>
  </w:style>
  <w:style w:type="paragraph" w:styleId="Index2">
    <w:name w:val="index 2"/>
    <w:basedOn w:val="Normal"/>
    <w:next w:val="Normal"/>
    <w:semiHidden/>
    <w:rsid w:val="00117A23"/>
    <w:pPr>
      <w:tabs>
        <w:tab w:val="right" w:pos="4176"/>
      </w:tabs>
      <w:ind w:left="568" w:hanging="284"/>
    </w:pPr>
    <w:rPr>
      <w:rFonts w:ascii="Garamond" w:hAnsi="Garamond"/>
    </w:rPr>
  </w:style>
  <w:style w:type="paragraph" w:customStyle="1" w:styleId="Byline">
    <w:name w:val="Byline"/>
    <w:rsid w:val="00117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A23"/>
    <w:pPr>
      <w:tabs>
        <w:tab w:val="clear" w:pos="3600"/>
        <w:tab w:val="clear" w:pos="3958"/>
      </w:tabs>
      <w:jc w:val="right"/>
    </w:pPr>
  </w:style>
  <w:style w:type="paragraph" w:styleId="Caption">
    <w:name w:val="caption"/>
    <w:basedOn w:val="BodyText"/>
    <w:next w:val="Normal"/>
    <w:qFormat/>
    <w:rsid w:val="00117A23"/>
    <w:pPr>
      <w:framePr w:w="2268" w:hSpace="181" w:vSpace="181" w:wrap="around" w:vAnchor="text" w:hAnchor="page" w:x="1135" w:y="285" w:anchorLock="1"/>
    </w:pPr>
    <w:rPr>
      <w:i/>
    </w:rPr>
  </w:style>
  <w:style w:type="paragraph" w:customStyle="1" w:styleId="MiniTOCTitle">
    <w:name w:val="MiniTOCTitle"/>
    <w:basedOn w:val="Heading4"/>
    <w:rsid w:val="00117A23"/>
    <w:pPr>
      <w:spacing w:before="240"/>
      <w:outlineLvl w:val="9"/>
    </w:pPr>
    <w:rPr>
      <w:noProof/>
      <w:sz w:val="24"/>
    </w:rPr>
  </w:style>
  <w:style w:type="paragraph" w:customStyle="1" w:styleId="MiniTOCItem">
    <w:name w:val="MiniTOCItem"/>
    <w:basedOn w:val="ListBullet"/>
    <w:rsid w:val="00117A23"/>
    <w:pPr>
      <w:numPr>
        <w:numId w:val="0"/>
      </w:numPr>
      <w:tabs>
        <w:tab w:val="right" w:leader="dot" w:pos="6521"/>
      </w:tabs>
      <w:spacing w:before="0" w:after="0"/>
    </w:pPr>
  </w:style>
  <w:style w:type="paragraph" w:customStyle="1" w:styleId="TOFTitle">
    <w:name w:val="TOFTitle"/>
    <w:basedOn w:val="TOCTitle"/>
    <w:rsid w:val="00117A23"/>
  </w:style>
  <w:style w:type="paragraph" w:styleId="TableofFigures">
    <w:name w:val="table of figures"/>
    <w:basedOn w:val="Normal"/>
    <w:next w:val="Normal"/>
    <w:semiHidden/>
    <w:rsid w:val="00117A23"/>
    <w:pPr>
      <w:tabs>
        <w:tab w:val="right" w:leader="dot" w:pos="9072"/>
      </w:tabs>
      <w:ind w:left="970" w:hanging="403"/>
    </w:pPr>
    <w:rPr>
      <w:rFonts w:ascii="Times New Roman" w:hAnsi="Times New Roman"/>
      <w:b/>
    </w:rPr>
  </w:style>
  <w:style w:type="paragraph" w:styleId="ListNumber">
    <w:name w:val="List Number"/>
    <w:basedOn w:val="List"/>
    <w:rsid w:val="00117A23"/>
    <w:pPr>
      <w:numPr>
        <w:numId w:val="14"/>
      </w:numPr>
      <w:tabs>
        <w:tab w:val="clear" w:pos="340"/>
      </w:tabs>
    </w:pPr>
  </w:style>
  <w:style w:type="character" w:customStyle="1" w:styleId="WingdingSymbols">
    <w:name w:val="Wingding Symbols"/>
    <w:rsid w:val="00117A23"/>
    <w:rPr>
      <w:rFonts w:ascii="Wingdings" w:hAnsi="Wingdings"/>
    </w:rPr>
  </w:style>
  <w:style w:type="paragraph" w:customStyle="1" w:styleId="TableHeading">
    <w:name w:val="Table Heading"/>
    <w:basedOn w:val="HeadingBase"/>
    <w:rsid w:val="00117A23"/>
    <w:pPr>
      <w:keepLines/>
      <w:pBdr>
        <w:bottom w:val="single" w:sz="6" w:space="1" w:color="918585"/>
      </w:pBdr>
      <w:spacing w:before="240"/>
    </w:pPr>
  </w:style>
  <w:style w:type="character" w:customStyle="1" w:styleId="HotSpot">
    <w:name w:val="HotSpot"/>
    <w:rsid w:val="00117A23"/>
    <w:rPr>
      <w:color w:val="0033CC"/>
      <w:u w:val="none"/>
    </w:rPr>
  </w:style>
  <w:style w:type="paragraph" w:customStyle="1" w:styleId="BodyTextRight">
    <w:name w:val="Body Text Right"/>
    <w:basedOn w:val="BodyText"/>
    <w:rsid w:val="00117A23"/>
    <w:pPr>
      <w:spacing w:before="0" w:after="0"/>
      <w:jc w:val="right"/>
    </w:pPr>
  </w:style>
  <w:style w:type="paragraph" w:styleId="Index3">
    <w:name w:val="index 3"/>
    <w:basedOn w:val="ListNumber2"/>
    <w:next w:val="Normal"/>
    <w:semiHidden/>
    <w:rsid w:val="00117A23"/>
    <w:pPr>
      <w:numPr>
        <w:numId w:val="0"/>
      </w:numPr>
      <w:tabs>
        <w:tab w:val="right" w:leader="dot" w:pos="4176"/>
      </w:tabs>
    </w:pPr>
  </w:style>
  <w:style w:type="paragraph" w:styleId="ListNumber2">
    <w:name w:val="List Number 2"/>
    <w:basedOn w:val="List2"/>
    <w:rsid w:val="00117A23"/>
    <w:pPr>
      <w:numPr>
        <w:numId w:val="9"/>
      </w:numPr>
      <w:tabs>
        <w:tab w:val="clear" w:pos="1060"/>
      </w:tabs>
    </w:pPr>
  </w:style>
  <w:style w:type="paragraph" w:customStyle="1" w:styleId="MarginNote">
    <w:name w:val="Margin Note"/>
    <w:basedOn w:val="BodyText"/>
    <w:rsid w:val="00117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A23"/>
    <w:rPr>
      <w:sz w:val="32"/>
    </w:rPr>
  </w:style>
  <w:style w:type="paragraph" w:customStyle="1" w:styleId="HeadingProcedure">
    <w:name w:val="Heading Procedure"/>
    <w:basedOn w:val="HeadingBase"/>
    <w:next w:val="Normal"/>
    <w:rsid w:val="00117A23"/>
    <w:pPr>
      <w:tabs>
        <w:tab w:val="left" w:pos="0"/>
      </w:tabs>
      <w:spacing w:before="120" w:after="60"/>
    </w:pPr>
    <w:rPr>
      <w:i/>
      <w:color w:val="918585"/>
      <w:sz w:val="22"/>
    </w:rPr>
  </w:style>
  <w:style w:type="paragraph" w:customStyle="1" w:styleId="TableBodyText">
    <w:name w:val="Table Body Text"/>
    <w:basedOn w:val="BodyText"/>
    <w:rsid w:val="00117A23"/>
    <w:pPr>
      <w:spacing w:before="60" w:after="60"/>
    </w:pPr>
  </w:style>
  <w:style w:type="paragraph" w:styleId="ListContinue">
    <w:name w:val="List Continue"/>
    <w:basedOn w:val="List"/>
    <w:rsid w:val="00117A23"/>
    <w:pPr>
      <w:ind w:firstLine="0"/>
    </w:pPr>
  </w:style>
  <w:style w:type="paragraph" w:customStyle="1" w:styleId="ListNote">
    <w:name w:val="List Note"/>
    <w:basedOn w:val="List"/>
    <w:rsid w:val="00117A23"/>
    <w:pPr>
      <w:pBdr>
        <w:top w:val="single" w:sz="6" w:space="2" w:color="918585"/>
        <w:bottom w:val="single" w:sz="6" w:space="2" w:color="918585"/>
      </w:pBdr>
      <w:tabs>
        <w:tab w:val="left" w:pos="1021"/>
      </w:tabs>
      <w:ind w:firstLine="0"/>
    </w:pPr>
  </w:style>
  <w:style w:type="paragraph" w:customStyle="1" w:styleId="Warning">
    <w:name w:val="Warning"/>
    <w:basedOn w:val="BodyText"/>
    <w:rsid w:val="00117A23"/>
    <w:pPr>
      <w:shd w:val="clear" w:color="auto" w:fill="D9D9D9"/>
      <w:tabs>
        <w:tab w:val="left" w:pos="992"/>
      </w:tabs>
      <w:ind w:left="119" w:right="119"/>
    </w:pPr>
    <w:rPr>
      <w:sz w:val="20"/>
    </w:rPr>
  </w:style>
  <w:style w:type="paragraph" w:customStyle="1" w:styleId="MarginIcons">
    <w:name w:val="Margin Icons"/>
    <w:basedOn w:val="BodyText"/>
    <w:rsid w:val="00117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A23"/>
    <w:rPr>
      <w:rFonts w:ascii="Courier New" w:hAnsi="Courier New"/>
    </w:rPr>
  </w:style>
  <w:style w:type="paragraph" w:customStyle="1" w:styleId="NoteBullet">
    <w:name w:val="Note Bullet"/>
    <w:basedOn w:val="Note"/>
    <w:rsid w:val="00117A23"/>
    <w:pPr>
      <w:tabs>
        <w:tab w:val="clear" w:pos="680"/>
      </w:tabs>
      <w:spacing w:before="60" w:after="60"/>
    </w:pPr>
  </w:style>
  <w:style w:type="paragraph" w:customStyle="1" w:styleId="SubHeading2">
    <w:name w:val="SubHeading2"/>
    <w:basedOn w:val="HeadingBase"/>
    <w:rsid w:val="00117A23"/>
    <w:pPr>
      <w:spacing w:before="240" w:after="60"/>
    </w:pPr>
    <w:rPr>
      <w:sz w:val="20"/>
    </w:rPr>
  </w:style>
  <w:style w:type="paragraph" w:customStyle="1" w:styleId="SubHeading1">
    <w:name w:val="SubHeading1"/>
    <w:basedOn w:val="HeadingBase"/>
    <w:rsid w:val="00117A23"/>
    <w:pPr>
      <w:spacing w:before="240" w:after="60"/>
    </w:pPr>
    <w:rPr>
      <w:color w:val="918585"/>
      <w:sz w:val="22"/>
    </w:rPr>
  </w:style>
  <w:style w:type="paragraph" w:customStyle="1" w:styleId="SideHeading">
    <w:name w:val="Side Heading"/>
    <w:basedOn w:val="HeadingBase"/>
    <w:rsid w:val="00117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A23"/>
    <w:pPr>
      <w:numPr>
        <w:numId w:val="10"/>
      </w:numPr>
    </w:pPr>
  </w:style>
  <w:style w:type="paragraph" w:styleId="PlainText">
    <w:name w:val="Plain Text"/>
    <w:basedOn w:val="Normal"/>
    <w:link w:val="PlainTextChar"/>
    <w:rsid w:val="00117A23"/>
    <w:rPr>
      <w:sz w:val="20"/>
    </w:rPr>
  </w:style>
  <w:style w:type="character" w:customStyle="1" w:styleId="PlainTextChar">
    <w:name w:val="Plain Text Char"/>
    <w:basedOn w:val="DefaultParagraphFont"/>
    <w:link w:val="PlainText"/>
    <w:rsid w:val="00117A23"/>
    <w:rPr>
      <w:rFonts w:ascii="Courier New" w:eastAsia="Times New Roman" w:hAnsi="Courier New" w:cs="Times New Roman"/>
      <w:sz w:val="20"/>
      <w:szCs w:val="20"/>
      <w:lang w:eastAsia="en-US"/>
    </w:rPr>
  </w:style>
  <w:style w:type="character" w:customStyle="1" w:styleId="MenuOption">
    <w:name w:val="Menu Option"/>
    <w:basedOn w:val="DefaultParagraphFont"/>
    <w:rsid w:val="00117A23"/>
    <w:rPr>
      <w:b/>
      <w:smallCaps/>
    </w:rPr>
  </w:style>
  <w:style w:type="paragraph" w:customStyle="1" w:styleId="TableListNumber">
    <w:name w:val="Table List Number"/>
    <w:basedOn w:val="ListNumber"/>
    <w:rsid w:val="00117A23"/>
    <w:pPr>
      <w:numPr>
        <w:numId w:val="0"/>
      </w:numPr>
    </w:pPr>
  </w:style>
  <w:style w:type="paragraph" w:styleId="TOC4">
    <w:name w:val="toc 4"/>
    <w:basedOn w:val="TOCBase"/>
    <w:next w:val="Normal"/>
    <w:semiHidden/>
    <w:rsid w:val="00117A23"/>
    <w:pPr>
      <w:tabs>
        <w:tab w:val="right" w:leader="dot" w:pos="9071"/>
      </w:tabs>
      <w:ind w:left="1701"/>
    </w:pPr>
  </w:style>
  <w:style w:type="paragraph" w:customStyle="1" w:styleId="ListAlpha">
    <w:name w:val="List Alpha"/>
    <w:basedOn w:val="List"/>
    <w:rsid w:val="00117A23"/>
    <w:pPr>
      <w:numPr>
        <w:numId w:val="8"/>
      </w:numPr>
    </w:pPr>
  </w:style>
  <w:style w:type="paragraph" w:customStyle="1" w:styleId="ListAlpha2">
    <w:name w:val="List Alpha 2"/>
    <w:basedOn w:val="List2"/>
    <w:rsid w:val="00117A23"/>
    <w:pPr>
      <w:numPr>
        <w:numId w:val="7"/>
      </w:numPr>
    </w:pPr>
  </w:style>
  <w:style w:type="paragraph" w:styleId="List2">
    <w:name w:val="List 2"/>
    <w:basedOn w:val="BodyText"/>
    <w:rsid w:val="00117A23"/>
    <w:pPr>
      <w:tabs>
        <w:tab w:val="left" w:pos="680"/>
      </w:tabs>
      <w:spacing w:before="60" w:after="60"/>
      <w:ind w:left="680" w:hanging="340"/>
    </w:pPr>
  </w:style>
  <w:style w:type="paragraph" w:styleId="List3">
    <w:name w:val="List 3"/>
    <w:basedOn w:val="BodyText"/>
    <w:rsid w:val="00117A23"/>
    <w:pPr>
      <w:tabs>
        <w:tab w:val="left" w:pos="1021"/>
      </w:tabs>
      <w:spacing w:before="60" w:after="60"/>
      <w:ind w:left="1020" w:hanging="340"/>
    </w:pPr>
  </w:style>
  <w:style w:type="paragraph" w:styleId="List4">
    <w:name w:val="List 4"/>
    <w:basedOn w:val="BodyText"/>
    <w:rsid w:val="00117A23"/>
    <w:pPr>
      <w:tabs>
        <w:tab w:val="left" w:pos="1361"/>
      </w:tabs>
      <w:spacing w:before="60" w:after="60"/>
      <w:ind w:left="1361" w:hanging="340"/>
    </w:pPr>
  </w:style>
  <w:style w:type="paragraph" w:styleId="List5">
    <w:name w:val="List 5"/>
    <w:basedOn w:val="BodyText"/>
    <w:rsid w:val="00117A23"/>
    <w:pPr>
      <w:tabs>
        <w:tab w:val="left" w:pos="1701"/>
      </w:tabs>
      <w:spacing w:before="60" w:after="60"/>
      <w:ind w:left="1701" w:hanging="340"/>
    </w:pPr>
  </w:style>
  <w:style w:type="paragraph" w:styleId="ListBullet3">
    <w:name w:val="List Bullet 3"/>
    <w:basedOn w:val="List3"/>
    <w:rsid w:val="00117A23"/>
    <w:pPr>
      <w:numPr>
        <w:numId w:val="13"/>
      </w:numPr>
      <w:tabs>
        <w:tab w:val="clear" w:pos="1021"/>
      </w:tabs>
      <w:ind w:left="1037" w:hanging="357"/>
    </w:pPr>
  </w:style>
  <w:style w:type="paragraph" w:styleId="ListBullet4">
    <w:name w:val="List Bullet 4"/>
    <w:basedOn w:val="List4"/>
    <w:rsid w:val="00117A23"/>
    <w:pPr>
      <w:numPr>
        <w:numId w:val="2"/>
      </w:numPr>
      <w:tabs>
        <w:tab w:val="clear" w:pos="1361"/>
      </w:tabs>
    </w:pPr>
  </w:style>
  <w:style w:type="paragraph" w:styleId="ListBullet5">
    <w:name w:val="List Bullet 5"/>
    <w:basedOn w:val="List5"/>
    <w:rsid w:val="00117A23"/>
    <w:pPr>
      <w:numPr>
        <w:numId w:val="3"/>
      </w:numPr>
    </w:pPr>
  </w:style>
  <w:style w:type="paragraph" w:styleId="ListContinue2">
    <w:name w:val="List Continue 2"/>
    <w:basedOn w:val="List2"/>
    <w:rsid w:val="00117A23"/>
    <w:pPr>
      <w:ind w:firstLine="0"/>
    </w:pPr>
  </w:style>
  <w:style w:type="paragraph" w:styleId="ListContinue3">
    <w:name w:val="List Continue 3"/>
    <w:basedOn w:val="List3"/>
    <w:rsid w:val="00117A23"/>
    <w:pPr>
      <w:ind w:left="1021" w:firstLine="0"/>
    </w:pPr>
  </w:style>
  <w:style w:type="paragraph" w:styleId="ListContinue4">
    <w:name w:val="List Continue 4"/>
    <w:basedOn w:val="List4"/>
    <w:rsid w:val="00117A23"/>
    <w:pPr>
      <w:ind w:firstLine="0"/>
    </w:pPr>
  </w:style>
  <w:style w:type="paragraph" w:styleId="ListContinue5">
    <w:name w:val="List Continue 5"/>
    <w:basedOn w:val="List5"/>
    <w:rsid w:val="00117A23"/>
    <w:pPr>
      <w:ind w:firstLine="0"/>
    </w:pPr>
  </w:style>
  <w:style w:type="paragraph" w:styleId="ListNumber3">
    <w:name w:val="List Number 3"/>
    <w:basedOn w:val="List3"/>
    <w:rsid w:val="00117A23"/>
    <w:pPr>
      <w:numPr>
        <w:numId w:val="4"/>
      </w:numPr>
    </w:pPr>
  </w:style>
  <w:style w:type="paragraph" w:styleId="ListNumber4">
    <w:name w:val="List Number 4"/>
    <w:basedOn w:val="List4"/>
    <w:rsid w:val="00117A23"/>
    <w:pPr>
      <w:numPr>
        <w:numId w:val="5"/>
      </w:numPr>
    </w:pPr>
  </w:style>
  <w:style w:type="paragraph" w:styleId="ListNumber5">
    <w:name w:val="List Number 5"/>
    <w:basedOn w:val="List5"/>
    <w:rsid w:val="00117A23"/>
    <w:pPr>
      <w:numPr>
        <w:numId w:val="6"/>
      </w:numPr>
    </w:pPr>
  </w:style>
  <w:style w:type="paragraph" w:styleId="BlockText">
    <w:name w:val="Block Text"/>
    <w:basedOn w:val="Normal"/>
    <w:rsid w:val="00117A23"/>
    <w:pPr>
      <w:spacing w:after="120"/>
      <w:ind w:left="1440" w:right="1440"/>
    </w:pPr>
  </w:style>
  <w:style w:type="character" w:customStyle="1" w:styleId="Subscript">
    <w:name w:val="Subscript"/>
    <w:basedOn w:val="DefaultParagraphFont"/>
    <w:rsid w:val="00117A23"/>
    <w:rPr>
      <w:sz w:val="16"/>
      <w:vertAlign w:val="subscript"/>
    </w:rPr>
  </w:style>
  <w:style w:type="character" w:customStyle="1" w:styleId="Superscript">
    <w:name w:val="Superscript"/>
    <w:basedOn w:val="DefaultParagraphFont"/>
    <w:rsid w:val="00117A23"/>
    <w:rPr>
      <w:sz w:val="16"/>
      <w:vertAlign w:val="superscript"/>
    </w:rPr>
  </w:style>
  <w:style w:type="character" w:customStyle="1" w:styleId="Symbols">
    <w:name w:val="Symbols"/>
    <w:basedOn w:val="DefaultParagraphFont"/>
    <w:rsid w:val="00117A23"/>
    <w:rPr>
      <w:rFonts w:ascii="Symbol" w:hAnsi="Symbol"/>
    </w:rPr>
  </w:style>
  <w:style w:type="character" w:customStyle="1" w:styleId="MenuOptions">
    <w:name w:val="Menu Options"/>
    <w:basedOn w:val="DefaultParagraphFont"/>
    <w:rsid w:val="00117A23"/>
    <w:rPr>
      <w:rFonts w:ascii="Arial Narrow" w:hAnsi="Arial Narrow"/>
      <w:smallCaps/>
    </w:rPr>
  </w:style>
  <w:style w:type="character" w:customStyle="1" w:styleId="Buttons">
    <w:name w:val="Buttons"/>
    <w:basedOn w:val="DefaultParagraphFont"/>
    <w:rsid w:val="00117A23"/>
    <w:rPr>
      <w:b/>
    </w:rPr>
  </w:style>
  <w:style w:type="character" w:customStyle="1" w:styleId="Underlined">
    <w:name w:val="Underlined"/>
    <w:basedOn w:val="DefaultParagraphFont"/>
    <w:rsid w:val="00117A23"/>
    <w:rPr>
      <w:u w:val="single"/>
    </w:rPr>
  </w:style>
  <w:style w:type="paragraph" w:customStyle="1" w:styleId="TableBodyTextRight">
    <w:name w:val="Table Body Text Right"/>
    <w:basedOn w:val="TableBodyText"/>
    <w:rsid w:val="00117A23"/>
    <w:pPr>
      <w:widowControl w:val="0"/>
      <w:autoSpaceDE w:val="0"/>
      <w:autoSpaceDN w:val="0"/>
      <w:adjustRightInd w:val="0"/>
      <w:jc w:val="right"/>
    </w:pPr>
    <w:rPr>
      <w:rFonts w:cs="Arial"/>
      <w:szCs w:val="18"/>
    </w:rPr>
  </w:style>
  <w:style w:type="paragraph" w:customStyle="1" w:styleId="CopyrightText">
    <w:name w:val="Copyright Text"/>
    <w:basedOn w:val="BodyText"/>
    <w:rsid w:val="00117A23"/>
    <w:rPr>
      <w:sz w:val="18"/>
    </w:rPr>
  </w:style>
  <w:style w:type="paragraph" w:customStyle="1" w:styleId="BodySmallRight">
    <w:name w:val="Body Small Right"/>
    <w:basedOn w:val="BodyTextRight"/>
    <w:rsid w:val="00117A23"/>
    <w:rPr>
      <w:sz w:val="18"/>
      <w:szCs w:val="18"/>
    </w:rPr>
  </w:style>
  <w:style w:type="paragraph" w:customStyle="1" w:styleId="MarginEdition">
    <w:name w:val="Margin Edition"/>
    <w:basedOn w:val="MarginNote"/>
    <w:rsid w:val="00117A23"/>
    <w:pPr>
      <w:spacing w:before="0" w:after="0"/>
    </w:pPr>
    <w:rPr>
      <w:rFonts w:ascii="Times New Roman" w:hAnsi="Times New Roman"/>
      <w:color w:val="999999"/>
    </w:rPr>
  </w:style>
  <w:style w:type="paragraph" w:customStyle="1" w:styleId="Spacer">
    <w:name w:val="Spacer"/>
    <w:basedOn w:val="Normal"/>
    <w:rsid w:val="00117A23"/>
    <w:rPr>
      <w:sz w:val="2"/>
      <w:szCs w:val="2"/>
    </w:rPr>
  </w:style>
  <w:style w:type="character" w:customStyle="1" w:styleId="Small">
    <w:name w:val="Small"/>
    <w:basedOn w:val="DefaultParagraphFont"/>
    <w:rsid w:val="00117A23"/>
    <w:rPr>
      <w:sz w:val="16"/>
    </w:rPr>
  </w:style>
  <w:style w:type="paragraph" w:customStyle="1" w:styleId="WideTable">
    <w:name w:val="Wide Table"/>
    <w:basedOn w:val="Normal"/>
    <w:rsid w:val="00117A23"/>
    <w:pPr>
      <w:ind w:left="-1418"/>
    </w:pPr>
    <w:rPr>
      <w:sz w:val="2"/>
      <w:szCs w:val="2"/>
    </w:rPr>
  </w:style>
  <w:style w:type="character" w:styleId="PageNumber">
    <w:name w:val="page number"/>
    <w:basedOn w:val="DefaultParagraphFont"/>
    <w:rsid w:val="00117A23"/>
  </w:style>
  <w:style w:type="paragraph" w:styleId="Quote">
    <w:name w:val="Quote"/>
    <w:basedOn w:val="Heading1"/>
    <w:link w:val="QuoteChar"/>
    <w:qFormat/>
    <w:rsid w:val="00117A23"/>
    <w:rPr>
      <w:b w:val="0"/>
      <w:sz w:val="72"/>
      <w:szCs w:val="72"/>
      <w:lang w:val="en-NZ"/>
    </w:rPr>
  </w:style>
  <w:style w:type="character" w:customStyle="1" w:styleId="QuoteChar">
    <w:name w:val="Quote Char"/>
    <w:basedOn w:val="DefaultParagraphFont"/>
    <w:link w:val="Quote"/>
    <w:rsid w:val="00117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A23"/>
    <w:pPr>
      <w:pageBreakBefore/>
    </w:pPr>
  </w:style>
  <w:style w:type="paragraph" w:customStyle="1" w:styleId="Border">
    <w:name w:val="Border"/>
    <w:basedOn w:val="Normal"/>
    <w:qFormat/>
    <w:rsid w:val="00117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A23"/>
    <w:rPr>
      <w:b/>
      <w:bCs/>
      <w:i/>
      <w:iCs/>
      <w:color w:val="auto"/>
    </w:rPr>
  </w:style>
  <w:style w:type="paragraph" w:styleId="IntenseQuote">
    <w:name w:val="Intense Quote"/>
    <w:basedOn w:val="Normal"/>
    <w:next w:val="Normal"/>
    <w:link w:val="IntenseQuoteChar"/>
    <w:uiPriority w:val="30"/>
    <w:qFormat/>
    <w:rsid w:val="00117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A23"/>
    <w:rPr>
      <w:smallCaps/>
      <w:color w:val="auto"/>
      <w:u w:val="single"/>
    </w:rPr>
  </w:style>
  <w:style w:type="character" w:styleId="IntenseReference">
    <w:name w:val="Intense Reference"/>
    <w:basedOn w:val="DefaultParagraphFont"/>
    <w:uiPriority w:val="32"/>
    <w:qFormat/>
    <w:rsid w:val="00117A23"/>
    <w:rPr>
      <w:b/>
      <w:bCs/>
      <w:smallCaps/>
      <w:color w:val="auto"/>
      <w:spacing w:val="5"/>
      <w:u w:val="single"/>
    </w:rPr>
  </w:style>
  <w:style w:type="paragraph" w:customStyle="1" w:styleId="2ColumnHeading">
    <w:name w:val="2Column Heading"/>
    <w:basedOn w:val="BodyText"/>
    <w:qFormat/>
    <w:rsid w:val="00117A23"/>
    <w:pPr>
      <w:spacing w:after="60"/>
      <w:ind w:left="-2268"/>
    </w:pPr>
    <w:rPr>
      <w:b/>
    </w:rPr>
  </w:style>
  <w:style w:type="paragraph" w:customStyle="1" w:styleId="Heading1TOC">
    <w:name w:val="Heading1 TOC"/>
    <w:basedOn w:val="Normal"/>
    <w:qFormat/>
    <w:rsid w:val="00117A23"/>
    <w:pPr>
      <w:spacing w:before="240" w:after="120"/>
    </w:pPr>
    <w:rPr>
      <w:rFonts w:ascii="Times New Roman" w:hAnsi="Times New Roman"/>
      <w:b/>
      <w:sz w:val="32"/>
    </w:rPr>
  </w:style>
  <w:style w:type="paragraph" w:customStyle="1" w:styleId="Heading2TOC">
    <w:name w:val="Heading2 TOC"/>
    <w:basedOn w:val="Normal"/>
    <w:qFormat/>
    <w:rsid w:val="00117A23"/>
    <w:pPr>
      <w:spacing w:before="240" w:after="60"/>
    </w:pPr>
    <w:rPr>
      <w:rFonts w:ascii="Times New Roman" w:hAnsi="Times New Roman"/>
      <w:b/>
      <w:sz w:val="28"/>
    </w:rPr>
  </w:style>
  <w:style w:type="character" w:customStyle="1" w:styleId="Underline">
    <w:name w:val="Underline"/>
    <w:basedOn w:val="DefaultParagraphFont"/>
    <w:qFormat/>
    <w:rsid w:val="00117A23"/>
    <w:rPr>
      <w:u w:val="single"/>
    </w:rPr>
  </w:style>
  <w:style w:type="character" w:customStyle="1" w:styleId="BoldandItalics">
    <w:name w:val="Bold and Italics"/>
    <w:qFormat/>
    <w:rsid w:val="00117A23"/>
    <w:rPr>
      <w:b/>
      <w:i/>
      <w:u w:val="none"/>
    </w:rPr>
  </w:style>
  <w:style w:type="paragraph" w:styleId="BalloonText">
    <w:name w:val="Balloon Text"/>
    <w:basedOn w:val="Normal"/>
    <w:link w:val="BalloonTextChar"/>
    <w:rsid w:val="00117A23"/>
    <w:rPr>
      <w:rFonts w:ascii="Tahoma" w:hAnsi="Tahoma" w:cs="Tahoma"/>
      <w:sz w:val="16"/>
      <w:szCs w:val="16"/>
    </w:rPr>
  </w:style>
  <w:style w:type="character" w:customStyle="1" w:styleId="BalloonTextChar">
    <w:name w:val="Balloon Text Char"/>
    <w:basedOn w:val="DefaultParagraphFont"/>
    <w:link w:val="BalloonText"/>
    <w:rsid w:val="00117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A23"/>
    <w:rPr>
      <w:b/>
      <w:color w:val="660033"/>
      <w:spacing w:val="0"/>
    </w:rPr>
  </w:style>
  <w:style w:type="paragraph" w:customStyle="1" w:styleId="Nameditemlist">
    <w:name w:val="Named item list"/>
    <w:basedOn w:val="BodyText"/>
    <w:qFormat/>
    <w:rsid w:val="00117A23"/>
    <w:pPr>
      <w:tabs>
        <w:tab w:val="left" w:pos="2835"/>
      </w:tabs>
      <w:ind w:left="2835" w:hanging="2835"/>
    </w:pPr>
  </w:style>
  <w:style w:type="paragraph" w:customStyle="1" w:styleId="BodyTextnopadding">
    <w:name w:val="Body Text no padding"/>
    <w:basedOn w:val="BodyText"/>
    <w:qFormat/>
    <w:rsid w:val="00117A23"/>
    <w:pPr>
      <w:spacing w:before="0" w:after="0"/>
    </w:pPr>
  </w:style>
  <w:style w:type="character" w:styleId="Hyperlink">
    <w:name w:val="Hyperlink"/>
    <w:basedOn w:val="DefaultParagraphFont"/>
    <w:uiPriority w:val="99"/>
    <w:unhideWhenUsed/>
    <w:rsid w:val="00532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3122</Characters>
  <Application>Microsoft Office Word</Application>
  <DocSecurity>0</DocSecurity>
  <Lines>120</Lines>
  <Paragraphs>75</Paragraphs>
  <ScaleCrop>false</ScaleCrop>
  <Company>Author-it Software Corporation Ltd.</Company>
  <LinksUpToDate>false</LinksUpToDate>
  <CharactersWithSpaces>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AHCECR102 Support native seed collection</dc:title>
  <dc:subject>Approved</dc:subject>
  <dc:creator>Skills Insight</dc:creator>
  <cp:keywords>Release: 1</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