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26F" w:rsidP="00011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AHCDRY305 Conduct mechanical tests on milking machines</w:t>
      </w:r>
      <w:r>
        <w:fldChar w:fldCharType="end"/>
      </w:r>
    </w:p>
    <w:p w:rsidR="0001126F" w:rsidP="0001126F">
      <w:pPr>
        <w:pStyle w:val="Version"/>
        <w:sectPr w:rsidSect="00446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0B2" w:rsidP="004460B2">
      <w:pPr>
        <w:pStyle w:val="SuperHeading"/>
      </w:pPr>
      <w:r w:rsidRPr="004460B2">
        <w:t>Assessment Requirements for AHCDRY305 Conduct mechanical tests on milking machines</w:t>
      </w:r>
    </w:p>
    <w:p w:rsidR="00000000" w:rsidRPr="004460B2" w:rsidP="004460B2">
      <w:pPr>
        <w:pStyle w:val="Heading1"/>
      </w:pPr>
      <w:bookmarkStart w:id="1" w:name="O_1211491"/>
      <w:bookmarkEnd w:id="1"/>
      <w:r w:rsidRPr="004460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0B2">
            <w:pPr>
              <w:pStyle w:val="BodyTextBold"/>
              <w:rPr>
                <w:lang w:val="en-NZ"/>
              </w:rPr>
            </w:pPr>
            <w:r w:rsidRPr="004460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0B2">
            <w:pPr>
              <w:pStyle w:val="BodyTextBold"/>
              <w:rPr>
                <w:lang w:val="en-NZ"/>
              </w:rPr>
            </w:pPr>
            <w:r w:rsidRPr="004460B2">
              <w:t>Comments</w:t>
            </w:r>
          </w:p>
        </w:tc>
      </w:tr>
      <w:tr w:rsidTr="00446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0B2">
            <w:pPr>
              <w:pStyle w:val="BodyText"/>
              <w:rPr>
                <w:lang w:val="en-NZ"/>
              </w:rPr>
            </w:pPr>
            <w:r w:rsidRPr="004460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0B2" w:rsidP="004460B2">
            <w:pPr>
              <w:pStyle w:val="BodyText"/>
            </w:pPr>
            <w:r w:rsidRPr="004460B2">
              <w:t>This version released with AHC Agriculture, Horticulture and Conservation and Land Management Training Package Version 7.0.</w:t>
            </w:r>
          </w:p>
        </w:tc>
      </w:tr>
    </w:tbl>
    <w:p w:rsidR="00000000" w:rsidRPr="004460B2" w:rsidP="004460B2">
      <w:pPr>
        <w:pStyle w:val="BodyText"/>
      </w:pPr>
    </w:p>
    <w:p w:rsidR="00000000" w:rsidRPr="004460B2" w:rsidP="004460B2">
      <w:pPr>
        <w:pStyle w:val="AllowPageBreak"/>
      </w:pPr>
    </w:p>
    <w:p w:rsidR="00000000" w:rsidRPr="004460B2" w:rsidP="004460B2">
      <w:pPr>
        <w:pStyle w:val="Heading1"/>
      </w:pPr>
      <w:bookmarkStart w:id="2" w:name="O_1211492"/>
      <w:bookmarkEnd w:id="2"/>
      <w:r w:rsidRPr="004460B2">
        <w:t>Performance Evidence</w:t>
      </w:r>
    </w:p>
    <w:p w:rsidR="00000000" w:rsidRPr="004460B2" w:rsidP="0001126F">
      <w:pPr>
        <w:pStyle w:val="BodyText"/>
      </w:pPr>
      <w:r w:rsidRPr="004460B2">
        <w:t>An individual demonstrating competency must satisfy all of the elements and performance cr</w:t>
      </w:r>
      <w:r w:rsidRPr="004460B2">
        <w:t xml:space="preserve">iteria in this unit. </w:t>
      </w:r>
    </w:p>
    <w:p w:rsidR="00000000" w:rsidRPr="004460B2" w:rsidP="0001126F">
      <w:pPr>
        <w:pStyle w:val="BodyText"/>
      </w:pPr>
      <w:r w:rsidRPr="004460B2">
        <w:t>There must be evidence that the individual has conducted mechanical testing of milking machines on at least five occasions, including for each:</w:t>
      </w:r>
    </w:p>
    <w:p w:rsidR="00000000" w:rsidRPr="004460B2" w:rsidP="004460B2">
      <w:pPr>
        <w:pStyle w:val="ListBullet"/>
      </w:pPr>
      <w:r w:rsidRPr="004460B2">
        <w:t>identified and recorded milking machine specifications</w:t>
      </w:r>
    </w:p>
    <w:p w:rsidR="00000000" w:rsidRPr="004460B2" w:rsidP="004460B2">
      <w:pPr>
        <w:pStyle w:val="ListBullet"/>
      </w:pPr>
      <w:r w:rsidRPr="004460B2">
        <w:t>calculated and measured milking machine performance</w:t>
      </w:r>
    </w:p>
    <w:p w:rsidR="00000000" w:rsidRPr="004460B2" w:rsidP="004460B2">
      <w:pPr>
        <w:pStyle w:val="ListBullet"/>
      </w:pPr>
      <w:r w:rsidRPr="004460B2">
        <w:t>developed a report describing machine conditions and made recommendations to optimise machine performance</w:t>
      </w:r>
    </w:p>
    <w:p w:rsidR="00000000" w:rsidRPr="004460B2" w:rsidP="004460B2">
      <w:pPr>
        <w:pStyle w:val="ListBullet"/>
      </w:pPr>
      <w:r w:rsidRPr="004460B2">
        <w:t>applied work health and safety requirements, including using personal protective equipment (PPE).</w:t>
      </w:r>
    </w:p>
    <w:p w:rsidR="00000000" w:rsidRPr="004460B2" w:rsidP="004460B2">
      <w:pPr>
        <w:pStyle w:val="AllowPageBreak"/>
      </w:pPr>
    </w:p>
    <w:p w:rsidR="00000000" w:rsidRPr="004460B2" w:rsidP="004460B2">
      <w:pPr>
        <w:pStyle w:val="Heading1"/>
      </w:pPr>
      <w:bookmarkStart w:id="3" w:name="O_1211493"/>
      <w:bookmarkEnd w:id="3"/>
      <w:r w:rsidRPr="004460B2">
        <w:t>Knowledge Evidence</w:t>
      </w:r>
    </w:p>
    <w:p w:rsidR="00000000" w:rsidRPr="004460B2" w:rsidP="0001126F">
      <w:pPr>
        <w:pStyle w:val="BodyText"/>
      </w:pPr>
      <w:r w:rsidRPr="004460B2">
        <w:t>An individual must be able to demonstrate the knowledge required to perform the tasks outlined in the elements and performance criteria of this unit. This includes knowledge of:</w:t>
      </w:r>
    </w:p>
    <w:p w:rsidR="00000000" w:rsidRPr="004460B2" w:rsidP="004460B2">
      <w:pPr>
        <w:pStyle w:val="ListBullet"/>
      </w:pPr>
      <w:r w:rsidRPr="004460B2">
        <w:t xml:space="preserve">types, functions, cleaning, monitoring </w:t>
      </w:r>
      <w:r w:rsidRPr="004460B2">
        <w:t>and maintenance of milking machines and their components and milking facility equipment</w:t>
      </w:r>
    </w:p>
    <w:p w:rsidR="00000000" w:rsidRPr="004460B2" w:rsidP="004460B2">
      <w:pPr>
        <w:pStyle w:val="ListBullet"/>
      </w:pPr>
      <w:r w:rsidRPr="004460B2">
        <w:t>relevant work health and safety requirements related to testing milking machines and their components</w:t>
      </w:r>
    </w:p>
    <w:p w:rsidR="00000000" w:rsidRPr="004460B2" w:rsidP="004460B2">
      <w:pPr>
        <w:pStyle w:val="ListBullet"/>
      </w:pPr>
      <w:r w:rsidRPr="004460B2">
        <w:t>requirements, criteria and assessment methods for optimal performa</w:t>
      </w:r>
      <w:r w:rsidRPr="004460B2">
        <w:t>nce of milking machines and their components</w:t>
      </w:r>
    </w:p>
    <w:p w:rsidR="00000000" w:rsidRPr="004460B2" w:rsidP="004460B2">
      <w:pPr>
        <w:pStyle w:val="ListBullet"/>
      </w:pPr>
      <w:r w:rsidRPr="004460B2">
        <w:t>udder physiology, invasive pathogens and the interaction between the milking machine and the lactating animal</w:t>
      </w:r>
    </w:p>
    <w:p w:rsidR="00000000" w:rsidRPr="004460B2" w:rsidP="004460B2">
      <w:pPr>
        <w:pStyle w:val="ListBullet"/>
      </w:pPr>
      <w:r w:rsidRPr="004460B2">
        <w:t>information required, criteria and methods for assessing herd health status</w:t>
      </w:r>
    </w:p>
    <w:p w:rsidR="00000000" w:rsidRPr="004460B2" w:rsidP="004460B2">
      <w:pPr>
        <w:pStyle w:val="ListBullet"/>
      </w:pPr>
      <w:r w:rsidRPr="004460B2">
        <w:t xml:space="preserve">requirements and methods </w:t>
      </w:r>
      <w:r w:rsidRPr="004460B2">
        <w:t>for determining the performance targets of a milking facility from the herd status and milking installations</w:t>
      </w:r>
    </w:p>
    <w:p w:rsidR="00000000" w:rsidRPr="004460B2" w:rsidP="004460B2">
      <w:pPr>
        <w:pStyle w:val="ListBullet"/>
      </w:pPr>
      <w:r w:rsidRPr="004460B2">
        <w:t>possible faults, problems and poor performance with milking machines and their components, impacts on milking operations and corrective actions for</w:t>
      </w:r>
      <w:r w:rsidRPr="004460B2">
        <w:t xml:space="preserve"> these faults and problems</w:t>
      </w:r>
    </w:p>
    <w:p w:rsidR="00000000" w:rsidRPr="004460B2" w:rsidP="004460B2">
      <w:pPr>
        <w:pStyle w:val="ListBullet"/>
      </w:pPr>
      <w:r w:rsidRPr="004460B2">
        <w:t>key aspects and components of reports and recommendations to a milking facility.</w:t>
      </w:r>
    </w:p>
    <w:p w:rsidR="00000000" w:rsidRPr="004460B2" w:rsidP="004460B2">
      <w:pPr>
        <w:pStyle w:val="AllowPageBreak"/>
      </w:pPr>
    </w:p>
    <w:p w:rsidR="00000000" w:rsidRPr="004460B2" w:rsidP="004460B2">
      <w:pPr>
        <w:pStyle w:val="Heading1"/>
      </w:pPr>
      <w:bookmarkStart w:id="4" w:name="O_1211494"/>
      <w:bookmarkEnd w:id="4"/>
      <w:r w:rsidRPr="004460B2">
        <w:t>Assessment Conditions</w:t>
      </w:r>
    </w:p>
    <w:p w:rsidR="00000000" w:rsidRPr="004460B2" w:rsidP="0001126F">
      <w:pPr>
        <w:pStyle w:val="BodyText"/>
      </w:pPr>
      <w:r w:rsidRPr="004460B2">
        <w:t xml:space="preserve">Assessment of the skills in this unit of competency must take place under the following conditions: </w:t>
      </w:r>
    </w:p>
    <w:p w:rsidR="00000000" w:rsidRPr="004460B2" w:rsidP="004460B2">
      <w:pPr>
        <w:pStyle w:val="ListBullet"/>
      </w:pPr>
      <w:r w:rsidRPr="004460B2">
        <w:t>physi</w:t>
      </w:r>
      <w:r w:rsidRPr="004460B2">
        <w:t>cal conditions:</w:t>
      </w:r>
    </w:p>
    <w:p w:rsidR="00000000" w:rsidRPr="004460B2" w:rsidP="004460B2">
      <w:pPr>
        <w:pStyle w:val="ListBullet2"/>
      </w:pPr>
      <w:r w:rsidRPr="004460B2">
        <w:t>skills must be demonstrated in a dairy milking facility or an environment that accurately represents workplace conditions</w:t>
      </w:r>
    </w:p>
    <w:p w:rsidR="00000000" w:rsidRPr="004460B2" w:rsidP="004460B2">
      <w:pPr>
        <w:pStyle w:val="ListBullet"/>
      </w:pPr>
      <w:r w:rsidRPr="004460B2">
        <w:t>resources, equipment and materials:</w:t>
      </w:r>
    </w:p>
    <w:p w:rsidR="00000000" w:rsidRPr="004460B2" w:rsidP="004460B2">
      <w:pPr>
        <w:pStyle w:val="ListBullet2"/>
      </w:pPr>
      <w:r w:rsidRPr="004460B2">
        <w:t>milking machines, their components and associated equipment as specified in performance evidence</w:t>
      </w:r>
    </w:p>
    <w:p w:rsidR="00000000" w:rsidRPr="004460B2" w:rsidP="004460B2">
      <w:pPr>
        <w:pStyle w:val="ListBullet2"/>
      </w:pPr>
      <w:r w:rsidRPr="004460B2">
        <w:t>tools, equipment and materials used to test milking machines</w:t>
      </w:r>
    </w:p>
    <w:p w:rsidR="00000000" w:rsidRPr="004460B2" w:rsidP="004460B2">
      <w:pPr>
        <w:pStyle w:val="ListBullet2"/>
      </w:pPr>
      <w:r w:rsidRPr="004460B2">
        <w:t xml:space="preserve">personal protective equipment </w:t>
      </w:r>
    </w:p>
    <w:p w:rsidR="00000000" w:rsidRPr="004460B2" w:rsidP="004460B2">
      <w:pPr>
        <w:pStyle w:val="ListBullet"/>
      </w:pPr>
      <w:r w:rsidRPr="004460B2">
        <w:t>specifications:</w:t>
      </w:r>
    </w:p>
    <w:p w:rsidR="00000000" w:rsidRPr="004460B2" w:rsidP="004460B2">
      <w:pPr>
        <w:pStyle w:val="ListBullet2"/>
      </w:pPr>
      <w:r w:rsidRPr="004460B2">
        <w:t>workplace policies and procedures for testing mil</w:t>
      </w:r>
      <w:r w:rsidRPr="004460B2">
        <w:t>king machines, including advice on health and safety, hygiene, and animal welfare requirements</w:t>
      </w:r>
    </w:p>
    <w:p w:rsidR="00000000" w:rsidRPr="004460B2" w:rsidP="004460B2">
      <w:pPr>
        <w:pStyle w:val="ListBullet2"/>
      </w:pPr>
      <w:r w:rsidRPr="004460B2">
        <w:t>manufacturer specifications.</w:t>
      </w:r>
    </w:p>
    <w:p w:rsidR="00000000" w:rsidRPr="004460B2" w:rsidP="0001126F">
      <w:pPr>
        <w:pStyle w:val="BodyText"/>
      </w:pPr>
      <w:r w:rsidRPr="004460B2">
        <w:t>Assessors of this unit must satisfy the requirements for assessors in applicable vocational education and training legislation, fram</w:t>
      </w:r>
      <w:r w:rsidRPr="004460B2">
        <w:t>eworks and/or standards.</w:t>
      </w:r>
    </w:p>
    <w:p w:rsidR="00000000" w:rsidRPr="004460B2" w:rsidP="004460B2">
      <w:pPr>
        <w:pStyle w:val="Heading1"/>
      </w:pPr>
      <w:bookmarkStart w:id="5" w:name="O_1211497"/>
      <w:bookmarkEnd w:id="5"/>
      <w:r w:rsidRPr="004460B2">
        <w:t>Links</w:t>
      </w:r>
    </w:p>
    <w:p w:rsidR="00000000" w:rsidRPr="004460B2" w:rsidP="0001126F">
      <w:pPr>
        <w:pStyle w:val="BodyText"/>
      </w:pPr>
      <w:r w:rsidRPr="004460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3E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60B2" w:rsidP="004460B2"/>
    <w:sectPr w:rsidSect="00446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B2" w:rsidRPr="0001126F" w:rsidP="00011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6F" w:rsidP="00446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26F" w:rsidP="00446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126F" w:rsidP="00446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0B2" w:rsidRPr="0001126F" w:rsidP="00011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6F" w:rsidRPr="002D2AF8" w:rsidP="00446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AHCDRY305 Conduct mechanical tests on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126F" w:rsidP="00446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BC3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72E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C2A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0B2"/>
  </w:style>
  <w:style w:type="character" w:customStyle="1" w:styleId="Heading1Char">
    <w:name w:val="Heading 1 Char"/>
    <w:basedOn w:val="DefaultParagraphFont"/>
    <w:link w:val="Heading1"/>
    <w:rsid w:val="00446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0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0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60B2"/>
    <w:rPr>
      <w:b/>
    </w:rPr>
  </w:style>
  <w:style w:type="character" w:customStyle="1" w:styleId="Heading2Char">
    <w:name w:val="Heading 2 Char"/>
    <w:basedOn w:val="DefaultParagraphFont"/>
    <w:link w:val="Heading2"/>
    <w:rsid w:val="00446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0B2"/>
    <w:rPr>
      <w:b/>
      <w:spacing w:val="0"/>
    </w:rPr>
  </w:style>
  <w:style w:type="paragraph" w:customStyle="1" w:styleId="SuperTitle">
    <w:name w:val="SuperTitle"/>
    <w:basedOn w:val="Title"/>
    <w:rsid w:val="00446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0B2"/>
    <w:rPr>
      <w:i/>
    </w:rPr>
  </w:style>
  <w:style w:type="paragraph" w:styleId="Caption">
    <w:name w:val="caption"/>
    <w:basedOn w:val="BodyText"/>
    <w:next w:val="Normal"/>
    <w:qFormat/>
    <w:rsid w:val="00446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0B2"/>
  </w:style>
  <w:style w:type="paragraph" w:styleId="TableofFigures">
    <w:name w:val="table of figures"/>
    <w:basedOn w:val="Normal"/>
    <w:next w:val="Normal"/>
    <w:semiHidden/>
    <w:rsid w:val="00446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0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0B2"/>
    <w:rPr>
      <w:rFonts w:ascii="Wingdings" w:hAnsi="Wingdings"/>
    </w:rPr>
  </w:style>
  <w:style w:type="paragraph" w:customStyle="1" w:styleId="TableHeading">
    <w:name w:val="Table Heading"/>
    <w:basedOn w:val="HeadingBase"/>
    <w:rsid w:val="00446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0B2"/>
    <w:rPr>
      <w:color w:val="0033CC"/>
      <w:u w:val="none"/>
    </w:rPr>
  </w:style>
  <w:style w:type="paragraph" w:customStyle="1" w:styleId="BodyTextRight">
    <w:name w:val="Body Text Right"/>
    <w:basedOn w:val="BodyText"/>
    <w:rsid w:val="00446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0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0B2"/>
    <w:rPr>
      <w:sz w:val="32"/>
    </w:rPr>
  </w:style>
  <w:style w:type="paragraph" w:customStyle="1" w:styleId="HeadingProcedure">
    <w:name w:val="Heading Procedure"/>
    <w:basedOn w:val="HeadingBase"/>
    <w:next w:val="Normal"/>
    <w:rsid w:val="00446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0B2"/>
    <w:pPr>
      <w:spacing w:before="60" w:after="60"/>
    </w:pPr>
  </w:style>
  <w:style w:type="paragraph" w:styleId="ListContinue">
    <w:name w:val="List Continue"/>
    <w:basedOn w:val="List"/>
    <w:rsid w:val="004460B2"/>
    <w:pPr>
      <w:ind w:firstLine="0"/>
    </w:pPr>
  </w:style>
  <w:style w:type="paragraph" w:customStyle="1" w:styleId="ListNote">
    <w:name w:val="List Note"/>
    <w:basedOn w:val="List"/>
    <w:rsid w:val="00446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0B2"/>
    <w:rPr>
      <w:rFonts w:ascii="Courier New" w:hAnsi="Courier New"/>
    </w:rPr>
  </w:style>
  <w:style w:type="paragraph" w:customStyle="1" w:styleId="NoteBullet">
    <w:name w:val="Note Bullet"/>
    <w:basedOn w:val="Note"/>
    <w:rsid w:val="00446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0B2"/>
    <w:rPr>
      <w:b/>
      <w:smallCaps/>
    </w:rPr>
  </w:style>
  <w:style w:type="paragraph" w:customStyle="1" w:styleId="TableListNumber">
    <w:name w:val="Table List Number"/>
    <w:basedOn w:val="ListNumber"/>
    <w:rsid w:val="00446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0B2"/>
    <w:pPr>
      <w:numPr>
        <w:numId w:val="9"/>
      </w:numPr>
    </w:pPr>
  </w:style>
  <w:style w:type="paragraph" w:customStyle="1" w:styleId="ListAlpha2">
    <w:name w:val="List Alpha 2"/>
    <w:basedOn w:val="List2"/>
    <w:rsid w:val="004460B2"/>
    <w:pPr>
      <w:numPr>
        <w:numId w:val="8"/>
      </w:numPr>
    </w:pPr>
  </w:style>
  <w:style w:type="paragraph" w:styleId="List2">
    <w:name w:val="List 2"/>
    <w:basedOn w:val="BodyText"/>
    <w:rsid w:val="00446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0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0B2"/>
    <w:pPr>
      <w:numPr>
        <w:numId w:val="4"/>
      </w:numPr>
    </w:pPr>
  </w:style>
  <w:style w:type="paragraph" w:styleId="ListContinue2">
    <w:name w:val="List Continue 2"/>
    <w:basedOn w:val="List2"/>
    <w:rsid w:val="004460B2"/>
    <w:pPr>
      <w:ind w:firstLine="0"/>
    </w:pPr>
  </w:style>
  <w:style w:type="paragraph" w:styleId="ListContinue3">
    <w:name w:val="List Continue 3"/>
    <w:basedOn w:val="List3"/>
    <w:rsid w:val="004460B2"/>
    <w:pPr>
      <w:ind w:left="1021" w:firstLine="0"/>
    </w:pPr>
  </w:style>
  <w:style w:type="paragraph" w:styleId="ListContinue4">
    <w:name w:val="List Continue 4"/>
    <w:basedOn w:val="List4"/>
    <w:rsid w:val="004460B2"/>
    <w:pPr>
      <w:ind w:firstLine="0"/>
    </w:pPr>
  </w:style>
  <w:style w:type="paragraph" w:styleId="ListContinue5">
    <w:name w:val="List Continue 5"/>
    <w:basedOn w:val="List5"/>
    <w:rsid w:val="004460B2"/>
    <w:pPr>
      <w:ind w:firstLine="0"/>
    </w:pPr>
  </w:style>
  <w:style w:type="paragraph" w:styleId="ListNumber3">
    <w:name w:val="List Number 3"/>
    <w:basedOn w:val="List3"/>
    <w:rsid w:val="004460B2"/>
    <w:pPr>
      <w:numPr>
        <w:numId w:val="5"/>
      </w:numPr>
    </w:pPr>
  </w:style>
  <w:style w:type="paragraph" w:styleId="ListNumber4">
    <w:name w:val="List Number 4"/>
    <w:basedOn w:val="List4"/>
    <w:rsid w:val="004460B2"/>
    <w:pPr>
      <w:numPr>
        <w:numId w:val="6"/>
      </w:numPr>
    </w:pPr>
  </w:style>
  <w:style w:type="paragraph" w:styleId="ListNumber5">
    <w:name w:val="List Number 5"/>
    <w:basedOn w:val="List5"/>
    <w:rsid w:val="004460B2"/>
    <w:pPr>
      <w:numPr>
        <w:numId w:val="7"/>
      </w:numPr>
    </w:pPr>
  </w:style>
  <w:style w:type="paragraph" w:styleId="BlockText">
    <w:name w:val="Block Text"/>
    <w:basedOn w:val="Normal"/>
    <w:rsid w:val="00446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0B2"/>
    <w:rPr>
      <w:sz w:val="16"/>
      <w:vertAlign w:val="superscript"/>
    </w:rPr>
  </w:style>
  <w:style w:type="character" w:customStyle="1" w:styleId="Symbols">
    <w:name w:val="Symbols"/>
    <w:basedOn w:val="DefaultParagraphFont"/>
    <w:rsid w:val="004460B2"/>
    <w:rPr>
      <w:rFonts w:ascii="Symbol" w:hAnsi="Symbol"/>
    </w:rPr>
  </w:style>
  <w:style w:type="character" w:customStyle="1" w:styleId="MenuOptions">
    <w:name w:val="Menu Options"/>
    <w:basedOn w:val="DefaultParagraphFont"/>
    <w:rsid w:val="00446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0B2"/>
    <w:rPr>
      <w:b/>
    </w:rPr>
  </w:style>
  <w:style w:type="character" w:customStyle="1" w:styleId="Underlined">
    <w:name w:val="Underlined"/>
    <w:basedOn w:val="DefaultParagraphFont"/>
    <w:rsid w:val="004460B2"/>
    <w:rPr>
      <w:u w:val="single"/>
    </w:rPr>
  </w:style>
  <w:style w:type="paragraph" w:customStyle="1" w:styleId="TableBodyTextRight">
    <w:name w:val="Table Body Text Right"/>
    <w:basedOn w:val="TableBodyText"/>
    <w:rsid w:val="00446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0B2"/>
    <w:rPr>
      <w:sz w:val="18"/>
    </w:rPr>
  </w:style>
  <w:style w:type="paragraph" w:customStyle="1" w:styleId="BodySmallRight">
    <w:name w:val="Body Small Right"/>
    <w:basedOn w:val="BodyTextRight"/>
    <w:rsid w:val="004460B2"/>
    <w:rPr>
      <w:sz w:val="18"/>
      <w:szCs w:val="18"/>
    </w:rPr>
  </w:style>
  <w:style w:type="paragraph" w:customStyle="1" w:styleId="MarginEdition">
    <w:name w:val="Margin Edition"/>
    <w:basedOn w:val="MarginNote"/>
    <w:rsid w:val="00446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0B2"/>
    <w:rPr>
      <w:sz w:val="2"/>
      <w:szCs w:val="2"/>
    </w:rPr>
  </w:style>
  <w:style w:type="character" w:customStyle="1" w:styleId="Small">
    <w:name w:val="Small"/>
    <w:basedOn w:val="DefaultParagraphFont"/>
    <w:rsid w:val="004460B2"/>
    <w:rPr>
      <w:sz w:val="16"/>
    </w:rPr>
  </w:style>
  <w:style w:type="paragraph" w:customStyle="1" w:styleId="WideTable">
    <w:name w:val="Wide Table"/>
    <w:basedOn w:val="Normal"/>
    <w:rsid w:val="00446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0B2"/>
  </w:style>
  <w:style w:type="paragraph" w:styleId="Quote">
    <w:name w:val="Quote"/>
    <w:basedOn w:val="Heading1"/>
    <w:link w:val="QuoteChar"/>
    <w:qFormat/>
    <w:rsid w:val="00446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0B2"/>
    <w:pPr>
      <w:pageBreakBefore/>
    </w:pPr>
  </w:style>
  <w:style w:type="paragraph" w:customStyle="1" w:styleId="Border">
    <w:name w:val="Border"/>
    <w:basedOn w:val="Normal"/>
    <w:qFormat/>
    <w:rsid w:val="00446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0B2"/>
    <w:rPr>
      <w:u w:val="single"/>
    </w:rPr>
  </w:style>
  <w:style w:type="character" w:customStyle="1" w:styleId="BoldandItalics">
    <w:name w:val="Bold and Italics"/>
    <w:qFormat/>
    <w:rsid w:val="004460B2"/>
    <w:rPr>
      <w:b/>
      <w:i/>
      <w:u w:val="none"/>
    </w:rPr>
  </w:style>
  <w:style w:type="paragraph" w:styleId="BalloonText">
    <w:name w:val="Balloon Text"/>
    <w:basedOn w:val="Normal"/>
    <w:link w:val="BalloonTextChar"/>
    <w:rsid w:val="00446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0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1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2819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AHCDRY305 Conduct mechanical tests on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