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803" w:rsidP="00646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AHCDRY202 Milk livestock</w:t>
      </w:r>
      <w:r>
        <w:fldChar w:fldCharType="end"/>
      </w:r>
    </w:p>
    <w:p w:rsidR="00646803" w:rsidP="00646803">
      <w:pPr>
        <w:pStyle w:val="Version"/>
        <w:sectPr w:rsidSect="00272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DAF" w:rsidP="00272DAF">
      <w:pPr>
        <w:pStyle w:val="SuperHeading"/>
      </w:pPr>
      <w:r w:rsidRPr="00272DAF">
        <w:t>Assessment Requirements for AHCDRY202 Milk livestock</w:t>
      </w:r>
    </w:p>
    <w:p w:rsidR="00000000" w:rsidRPr="00272DAF" w:rsidP="00272DAF">
      <w:pPr>
        <w:pStyle w:val="Heading1"/>
      </w:pPr>
      <w:bookmarkStart w:id="1" w:name="O_1211434"/>
      <w:bookmarkEnd w:id="1"/>
      <w:r w:rsidRPr="00272D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2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AF">
            <w:pPr>
              <w:pStyle w:val="BodyTextBold"/>
              <w:rPr>
                <w:lang w:val="en-NZ"/>
              </w:rPr>
            </w:pPr>
            <w:r w:rsidRPr="00272D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AF">
            <w:pPr>
              <w:pStyle w:val="BodyTextBold"/>
              <w:rPr>
                <w:lang w:val="en-NZ"/>
              </w:rPr>
            </w:pPr>
            <w:r w:rsidRPr="00272DAF">
              <w:t>Comments</w:t>
            </w:r>
          </w:p>
        </w:tc>
      </w:tr>
      <w:tr w:rsidTr="00272D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DAF">
            <w:pPr>
              <w:pStyle w:val="BodyText"/>
              <w:rPr>
                <w:lang w:val="en-NZ"/>
              </w:rPr>
            </w:pPr>
            <w:r w:rsidRPr="00272D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DAF" w:rsidP="00272DAF">
            <w:pPr>
              <w:pStyle w:val="BodyText"/>
            </w:pPr>
            <w:r w:rsidRPr="00272DAF">
              <w:t>This version released with AHC Agriculture, Horticulture and Conservation and Land Management Training Package Version 7.0.</w:t>
            </w:r>
          </w:p>
        </w:tc>
      </w:tr>
    </w:tbl>
    <w:p w:rsidR="00000000" w:rsidRPr="00272DAF" w:rsidP="00272DAF">
      <w:pPr>
        <w:pStyle w:val="BodyText"/>
      </w:pPr>
    </w:p>
    <w:p w:rsidR="00000000" w:rsidRPr="00272DAF" w:rsidP="00272DAF">
      <w:pPr>
        <w:pStyle w:val="AllowPageBreak"/>
      </w:pPr>
    </w:p>
    <w:p w:rsidR="00000000" w:rsidRPr="00272DAF" w:rsidP="00272DAF">
      <w:pPr>
        <w:pStyle w:val="Heading1"/>
      </w:pPr>
      <w:bookmarkStart w:id="2" w:name="O_1211435"/>
      <w:bookmarkEnd w:id="2"/>
      <w:r w:rsidRPr="00272DAF">
        <w:t>Performance Evidence</w:t>
      </w:r>
    </w:p>
    <w:p w:rsidR="00000000" w:rsidRPr="00272DAF" w:rsidP="00646803">
      <w:pPr>
        <w:pStyle w:val="BodyText"/>
      </w:pPr>
      <w:r w:rsidRPr="00272DAF">
        <w:t>An individual demonstra</w:t>
      </w:r>
      <w:r w:rsidRPr="00272DAF">
        <w:t xml:space="preserve">ting competency must satisfy all of the elements and performance criteria in this unit. </w:t>
      </w:r>
    </w:p>
    <w:p w:rsidR="00000000" w:rsidRPr="00272DAF" w:rsidP="00646803">
      <w:pPr>
        <w:pStyle w:val="BodyText"/>
      </w:pPr>
      <w:r w:rsidRPr="00272DAF">
        <w:t>There must be evidence that the individual has supported at least two milking operations, including:</w:t>
      </w:r>
    </w:p>
    <w:p w:rsidR="00000000" w:rsidRPr="00272DAF" w:rsidP="00272DAF">
      <w:pPr>
        <w:pStyle w:val="ListBullet"/>
      </w:pPr>
      <w:r w:rsidRPr="00272DAF">
        <w:t>prepared and maintained self and dairy facilities and equipment t</w:t>
      </w:r>
      <w:r w:rsidRPr="00272DAF">
        <w:t>o industry safety, hygiene and food safety standards</w:t>
      </w:r>
    </w:p>
    <w:p w:rsidR="00000000" w:rsidRPr="00272DAF" w:rsidP="00272DAF">
      <w:pPr>
        <w:pStyle w:val="ListBullet"/>
      </w:pPr>
      <w:r w:rsidRPr="00272DAF">
        <w:t>prepared and applied teat spray solutions according to instructions</w:t>
      </w:r>
    </w:p>
    <w:p w:rsidR="00000000" w:rsidRPr="00272DAF" w:rsidP="00272DAF">
      <w:pPr>
        <w:pStyle w:val="ListBullet"/>
      </w:pPr>
      <w:r w:rsidRPr="00272DAF">
        <w:t>operated milking equipment to carry out milking in functional and safe manner</w:t>
      </w:r>
    </w:p>
    <w:p w:rsidR="00000000" w:rsidRPr="00272DAF" w:rsidP="00272DAF">
      <w:pPr>
        <w:pStyle w:val="ListBullet"/>
      </w:pPr>
      <w:r w:rsidRPr="00272DAF">
        <w:t>handled livestock in a safe, low stress and humane manner in moving herd to and from dairy</w:t>
      </w:r>
    </w:p>
    <w:p w:rsidR="00000000" w:rsidRPr="00272DAF" w:rsidP="00272DAF">
      <w:pPr>
        <w:pStyle w:val="ListBullet"/>
      </w:pPr>
      <w:r w:rsidRPr="00272DAF">
        <w:t>recognised and isolated unsuitable milk</w:t>
      </w:r>
    </w:p>
    <w:p w:rsidR="00000000" w:rsidRPr="00272DAF" w:rsidP="00272DAF">
      <w:pPr>
        <w:pStyle w:val="ListBullet"/>
      </w:pPr>
      <w:r w:rsidRPr="00272DAF">
        <w:t>identified and reported signs of sickness or abnormal behaviour in livestock</w:t>
      </w:r>
    </w:p>
    <w:p w:rsidR="00000000" w:rsidRPr="00272DAF" w:rsidP="00272DAF">
      <w:pPr>
        <w:pStyle w:val="ListBullet"/>
      </w:pPr>
      <w:r w:rsidRPr="00272DAF">
        <w:t>responded to equipment faults during milking</w:t>
      </w:r>
    </w:p>
    <w:p w:rsidR="00000000" w:rsidRPr="00272DAF" w:rsidP="00272DAF">
      <w:pPr>
        <w:pStyle w:val="ListBullet"/>
      </w:pPr>
      <w:r w:rsidRPr="00272DAF">
        <w:t>dis</w:t>
      </w:r>
      <w:r w:rsidRPr="00272DAF">
        <w:t xml:space="preserve">posed waste </w:t>
      </w:r>
    </w:p>
    <w:p w:rsidR="00000000" w:rsidRPr="00272DAF" w:rsidP="00272DAF">
      <w:pPr>
        <w:pStyle w:val="ListBullet"/>
      </w:pPr>
      <w:r w:rsidRPr="00272DAF">
        <w:t>completed records.</w:t>
      </w:r>
    </w:p>
    <w:p w:rsidR="00000000" w:rsidRPr="00272DAF" w:rsidP="00272DAF">
      <w:pPr>
        <w:pStyle w:val="AllowPageBreak"/>
      </w:pPr>
    </w:p>
    <w:p w:rsidR="00000000" w:rsidRPr="00272DAF" w:rsidP="00272DAF">
      <w:pPr>
        <w:pStyle w:val="Heading1"/>
      </w:pPr>
      <w:bookmarkStart w:id="3" w:name="O_1211436"/>
      <w:bookmarkEnd w:id="3"/>
      <w:r w:rsidRPr="00272DAF">
        <w:t>Knowledge Evidence</w:t>
      </w:r>
    </w:p>
    <w:p w:rsidR="00000000" w:rsidRPr="00272DAF" w:rsidP="00646803">
      <w:pPr>
        <w:pStyle w:val="BodyText"/>
      </w:pPr>
      <w:r w:rsidRPr="00272DAF">
        <w:t>An individual must be able to demonstrate the knowledge required to perform the tasks outlined in the elements and performance criteria of this unit. This includes knowledge of:</w:t>
      </w:r>
    </w:p>
    <w:p w:rsidR="00000000" w:rsidRPr="00272DAF" w:rsidP="00272DAF">
      <w:pPr>
        <w:pStyle w:val="ListBullet"/>
      </w:pPr>
      <w:r w:rsidRPr="00272DAF">
        <w:t xml:space="preserve">types, </w:t>
      </w:r>
      <w:r w:rsidRPr="00272DAF">
        <w:t xml:space="preserve">functions, cleaning and maintenance of dairy facilities, machinery and equipment </w:t>
      </w:r>
    </w:p>
    <w:p w:rsidR="00000000" w:rsidRPr="00272DAF" w:rsidP="00272DAF">
      <w:pPr>
        <w:pStyle w:val="ListBullet"/>
      </w:pPr>
      <w:r w:rsidRPr="00272DAF">
        <w:t>basic anatomy and physiology and key aspects of reproduction cycle, lactation and behaviour of animal species applicable to milking operations</w:t>
      </w:r>
    </w:p>
    <w:p w:rsidR="00000000" w:rsidRPr="00272DAF" w:rsidP="00272DAF">
      <w:pPr>
        <w:pStyle w:val="ListBullet"/>
      </w:pPr>
      <w:r w:rsidRPr="00272DAF">
        <w:t>work health and safety requirem</w:t>
      </w:r>
      <w:r w:rsidRPr="00272DAF">
        <w:t>ents for milking operations</w:t>
      </w:r>
    </w:p>
    <w:p w:rsidR="00000000" w:rsidRPr="00272DAF" w:rsidP="00272DAF">
      <w:pPr>
        <w:pStyle w:val="ListBullet"/>
      </w:pPr>
      <w:r w:rsidRPr="00272DAF">
        <w:t>personal and workplace hygiene and food safety requirements and practices used during milking operations</w:t>
      </w:r>
    </w:p>
    <w:p w:rsidR="00000000" w:rsidRPr="00272DAF" w:rsidP="00272DAF">
      <w:pPr>
        <w:pStyle w:val="ListBullet"/>
      </w:pPr>
      <w:r w:rsidRPr="00272DAF">
        <w:t>animal welfare practices and requirements for handling and moving livestock for milking operations</w:t>
      </w:r>
    </w:p>
    <w:p w:rsidR="00000000" w:rsidRPr="00272DAF" w:rsidP="00272DAF">
      <w:pPr>
        <w:pStyle w:val="ListBullet"/>
      </w:pPr>
      <w:r w:rsidRPr="00272DAF">
        <w:t>work routines and proced</w:t>
      </w:r>
      <w:r w:rsidRPr="00272DAF">
        <w:t>ures for milking operations</w:t>
      </w:r>
    </w:p>
    <w:p w:rsidR="00000000" w:rsidRPr="00272DAF" w:rsidP="00272DAF">
      <w:pPr>
        <w:pStyle w:val="ListBullet"/>
      </w:pPr>
      <w:r w:rsidRPr="00272DAF">
        <w:t>workplace criteria and methods for determining milk quality</w:t>
      </w:r>
    </w:p>
    <w:p w:rsidR="00000000" w:rsidRPr="00272DAF" w:rsidP="00272DAF">
      <w:pPr>
        <w:pStyle w:val="ListBullet"/>
      </w:pPr>
      <w:r w:rsidRPr="00272DAF">
        <w:t>types, characteristics, signs of common health issues and prevention in the livestock species</w:t>
      </w:r>
    </w:p>
    <w:p w:rsidR="00000000" w:rsidRPr="00272DAF" w:rsidP="00272DAF">
      <w:pPr>
        <w:pStyle w:val="ListBullet"/>
      </w:pPr>
      <w:r w:rsidRPr="00272DAF">
        <w:t>types, handling, use and disposal of cleaning and sanitising chemicals use</w:t>
      </w:r>
      <w:r w:rsidRPr="00272DAF">
        <w:t>d for milking operations and work health and safety and environmental practices for these agents.</w:t>
      </w:r>
    </w:p>
    <w:p w:rsidR="00000000" w:rsidRPr="00272DAF" w:rsidP="00272DAF">
      <w:pPr>
        <w:pStyle w:val="AllowPageBreak"/>
      </w:pPr>
    </w:p>
    <w:p w:rsidR="00000000" w:rsidRPr="00272DAF" w:rsidP="00272DAF">
      <w:pPr>
        <w:pStyle w:val="Heading1"/>
      </w:pPr>
      <w:bookmarkStart w:id="4" w:name="O_1211437"/>
      <w:bookmarkEnd w:id="4"/>
      <w:r w:rsidRPr="00272DAF">
        <w:t>Assessment Conditions</w:t>
      </w:r>
    </w:p>
    <w:p w:rsidR="00000000" w:rsidRPr="00272DAF" w:rsidP="00646803">
      <w:pPr>
        <w:pStyle w:val="BodyText"/>
      </w:pPr>
      <w:r w:rsidRPr="00272DAF">
        <w:t xml:space="preserve">Assessment of the skills in this unit of competency must take place under the following conditions: </w:t>
      </w:r>
    </w:p>
    <w:p w:rsidR="00000000" w:rsidRPr="00272DAF" w:rsidP="00272DAF">
      <w:pPr>
        <w:pStyle w:val="ListBullet"/>
      </w:pPr>
      <w:r w:rsidRPr="00272DAF">
        <w:t>physical conditions:</w:t>
      </w:r>
    </w:p>
    <w:p w:rsidR="00000000" w:rsidRPr="00272DAF" w:rsidP="00272DAF">
      <w:pPr>
        <w:pStyle w:val="ListBullet2"/>
      </w:pPr>
      <w:r w:rsidRPr="00272DAF">
        <w:t>skills must be demonstrated in a dairy milking facility or an environment that accurately represents workplace conditions</w:t>
      </w:r>
    </w:p>
    <w:p w:rsidR="00000000" w:rsidRPr="00272DAF" w:rsidP="00272DAF">
      <w:pPr>
        <w:pStyle w:val="ListBullet"/>
      </w:pPr>
      <w:r w:rsidRPr="00272DAF">
        <w:t>resources, equipment and materials:</w:t>
      </w:r>
    </w:p>
    <w:p w:rsidR="00000000" w:rsidRPr="00272DAF" w:rsidP="00272DAF">
      <w:pPr>
        <w:pStyle w:val="ListBullet2"/>
      </w:pPr>
      <w:r w:rsidRPr="00272DAF">
        <w:t xml:space="preserve">livestock </w:t>
      </w:r>
    </w:p>
    <w:p w:rsidR="00000000" w:rsidRPr="00272DAF" w:rsidP="00272DAF">
      <w:pPr>
        <w:pStyle w:val="ListBullet2"/>
      </w:pPr>
      <w:r w:rsidRPr="00272DAF">
        <w:t>machinery and equipment used for milking operations</w:t>
      </w:r>
    </w:p>
    <w:p w:rsidR="00000000" w:rsidRPr="00272DAF" w:rsidP="00272DAF">
      <w:pPr>
        <w:pStyle w:val="ListBullet2"/>
      </w:pPr>
      <w:r w:rsidRPr="00272DAF">
        <w:t>personal pr</w:t>
      </w:r>
      <w:r w:rsidRPr="00272DAF">
        <w:t>otective equipment suitable for milking and handling cleaning and sanitising chemicals</w:t>
      </w:r>
    </w:p>
    <w:p w:rsidR="00000000" w:rsidRPr="00272DAF" w:rsidP="00272DAF">
      <w:pPr>
        <w:pStyle w:val="ListBullet"/>
      </w:pPr>
      <w:r w:rsidRPr="00272DAF">
        <w:t>specifications:</w:t>
      </w:r>
    </w:p>
    <w:p w:rsidR="00000000" w:rsidRPr="00272DAF" w:rsidP="00272DAF">
      <w:pPr>
        <w:pStyle w:val="ListBullet2"/>
      </w:pPr>
      <w:r w:rsidRPr="00272DAF">
        <w:t>work instructions and workplace policies and procedures for milking operations, including advice on health and safety, food safety, hygiene, animal wel</w:t>
      </w:r>
      <w:r w:rsidRPr="00272DAF">
        <w:t>fare and environmental requirements</w:t>
      </w:r>
    </w:p>
    <w:p w:rsidR="00000000" w:rsidRPr="00272DAF" w:rsidP="00272DAF">
      <w:pPr>
        <w:pStyle w:val="ListBullet"/>
      </w:pPr>
      <w:r w:rsidRPr="00272DAF">
        <w:t>relationships:</w:t>
      </w:r>
    </w:p>
    <w:p w:rsidR="00000000" w:rsidRPr="00272DAF" w:rsidP="00272DAF">
      <w:pPr>
        <w:pStyle w:val="ListBullet2"/>
      </w:pPr>
      <w:r w:rsidRPr="00272DAF">
        <w:t>supervisor.</w:t>
      </w:r>
    </w:p>
    <w:p w:rsidR="00000000" w:rsidRPr="00272DAF" w:rsidP="00646803">
      <w:pPr>
        <w:pStyle w:val="BodyText"/>
      </w:pPr>
      <w:r w:rsidRPr="00272DAF">
        <w:t>Assessors of this unit must satisfy the requirements for assessors in applicable vocational education and training legislation, frameworks and/or standards.</w:t>
      </w:r>
    </w:p>
    <w:p w:rsidR="00000000" w:rsidRPr="00272DAF" w:rsidP="00272DAF">
      <w:pPr>
        <w:pStyle w:val="Heading1"/>
      </w:pPr>
      <w:bookmarkStart w:id="5" w:name="O_1211440"/>
      <w:bookmarkEnd w:id="5"/>
      <w:r w:rsidRPr="00272DAF">
        <w:t>Links</w:t>
      </w:r>
    </w:p>
    <w:p w:rsidR="00000000" w:rsidRPr="00272DAF" w:rsidP="00646803">
      <w:pPr>
        <w:pStyle w:val="BodyText"/>
      </w:pPr>
      <w:r w:rsidRPr="00272DA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52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2DAF" w:rsidP="00272DAF"/>
    <w:sectPr w:rsidSect="00272D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AF" w:rsidRPr="00646803" w:rsidP="00646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03" w:rsidP="00272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803" w:rsidP="00272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6803" w:rsidP="00272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DAF" w:rsidRPr="00646803" w:rsidP="00646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803" w:rsidRPr="002D2AF8" w:rsidP="00272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AHCDRY202 Milk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6803" w:rsidP="00272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85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81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0CC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DAF"/>
  </w:style>
  <w:style w:type="character" w:customStyle="1" w:styleId="Heading1Char">
    <w:name w:val="Heading 1 Char"/>
    <w:basedOn w:val="DefaultParagraphFont"/>
    <w:link w:val="Heading1"/>
    <w:rsid w:val="00272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D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D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2D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2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2DAF"/>
    <w:rPr>
      <w:b/>
    </w:rPr>
  </w:style>
  <w:style w:type="character" w:customStyle="1" w:styleId="Heading2Char">
    <w:name w:val="Heading 2 Char"/>
    <w:basedOn w:val="DefaultParagraphFont"/>
    <w:link w:val="Heading2"/>
    <w:rsid w:val="00272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D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2DAF"/>
    <w:rPr>
      <w:b/>
      <w:spacing w:val="0"/>
    </w:rPr>
  </w:style>
  <w:style w:type="paragraph" w:customStyle="1" w:styleId="SuperTitle">
    <w:name w:val="SuperTitle"/>
    <w:basedOn w:val="Title"/>
    <w:rsid w:val="00272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D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DAF"/>
    <w:rPr>
      <w:i/>
    </w:rPr>
  </w:style>
  <w:style w:type="paragraph" w:styleId="Caption">
    <w:name w:val="caption"/>
    <w:basedOn w:val="BodyText"/>
    <w:next w:val="Normal"/>
    <w:qFormat/>
    <w:rsid w:val="00272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DAF"/>
  </w:style>
  <w:style w:type="paragraph" w:styleId="TableofFigures">
    <w:name w:val="table of figures"/>
    <w:basedOn w:val="Normal"/>
    <w:next w:val="Normal"/>
    <w:semiHidden/>
    <w:rsid w:val="00272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D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DAF"/>
    <w:rPr>
      <w:rFonts w:ascii="Wingdings" w:hAnsi="Wingdings"/>
    </w:rPr>
  </w:style>
  <w:style w:type="paragraph" w:customStyle="1" w:styleId="TableHeading">
    <w:name w:val="Table Heading"/>
    <w:basedOn w:val="HeadingBase"/>
    <w:rsid w:val="00272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DAF"/>
    <w:rPr>
      <w:color w:val="0033CC"/>
      <w:u w:val="none"/>
    </w:rPr>
  </w:style>
  <w:style w:type="paragraph" w:customStyle="1" w:styleId="BodyTextRight">
    <w:name w:val="Body Text Right"/>
    <w:basedOn w:val="BodyText"/>
    <w:rsid w:val="00272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D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DAF"/>
    <w:rPr>
      <w:sz w:val="32"/>
    </w:rPr>
  </w:style>
  <w:style w:type="paragraph" w:customStyle="1" w:styleId="HeadingProcedure">
    <w:name w:val="Heading Procedure"/>
    <w:basedOn w:val="HeadingBase"/>
    <w:next w:val="Normal"/>
    <w:rsid w:val="00272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DAF"/>
    <w:pPr>
      <w:spacing w:before="60" w:after="60"/>
    </w:pPr>
  </w:style>
  <w:style w:type="paragraph" w:styleId="ListContinue">
    <w:name w:val="List Continue"/>
    <w:basedOn w:val="List"/>
    <w:rsid w:val="00272DAF"/>
    <w:pPr>
      <w:ind w:firstLine="0"/>
    </w:pPr>
  </w:style>
  <w:style w:type="paragraph" w:customStyle="1" w:styleId="ListNote">
    <w:name w:val="List Note"/>
    <w:basedOn w:val="List"/>
    <w:rsid w:val="00272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DAF"/>
    <w:rPr>
      <w:rFonts w:ascii="Courier New" w:hAnsi="Courier New"/>
    </w:rPr>
  </w:style>
  <w:style w:type="paragraph" w:customStyle="1" w:styleId="NoteBullet">
    <w:name w:val="Note Bullet"/>
    <w:basedOn w:val="Note"/>
    <w:rsid w:val="00272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D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DAF"/>
    <w:rPr>
      <w:b/>
      <w:smallCaps/>
    </w:rPr>
  </w:style>
  <w:style w:type="paragraph" w:customStyle="1" w:styleId="TableListNumber">
    <w:name w:val="Table List Number"/>
    <w:basedOn w:val="ListNumber"/>
    <w:rsid w:val="00272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DAF"/>
    <w:pPr>
      <w:numPr>
        <w:numId w:val="9"/>
      </w:numPr>
    </w:pPr>
  </w:style>
  <w:style w:type="paragraph" w:customStyle="1" w:styleId="ListAlpha2">
    <w:name w:val="List Alpha 2"/>
    <w:basedOn w:val="List2"/>
    <w:rsid w:val="00272DAF"/>
    <w:pPr>
      <w:numPr>
        <w:numId w:val="8"/>
      </w:numPr>
    </w:pPr>
  </w:style>
  <w:style w:type="paragraph" w:styleId="List2">
    <w:name w:val="List 2"/>
    <w:basedOn w:val="BodyText"/>
    <w:rsid w:val="00272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D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D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DAF"/>
    <w:pPr>
      <w:numPr>
        <w:numId w:val="4"/>
      </w:numPr>
    </w:pPr>
  </w:style>
  <w:style w:type="paragraph" w:styleId="ListContinue2">
    <w:name w:val="List Continue 2"/>
    <w:basedOn w:val="List2"/>
    <w:rsid w:val="00272DAF"/>
    <w:pPr>
      <w:ind w:firstLine="0"/>
    </w:pPr>
  </w:style>
  <w:style w:type="paragraph" w:styleId="ListContinue3">
    <w:name w:val="List Continue 3"/>
    <w:basedOn w:val="List3"/>
    <w:rsid w:val="00272DAF"/>
    <w:pPr>
      <w:ind w:left="1021" w:firstLine="0"/>
    </w:pPr>
  </w:style>
  <w:style w:type="paragraph" w:styleId="ListContinue4">
    <w:name w:val="List Continue 4"/>
    <w:basedOn w:val="List4"/>
    <w:rsid w:val="00272DAF"/>
    <w:pPr>
      <w:ind w:firstLine="0"/>
    </w:pPr>
  </w:style>
  <w:style w:type="paragraph" w:styleId="ListContinue5">
    <w:name w:val="List Continue 5"/>
    <w:basedOn w:val="List5"/>
    <w:rsid w:val="00272DAF"/>
    <w:pPr>
      <w:ind w:firstLine="0"/>
    </w:pPr>
  </w:style>
  <w:style w:type="paragraph" w:styleId="ListNumber3">
    <w:name w:val="List Number 3"/>
    <w:basedOn w:val="List3"/>
    <w:rsid w:val="00272DAF"/>
    <w:pPr>
      <w:numPr>
        <w:numId w:val="5"/>
      </w:numPr>
    </w:pPr>
  </w:style>
  <w:style w:type="paragraph" w:styleId="ListNumber4">
    <w:name w:val="List Number 4"/>
    <w:basedOn w:val="List4"/>
    <w:rsid w:val="00272DAF"/>
    <w:pPr>
      <w:numPr>
        <w:numId w:val="6"/>
      </w:numPr>
    </w:pPr>
  </w:style>
  <w:style w:type="paragraph" w:styleId="ListNumber5">
    <w:name w:val="List Number 5"/>
    <w:basedOn w:val="List5"/>
    <w:rsid w:val="00272DAF"/>
    <w:pPr>
      <w:numPr>
        <w:numId w:val="7"/>
      </w:numPr>
    </w:pPr>
  </w:style>
  <w:style w:type="paragraph" w:styleId="BlockText">
    <w:name w:val="Block Text"/>
    <w:basedOn w:val="Normal"/>
    <w:rsid w:val="00272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DAF"/>
    <w:rPr>
      <w:sz w:val="16"/>
      <w:vertAlign w:val="superscript"/>
    </w:rPr>
  </w:style>
  <w:style w:type="character" w:customStyle="1" w:styleId="Symbols">
    <w:name w:val="Symbols"/>
    <w:basedOn w:val="DefaultParagraphFont"/>
    <w:rsid w:val="00272DAF"/>
    <w:rPr>
      <w:rFonts w:ascii="Symbol" w:hAnsi="Symbol"/>
    </w:rPr>
  </w:style>
  <w:style w:type="character" w:customStyle="1" w:styleId="MenuOptions">
    <w:name w:val="Menu Options"/>
    <w:basedOn w:val="DefaultParagraphFont"/>
    <w:rsid w:val="00272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DAF"/>
    <w:rPr>
      <w:b/>
    </w:rPr>
  </w:style>
  <w:style w:type="character" w:customStyle="1" w:styleId="Underlined">
    <w:name w:val="Underlined"/>
    <w:basedOn w:val="DefaultParagraphFont"/>
    <w:rsid w:val="00272DAF"/>
    <w:rPr>
      <w:u w:val="single"/>
    </w:rPr>
  </w:style>
  <w:style w:type="paragraph" w:customStyle="1" w:styleId="TableBodyTextRight">
    <w:name w:val="Table Body Text Right"/>
    <w:basedOn w:val="TableBodyText"/>
    <w:rsid w:val="00272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DAF"/>
    <w:rPr>
      <w:sz w:val="18"/>
    </w:rPr>
  </w:style>
  <w:style w:type="paragraph" w:customStyle="1" w:styleId="BodySmallRight">
    <w:name w:val="Body Small Right"/>
    <w:basedOn w:val="BodyTextRight"/>
    <w:rsid w:val="00272DAF"/>
    <w:rPr>
      <w:sz w:val="18"/>
      <w:szCs w:val="18"/>
    </w:rPr>
  </w:style>
  <w:style w:type="paragraph" w:customStyle="1" w:styleId="MarginEdition">
    <w:name w:val="Margin Edition"/>
    <w:basedOn w:val="MarginNote"/>
    <w:rsid w:val="00272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DAF"/>
    <w:rPr>
      <w:sz w:val="2"/>
      <w:szCs w:val="2"/>
    </w:rPr>
  </w:style>
  <w:style w:type="character" w:customStyle="1" w:styleId="Small">
    <w:name w:val="Small"/>
    <w:basedOn w:val="DefaultParagraphFont"/>
    <w:rsid w:val="00272DAF"/>
    <w:rPr>
      <w:sz w:val="16"/>
    </w:rPr>
  </w:style>
  <w:style w:type="paragraph" w:customStyle="1" w:styleId="WideTable">
    <w:name w:val="Wide Table"/>
    <w:basedOn w:val="Normal"/>
    <w:rsid w:val="00272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DAF"/>
  </w:style>
  <w:style w:type="paragraph" w:styleId="Quote">
    <w:name w:val="Quote"/>
    <w:basedOn w:val="Heading1"/>
    <w:link w:val="QuoteChar"/>
    <w:qFormat/>
    <w:rsid w:val="00272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DAF"/>
    <w:pPr>
      <w:pageBreakBefore/>
    </w:pPr>
  </w:style>
  <w:style w:type="paragraph" w:customStyle="1" w:styleId="Border">
    <w:name w:val="Border"/>
    <w:basedOn w:val="Normal"/>
    <w:qFormat/>
    <w:rsid w:val="00272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DAF"/>
    <w:rPr>
      <w:u w:val="single"/>
    </w:rPr>
  </w:style>
  <w:style w:type="character" w:customStyle="1" w:styleId="BoldandItalics">
    <w:name w:val="Bold and Italics"/>
    <w:qFormat/>
    <w:rsid w:val="00272DAF"/>
    <w:rPr>
      <w:b/>
      <w:i/>
      <w:u w:val="none"/>
    </w:rPr>
  </w:style>
  <w:style w:type="paragraph" w:styleId="BalloonText">
    <w:name w:val="Balloon Text"/>
    <w:basedOn w:val="Normal"/>
    <w:link w:val="BalloonTextChar"/>
    <w:rsid w:val="00272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D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2887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AHCDRY202 Milk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