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14CA" w:rsidP="003D14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AHCDRY201 Milk livestock</w:t>
      </w:r>
      <w:r>
        <w:fldChar w:fldCharType="end"/>
      </w:r>
    </w:p>
    <w:p w:rsidR="003D14CA" w:rsidP="003D14CA">
      <w:pPr>
        <w:pStyle w:val="Version"/>
        <w:sectPr w:rsidSect="00AE6E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E05" w:rsidP="00AE6E05">
      <w:pPr>
        <w:pStyle w:val="SuperHeading"/>
      </w:pPr>
      <w:r w:rsidRPr="00AE6E05">
        <w:t>Assessment Requirements for AHCDRY201 Milk livestock</w:t>
      </w:r>
    </w:p>
    <w:p w:rsidR="00000000" w:rsidRPr="00AE6E05" w:rsidP="00AE6E05">
      <w:pPr>
        <w:pStyle w:val="Heading1"/>
      </w:pPr>
      <w:bookmarkStart w:id="1" w:name="O_869163"/>
      <w:bookmarkEnd w:id="1"/>
      <w:r w:rsidRPr="00AE6E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05">
            <w:pPr>
              <w:pStyle w:val="TableHeading"/>
              <w:rPr>
                <w:lang w:val="en-NZ"/>
              </w:rPr>
            </w:pPr>
            <w:r w:rsidRPr="00AE6E0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05">
            <w:pPr>
              <w:pStyle w:val="TableHeading"/>
              <w:rPr>
                <w:lang w:val="en-NZ"/>
              </w:rPr>
            </w:pPr>
            <w:r w:rsidRPr="00AE6E0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05">
            <w:pPr>
              <w:pStyle w:val="TableHeading"/>
              <w:rPr>
                <w:lang w:val="en-NZ"/>
              </w:rPr>
            </w:pPr>
            <w:r w:rsidRPr="00AE6E05">
              <w:t>Comment</w:t>
            </w:r>
          </w:p>
        </w:tc>
      </w:tr>
      <w:tr w:rsidTr="00AE6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05">
            <w:pPr>
              <w:pStyle w:val="BodyText"/>
              <w:rPr>
                <w:lang w:val="en-NZ"/>
              </w:rPr>
            </w:pPr>
            <w:r w:rsidRPr="00AE6E0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E05">
            <w:pPr>
              <w:pStyle w:val="BodyText"/>
              <w:rPr>
                <w:lang w:val="en-NZ"/>
              </w:rPr>
            </w:pPr>
            <w:r w:rsidRPr="00AE6E0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E05" w:rsidP="00AE6E05">
            <w:pPr>
              <w:pStyle w:val="BodyText"/>
            </w:pPr>
            <w:r w:rsidRPr="00AE6E05">
              <w:t>Initial release</w:t>
            </w:r>
          </w:p>
        </w:tc>
      </w:tr>
    </w:tbl>
    <w:p w:rsidR="00000000" w:rsidRPr="00AE6E05" w:rsidP="00AE6E05">
      <w:pPr>
        <w:pStyle w:val="BodyText"/>
      </w:pPr>
    </w:p>
    <w:p w:rsidR="00000000" w:rsidRPr="00AE6E05" w:rsidP="00AE6E05">
      <w:pPr>
        <w:pStyle w:val="AllowPageBreak"/>
      </w:pPr>
    </w:p>
    <w:p w:rsidR="00000000" w:rsidRPr="00AE6E05" w:rsidP="00AE6E05">
      <w:pPr>
        <w:pStyle w:val="Heading1"/>
      </w:pPr>
      <w:bookmarkStart w:id="2" w:name="O_869164"/>
      <w:bookmarkEnd w:id="2"/>
      <w:r w:rsidRPr="00AE6E05">
        <w:t>Performance Evidence</w:t>
      </w:r>
    </w:p>
    <w:p w:rsidR="00000000" w:rsidRPr="00AE6E05" w:rsidP="003D14CA">
      <w:pPr>
        <w:pStyle w:val="BodyText"/>
      </w:pPr>
      <w:r w:rsidRPr="00AE6E0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E6E05" w:rsidP="003D14CA">
      <w:pPr>
        <w:pStyle w:val="BodyText"/>
      </w:pPr>
      <w:r w:rsidRPr="00AE6E05">
        <w:t>The candidate must provid</w:t>
      </w:r>
      <w:r w:rsidRPr="00AE6E05">
        <w:t>e evidence that they can:</w:t>
      </w:r>
    </w:p>
    <w:p w:rsidR="00000000" w:rsidRPr="00AE6E05" w:rsidP="00AE6E05">
      <w:pPr>
        <w:pStyle w:val="ListBullet"/>
      </w:pPr>
      <w:r w:rsidRPr="00AE6E05">
        <w:t xml:space="preserve">prepare dairy facilities and equipment to industry safety and hygiene standards </w:t>
      </w:r>
    </w:p>
    <w:p w:rsidR="00000000" w:rsidRPr="00AE6E05" w:rsidP="00AE6E05">
      <w:pPr>
        <w:pStyle w:val="ListBullet"/>
      </w:pPr>
      <w:r w:rsidRPr="00AE6E05">
        <w:t>operate milking equipment to carry out milking in an effective and efficient manner</w:t>
      </w:r>
    </w:p>
    <w:p w:rsidR="00000000" w:rsidRPr="00AE6E05" w:rsidP="00AE6E05">
      <w:pPr>
        <w:pStyle w:val="ListBullet"/>
      </w:pPr>
      <w:r w:rsidRPr="00AE6E05">
        <w:t>complete milking operation and return livestock to paddocks</w:t>
      </w:r>
    </w:p>
    <w:p w:rsidR="00000000" w:rsidRPr="00AE6E05" w:rsidP="00AE6E05">
      <w:pPr>
        <w:pStyle w:val="ListBullet"/>
      </w:pPr>
      <w:r w:rsidRPr="00AE6E05">
        <w:t>clea</w:t>
      </w:r>
      <w:r w:rsidRPr="00AE6E05">
        <w:t>n dairy facilities and equipment to industry standards</w:t>
      </w:r>
    </w:p>
    <w:p w:rsidR="00000000" w:rsidRPr="00AE6E05" w:rsidP="00AE6E05">
      <w:pPr>
        <w:pStyle w:val="ListBullet"/>
      </w:pPr>
      <w:r w:rsidRPr="00AE6E05">
        <w:t xml:space="preserve">recognise and isolate unsuitable milk </w:t>
      </w:r>
    </w:p>
    <w:p w:rsidR="00000000" w:rsidRPr="00AE6E05" w:rsidP="00AE6E05">
      <w:pPr>
        <w:pStyle w:val="ListBullet"/>
      </w:pPr>
      <w:r w:rsidRPr="00AE6E05">
        <w:t>identify sickness or abnormal behaviour in livestock</w:t>
      </w:r>
    </w:p>
    <w:p w:rsidR="00000000" w:rsidRPr="00AE6E05" w:rsidP="00AE6E05">
      <w:pPr>
        <w:pStyle w:val="ListBullet"/>
      </w:pPr>
      <w:r w:rsidRPr="00AE6E05">
        <w:t>communicate with supervisor and staff</w:t>
      </w:r>
    </w:p>
    <w:p w:rsidR="00000000" w:rsidRPr="00AE6E05" w:rsidP="00AE6E05">
      <w:pPr>
        <w:pStyle w:val="ListBullet"/>
      </w:pPr>
      <w:r w:rsidRPr="00AE6E05">
        <w:t xml:space="preserve">follow enterprise work health and safety policies </w:t>
      </w:r>
    </w:p>
    <w:p w:rsidR="00000000" w:rsidRPr="00AE6E05" w:rsidP="00AE6E05">
      <w:pPr>
        <w:pStyle w:val="ListBullet"/>
      </w:pPr>
      <w:r w:rsidRPr="00AE6E05">
        <w:t>follow enterprise an</w:t>
      </w:r>
      <w:r w:rsidRPr="00AE6E05">
        <w:t>imal welfare policies</w:t>
      </w:r>
    </w:p>
    <w:p w:rsidR="00000000" w:rsidRPr="00AE6E05" w:rsidP="00AE6E05">
      <w:pPr>
        <w:pStyle w:val="AllowPageBreak"/>
      </w:pPr>
    </w:p>
    <w:p w:rsidR="00000000" w:rsidRPr="00AE6E05" w:rsidP="00AE6E05">
      <w:pPr>
        <w:pStyle w:val="Heading1"/>
      </w:pPr>
      <w:bookmarkStart w:id="3" w:name="O_869165"/>
      <w:bookmarkEnd w:id="3"/>
      <w:r w:rsidRPr="00AE6E05">
        <w:t>Knowledge Evidence</w:t>
      </w:r>
    </w:p>
    <w:p w:rsidR="00000000" w:rsidRPr="00AE6E05" w:rsidP="003D14CA">
      <w:pPr>
        <w:pStyle w:val="BodyText"/>
      </w:pPr>
      <w:r w:rsidRPr="00AE6E05">
        <w:t>The candidate must demonstrate knowledge of:</w:t>
      </w:r>
    </w:p>
    <w:p w:rsidR="00000000" w:rsidRPr="00AE6E05" w:rsidP="00AE6E05">
      <w:pPr>
        <w:pStyle w:val="ListBullet"/>
      </w:pPr>
      <w:r w:rsidRPr="00AE6E05">
        <w:t>types, functions, cleaning and maintenance of milking facilities, machinery and equipment such as sheds, yards, milking machines and teat sprays</w:t>
      </w:r>
    </w:p>
    <w:p w:rsidR="00000000" w:rsidRPr="00AE6E05" w:rsidP="00AE6E05">
      <w:pPr>
        <w:pStyle w:val="ListBullet"/>
      </w:pPr>
      <w:r w:rsidRPr="00AE6E05">
        <w:t>anatomy</w:t>
      </w:r>
      <w:r w:rsidRPr="00AE6E05">
        <w:t>, physiology, reproduction cycle, lactation and behaviour of the animal species applicable to milking operations</w:t>
      </w:r>
    </w:p>
    <w:p w:rsidR="00000000" w:rsidRPr="00AE6E05" w:rsidP="00AE6E05">
      <w:pPr>
        <w:pStyle w:val="ListBullet"/>
      </w:pPr>
      <w:r w:rsidRPr="00AE6E05">
        <w:t>relevant work health and safety requirements</w:t>
      </w:r>
    </w:p>
    <w:p w:rsidR="00000000" w:rsidRPr="00AE6E05" w:rsidP="00AE6E05">
      <w:pPr>
        <w:pStyle w:val="ListBullet"/>
      </w:pPr>
      <w:r w:rsidRPr="00AE6E05">
        <w:t>relevant animal welfare practices and requirements such as handling and moving livestock</w:t>
      </w:r>
    </w:p>
    <w:p w:rsidR="00000000" w:rsidRPr="00AE6E05" w:rsidP="00AE6E05">
      <w:pPr>
        <w:pStyle w:val="ListBullet"/>
      </w:pPr>
      <w:r w:rsidRPr="00AE6E05">
        <w:t>work routines, procedures and impacts of bad practices for milking operations</w:t>
      </w:r>
    </w:p>
    <w:p w:rsidR="00000000" w:rsidRPr="00AE6E05" w:rsidP="00AE6E05">
      <w:pPr>
        <w:pStyle w:val="ListBullet"/>
      </w:pPr>
      <w:r w:rsidRPr="00AE6E05">
        <w:t xml:space="preserve">criteria and methods for determining milk quality </w:t>
      </w:r>
    </w:p>
    <w:p w:rsidR="00000000" w:rsidRPr="00AE6E05" w:rsidP="00AE6E05">
      <w:pPr>
        <w:pStyle w:val="ListBullet"/>
      </w:pPr>
      <w:r w:rsidRPr="00AE6E05">
        <w:t xml:space="preserve">types, characteristics, signs of ill health, prevention and treatment of relevant diseases in the livestock species </w:t>
      </w:r>
    </w:p>
    <w:p w:rsidR="00000000" w:rsidRPr="00AE6E05" w:rsidP="00AE6E05">
      <w:pPr>
        <w:pStyle w:val="ListBullet"/>
      </w:pPr>
      <w:r w:rsidRPr="00AE6E05">
        <w:t>types, han</w:t>
      </w:r>
      <w:r w:rsidRPr="00AE6E05">
        <w:t>dling, use and disposal of detergents and cleaning agents, work health and safety  and environmental practices for these agents</w:t>
      </w:r>
    </w:p>
    <w:p w:rsidR="00000000" w:rsidRPr="00AE6E05" w:rsidP="00AE6E05">
      <w:pPr>
        <w:pStyle w:val="AllowPageBreak"/>
      </w:pPr>
    </w:p>
    <w:p w:rsidR="00000000" w:rsidRPr="00AE6E05" w:rsidP="00AE6E05">
      <w:pPr>
        <w:pStyle w:val="Heading1"/>
      </w:pPr>
      <w:bookmarkStart w:id="4" w:name="O_869166"/>
      <w:bookmarkEnd w:id="4"/>
      <w:r w:rsidRPr="00AE6E05">
        <w:t>Assessment Conditions</w:t>
      </w:r>
    </w:p>
    <w:p w:rsidR="00000000" w:rsidRPr="00AE6E05" w:rsidP="003D14CA">
      <w:pPr>
        <w:pStyle w:val="BodyText"/>
      </w:pPr>
      <w:r w:rsidRPr="00AE6E05">
        <w:t>Competency is to be assessed in the workplace OR workplace and simulated environment that</w:t>
      </w:r>
      <w:r w:rsidRPr="00AE6E05">
        <w:t xml:space="preserve"> accurately reflects performance in a real workplace setting. </w:t>
      </w:r>
    </w:p>
    <w:p w:rsidR="003D14CA" w:rsidP="003D14CA">
      <w:pPr>
        <w:pStyle w:val="BodyText"/>
      </w:pPr>
      <w:r w:rsidRPr="00AE6E05">
        <w:t>Assessors must satisfy current standards for RTOs.</w:t>
      </w:r>
    </w:p>
    <w:p w:rsidR="00000000" w:rsidRPr="00AE6E05" w:rsidP="00AE6E05">
      <w:pPr>
        <w:pStyle w:val="Heading1"/>
      </w:pPr>
      <w:bookmarkStart w:id="5" w:name="O_869169"/>
      <w:bookmarkEnd w:id="5"/>
      <w:r w:rsidRPr="00AE6E05">
        <w:t>Links</w:t>
      </w:r>
    </w:p>
    <w:p w:rsidR="00000000" w:rsidRPr="00AE6E05" w:rsidP="003D14CA">
      <w:pPr>
        <w:pStyle w:val="BodyText"/>
      </w:pPr>
      <w:r w:rsidRPr="00AE6E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C6B0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6E05" w:rsidP="00AE6E05"/>
    <w:sectPr w:rsidSect="00AE6E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E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E05" w:rsidRPr="003D14CA" w:rsidP="003D14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E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4CA" w:rsidP="00AE6E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14CA" w:rsidP="00AE6E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14CA" w:rsidP="00AE6E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E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4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E05" w:rsidRPr="003D14CA" w:rsidP="003D14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E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4CA" w:rsidRPr="002D2AF8" w:rsidP="00AE6E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AHCDRY201 Milk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3D14CA" w:rsidP="00AE6E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587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10CA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E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E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E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E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E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E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E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E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E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E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E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E05"/>
  </w:style>
  <w:style w:type="character" w:customStyle="1" w:styleId="Heading1Char">
    <w:name w:val="Heading 1 Char"/>
    <w:basedOn w:val="DefaultParagraphFont"/>
    <w:link w:val="Heading1"/>
    <w:rsid w:val="00AE6E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E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E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E0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E6E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E6E0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E6E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6E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E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E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E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E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E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E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E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E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E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E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E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E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E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E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E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6E05"/>
    <w:rPr>
      <w:b/>
      <w:spacing w:val="0"/>
    </w:rPr>
  </w:style>
  <w:style w:type="paragraph" w:customStyle="1" w:styleId="SuperTitle">
    <w:name w:val="SuperTitle"/>
    <w:basedOn w:val="Title"/>
    <w:rsid w:val="00AE6E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E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E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6E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6E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E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E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E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E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E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E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E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E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E05"/>
    <w:rPr>
      <w:i/>
    </w:rPr>
  </w:style>
  <w:style w:type="paragraph" w:styleId="Caption">
    <w:name w:val="caption"/>
    <w:basedOn w:val="BodyText"/>
    <w:next w:val="Normal"/>
    <w:qFormat/>
    <w:rsid w:val="00AE6E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E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E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E05"/>
  </w:style>
  <w:style w:type="paragraph" w:styleId="TableofFigures">
    <w:name w:val="table of figures"/>
    <w:basedOn w:val="Normal"/>
    <w:next w:val="Normal"/>
    <w:semiHidden/>
    <w:rsid w:val="00AE6E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E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6E05"/>
    <w:rPr>
      <w:rFonts w:ascii="Wingdings" w:hAnsi="Wingdings"/>
    </w:rPr>
  </w:style>
  <w:style w:type="character" w:customStyle="1" w:styleId="HotSpot">
    <w:name w:val="HotSpot"/>
    <w:rsid w:val="00AE6E05"/>
    <w:rPr>
      <w:color w:val="0033CC"/>
      <w:u w:val="none"/>
    </w:rPr>
  </w:style>
  <w:style w:type="paragraph" w:customStyle="1" w:styleId="BodyTextRight">
    <w:name w:val="Body Text Right"/>
    <w:basedOn w:val="BodyText"/>
    <w:rsid w:val="00AE6E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E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E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E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E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E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E05"/>
    <w:rPr>
      <w:sz w:val="32"/>
    </w:rPr>
  </w:style>
  <w:style w:type="paragraph" w:customStyle="1" w:styleId="HeadingProcedure">
    <w:name w:val="Heading Procedure"/>
    <w:basedOn w:val="HeadingBase"/>
    <w:next w:val="Normal"/>
    <w:rsid w:val="00AE6E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E05"/>
    <w:pPr>
      <w:spacing w:before="60" w:after="60"/>
    </w:pPr>
  </w:style>
  <w:style w:type="paragraph" w:styleId="ListContinue">
    <w:name w:val="List Continue"/>
    <w:basedOn w:val="List"/>
    <w:rsid w:val="00AE6E05"/>
    <w:pPr>
      <w:ind w:firstLine="0"/>
    </w:pPr>
  </w:style>
  <w:style w:type="paragraph" w:customStyle="1" w:styleId="ListNote">
    <w:name w:val="List Note"/>
    <w:basedOn w:val="List"/>
    <w:rsid w:val="00AE6E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E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E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E05"/>
    <w:rPr>
      <w:rFonts w:ascii="Courier New" w:hAnsi="Courier New"/>
    </w:rPr>
  </w:style>
  <w:style w:type="paragraph" w:customStyle="1" w:styleId="NoteBullet">
    <w:name w:val="Note Bullet"/>
    <w:basedOn w:val="Note"/>
    <w:rsid w:val="00AE6E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E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E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E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E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6E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E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E05"/>
    <w:rPr>
      <w:b/>
      <w:smallCaps/>
    </w:rPr>
  </w:style>
  <w:style w:type="paragraph" w:customStyle="1" w:styleId="TableListNumber">
    <w:name w:val="Table List Number"/>
    <w:basedOn w:val="ListNumber"/>
    <w:rsid w:val="00AE6E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E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E05"/>
    <w:pPr>
      <w:numPr>
        <w:numId w:val="8"/>
      </w:numPr>
    </w:pPr>
  </w:style>
  <w:style w:type="paragraph" w:customStyle="1" w:styleId="ListAlpha2">
    <w:name w:val="List Alpha 2"/>
    <w:basedOn w:val="List2"/>
    <w:rsid w:val="00AE6E05"/>
    <w:pPr>
      <w:numPr>
        <w:numId w:val="7"/>
      </w:numPr>
    </w:pPr>
  </w:style>
  <w:style w:type="paragraph" w:styleId="List2">
    <w:name w:val="List 2"/>
    <w:basedOn w:val="BodyText"/>
    <w:rsid w:val="00AE6E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E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E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E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E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E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6E05"/>
    <w:pPr>
      <w:numPr>
        <w:numId w:val="3"/>
      </w:numPr>
    </w:pPr>
  </w:style>
  <w:style w:type="paragraph" w:styleId="ListContinue2">
    <w:name w:val="List Continue 2"/>
    <w:basedOn w:val="List2"/>
    <w:rsid w:val="00AE6E05"/>
    <w:pPr>
      <w:ind w:firstLine="0"/>
    </w:pPr>
  </w:style>
  <w:style w:type="paragraph" w:styleId="ListContinue3">
    <w:name w:val="List Continue 3"/>
    <w:basedOn w:val="List3"/>
    <w:rsid w:val="00AE6E05"/>
    <w:pPr>
      <w:ind w:left="1021" w:firstLine="0"/>
    </w:pPr>
  </w:style>
  <w:style w:type="paragraph" w:styleId="ListContinue4">
    <w:name w:val="List Continue 4"/>
    <w:basedOn w:val="List4"/>
    <w:rsid w:val="00AE6E05"/>
    <w:pPr>
      <w:ind w:firstLine="0"/>
    </w:pPr>
  </w:style>
  <w:style w:type="paragraph" w:styleId="ListContinue5">
    <w:name w:val="List Continue 5"/>
    <w:basedOn w:val="List5"/>
    <w:rsid w:val="00AE6E05"/>
    <w:pPr>
      <w:ind w:firstLine="0"/>
    </w:pPr>
  </w:style>
  <w:style w:type="paragraph" w:styleId="ListNumber3">
    <w:name w:val="List Number 3"/>
    <w:basedOn w:val="List3"/>
    <w:rsid w:val="00AE6E05"/>
    <w:pPr>
      <w:numPr>
        <w:numId w:val="4"/>
      </w:numPr>
    </w:pPr>
  </w:style>
  <w:style w:type="paragraph" w:styleId="ListNumber4">
    <w:name w:val="List Number 4"/>
    <w:basedOn w:val="List4"/>
    <w:rsid w:val="00AE6E05"/>
    <w:pPr>
      <w:numPr>
        <w:numId w:val="5"/>
      </w:numPr>
    </w:pPr>
  </w:style>
  <w:style w:type="paragraph" w:styleId="ListNumber5">
    <w:name w:val="List Number 5"/>
    <w:basedOn w:val="List5"/>
    <w:rsid w:val="00AE6E05"/>
    <w:pPr>
      <w:numPr>
        <w:numId w:val="6"/>
      </w:numPr>
    </w:pPr>
  </w:style>
  <w:style w:type="paragraph" w:styleId="BlockText">
    <w:name w:val="Block Text"/>
    <w:basedOn w:val="Normal"/>
    <w:rsid w:val="00AE6E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E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E05"/>
    <w:rPr>
      <w:sz w:val="16"/>
      <w:vertAlign w:val="superscript"/>
    </w:rPr>
  </w:style>
  <w:style w:type="character" w:customStyle="1" w:styleId="Symbols">
    <w:name w:val="Symbols"/>
    <w:basedOn w:val="DefaultParagraphFont"/>
    <w:rsid w:val="00AE6E05"/>
    <w:rPr>
      <w:rFonts w:ascii="Symbol" w:hAnsi="Symbol"/>
    </w:rPr>
  </w:style>
  <w:style w:type="character" w:customStyle="1" w:styleId="MenuOptions">
    <w:name w:val="Menu Options"/>
    <w:basedOn w:val="DefaultParagraphFont"/>
    <w:rsid w:val="00AE6E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E05"/>
    <w:rPr>
      <w:b/>
    </w:rPr>
  </w:style>
  <w:style w:type="character" w:customStyle="1" w:styleId="Underlined">
    <w:name w:val="Underlined"/>
    <w:basedOn w:val="DefaultParagraphFont"/>
    <w:rsid w:val="00AE6E05"/>
    <w:rPr>
      <w:u w:val="single"/>
    </w:rPr>
  </w:style>
  <w:style w:type="paragraph" w:customStyle="1" w:styleId="TableBodyTextRight">
    <w:name w:val="Table Body Text Right"/>
    <w:basedOn w:val="TableBodyText"/>
    <w:rsid w:val="00AE6E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E05"/>
    <w:rPr>
      <w:sz w:val="18"/>
    </w:rPr>
  </w:style>
  <w:style w:type="paragraph" w:customStyle="1" w:styleId="BodySmallRight">
    <w:name w:val="Body Small Right"/>
    <w:basedOn w:val="BodyTextRight"/>
    <w:rsid w:val="00AE6E05"/>
    <w:rPr>
      <w:sz w:val="18"/>
      <w:szCs w:val="18"/>
    </w:rPr>
  </w:style>
  <w:style w:type="paragraph" w:customStyle="1" w:styleId="MarginEdition">
    <w:name w:val="Margin Edition"/>
    <w:basedOn w:val="MarginNote"/>
    <w:rsid w:val="00AE6E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E05"/>
    <w:rPr>
      <w:sz w:val="2"/>
      <w:szCs w:val="2"/>
    </w:rPr>
  </w:style>
  <w:style w:type="character" w:customStyle="1" w:styleId="Small">
    <w:name w:val="Small"/>
    <w:basedOn w:val="DefaultParagraphFont"/>
    <w:rsid w:val="00AE6E05"/>
    <w:rPr>
      <w:sz w:val="16"/>
    </w:rPr>
  </w:style>
  <w:style w:type="paragraph" w:customStyle="1" w:styleId="WideTable">
    <w:name w:val="Wide Table"/>
    <w:basedOn w:val="Normal"/>
    <w:rsid w:val="00AE6E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E05"/>
  </w:style>
  <w:style w:type="paragraph" w:styleId="Quote">
    <w:name w:val="Quote"/>
    <w:basedOn w:val="Heading1"/>
    <w:link w:val="QuoteChar"/>
    <w:qFormat/>
    <w:rsid w:val="00AE6E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E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E05"/>
    <w:pPr>
      <w:pageBreakBefore/>
    </w:pPr>
  </w:style>
  <w:style w:type="paragraph" w:customStyle="1" w:styleId="Border">
    <w:name w:val="Border"/>
    <w:basedOn w:val="Normal"/>
    <w:qFormat/>
    <w:rsid w:val="00AE6E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E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E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E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E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E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E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E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E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E05"/>
    <w:rPr>
      <w:u w:val="single"/>
    </w:rPr>
  </w:style>
  <w:style w:type="character" w:customStyle="1" w:styleId="BoldandItalics">
    <w:name w:val="Bold and Italics"/>
    <w:qFormat/>
    <w:rsid w:val="00AE6E05"/>
    <w:rPr>
      <w:b/>
      <w:i/>
      <w:u w:val="none"/>
    </w:rPr>
  </w:style>
  <w:style w:type="paragraph" w:styleId="BalloonText">
    <w:name w:val="Balloon Text"/>
    <w:basedOn w:val="Normal"/>
    <w:link w:val="BalloonTextChar"/>
    <w:rsid w:val="00AE6E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E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E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E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E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E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E05"/>
    <w:pPr>
      <w:spacing w:before="0" w:after="0"/>
    </w:pPr>
  </w:style>
  <w:style w:type="paragraph" w:customStyle="1" w:styleId="BodyTextBold">
    <w:name w:val="Body Text Bold"/>
    <w:basedOn w:val="BodyText"/>
    <w:qFormat/>
    <w:rsid w:val="00AE6E05"/>
    <w:rPr>
      <w:b/>
    </w:rPr>
  </w:style>
  <w:style w:type="character" w:styleId="Hyperlink">
    <w:name w:val="Hyperlink"/>
    <w:basedOn w:val="DefaultParagraphFont"/>
    <w:uiPriority w:val="99"/>
    <w:unhideWhenUsed/>
    <w:rsid w:val="003D14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2083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AHCDRY201 Milk livestock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2021-03-30T01:14:00Z</dcterms:created>
  <dcterms:modified xsi:type="dcterms:W3CDTF">2021-03-30T01:14:00Z</dcterms:modified>
</cp:coreProperties>
</file>