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B37" w:rsidP="00FD5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AHCDRG501 Design drainage systems</w:t>
      </w:r>
      <w:r>
        <w:fldChar w:fldCharType="end"/>
      </w:r>
    </w:p>
    <w:p w:rsidR="00FD5B37" w:rsidP="00FD5B37">
      <w:pPr>
        <w:pStyle w:val="Version"/>
        <w:sectPr w:rsidSect="00085F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FFD" w:rsidP="00085FFD">
      <w:pPr>
        <w:pStyle w:val="SuperHeading"/>
      </w:pPr>
      <w:r w:rsidRPr="00085FFD">
        <w:t>AHCDRG501 Design drainage systems</w:t>
      </w:r>
    </w:p>
    <w:p w:rsidR="00000000" w:rsidRPr="00085FFD" w:rsidP="00085FFD">
      <w:pPr>
        <w:pStyle w:val="Heading1"/>
      </w:pPr>
      <w:bookmarkStart w:id="1" w:name="O_867615"/>
      <w:bookmarkEnd w:id="1"/>
      <w:r w:rsidRPr="00085F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5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Comment</w:t>
            </w:r>
          </w:p>
        </w:tc>
      </w:tr>
      <w:tr w:rsidTr="00085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BodyText"/>
            </w:pPr>
            <w:r w:rsidRPr="00085FFD">
              <w:t>Initial release</w:t>
            </w:r>
          </w:p>
        </w:tc>
      </w:tr>
    </w:tbl>
    <w:p w:rsidR="00000000" w:rsidRPr="00085FFD" w:rsidP="00085FFD">
      <w:pPr>
        <w:pStyle w:val="BodyText"/>
      </w:pPr>
    </w:p>
    <w:p w:rsidR="00000000" w:rsidRPr="00085FFD" w:rsidP="00085FFD">
      <w:pPr>
        <w:pStyle w:val="AllowPageBreak"/>
      </w:pPr>
    </w:p>
    <w:p w:rsidR="00000000" w:rsidRPr="00085FFD" w:rsidP="00085FFD">
      <w:pPr>
        <w:pStyle w:val="Heading1"/>
      </w:pPr>
      <w:bookmarkStart w:id="2" w:name="O_867616"/>
      <w:bookmarkEnd w:id="2"/>
      <w:r w:rsidRPr="00085FFD">
        <w:t>Application</w:t>
      </w:r>
    </w:p>
    <w:p w:rsidR="00000000" w:rsidRPr="00085FFD" w:rsidP="00FD5B37">
      <w:pPr>
        <w:pStyle w:val="BodyText"/>
      </w:pPr>
      <w:r w:rsidRPr="00085FFD">
        <w:t xml:space="preserve">This unit of competency describes the skills and knowledge required to identify design requirements, determining the specifications for drainage systems and designing the drainage system. </w:t>
      </w:r>
    </w:p>
    <w:p w:rsidR="00000000" w:rsidRPr="00085FFD" w:rsidP="00FD5B37">
      <w:pPr>
        <w:pStyle w:val="BodyText"/>
      </w:pPr>
      <w:r w:rsidRPr="00085FFD">
        <w:t>It applies to individuals who analyse information and exercise jud</w:t>
      </w:r>
      <w:r w:rsidRPr="00085FFD">
        <w:t xml:space="preserve">gement to complete a range of skilled activities and demonstrate deep knowledge in a specific technical area. They have accountability for the work of others and analyse, design and communicate solutions to a range of complex problems. All work is carried </w:t>
      </w:r>
      <w:r w:rsidRPr="00085FFD">
        <w:t>out to comply with workplace procedures.</w:t>
      </w:r>
    </w:p>
    <w:p w:rsidR="00000000" w:rsidRPr="00085FFD" w:rsidP="00FD5B37">
      <w:pPr>
        <w:pStyle w:val="BodyText"/>
      </w:pPr>
      <w:r w:rsidRPr="00085FFD">
        <w:t>No occupational licensing, legislative or certification requirements are known to apply to this unit at the time of publication.</w:t>
      </w:r>
    </w:p>
    <w:p w:rsidR="00000000" w:rsidRPr="00085FFD" w:rsidP="00085FFD">
      <w:pPr>
        <w:pStyle w:val="Heading1"/>
      </w:pPr>
      <w:bookmarkStart w:id="3" w:name="O_867617"/>
      <w:bookmarkEnd w:id="3"/>
      <w:r w:rsidRPr="00085FFD">
        <w:t>Pre-requisite Unit</w:t>
      </w:r>
    </w:p>
    <w:p w:rsidR="00000000" w:rsidRPr="00085FFD" w:rsidP="00FD5B37">
      <w:pPr>
        <w:pStyle w:val="BodyText"/>
      </w:pPr>
      <w:r w:rsidRPr="00085FFD">
        <w:t>Nil.</w:t>
      </w:r>
    </w:p>
    <w:p w:rsidR="00000000" w:rsidRPr="00085FFD" w:rsidP="00085FFD">
      <w:pPr>
        <w:pStyle w:val="Heading1"/>
      </w:pPr>
      <w:bookmarkStart w:id="4" w:name="O_867619"/>
      <w:bookmarkEnd w:id="4"/>
      <w:r w:rsidRPr="00085FFD">
        <w:t>Unit Sector</w:t>
      </w:r>
    </w:p>
    <w:p w:rsidR="00000000" w:rsidRPr="00085FFD" w:rsidP="00FD5B37">
      <w:pPr>
        <w:pStyle w:val="BodyText"/>
      </w:pPr>
      <w:r w:rsidRPr="00085FFD">
        <w:t>Drainage (DRG)</w:t>
      </w:r>
    </w:p>
    <w:p w:rsidR="00000000" w:rsidRPr="00085FFD" w:rsidP="00085FFD">
      <w:pPr>
        <w:pStyle w:val="Heading1"/>
      </w:pPr>
      <w:bookmarkStart w:id="5" w:name="O_867620"/>
      <w:bookmarkEnd w:id="5"/>
      <w:r w:rsidRPr="00085FF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870"/>
      </w:tblGrid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Element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Performance criteria</w:t>
            </w:r>
          </w:p>
        </w:tc>
      </w:tr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Elements describe the essential outcomes.</w:t>
            </w:r>
          </w:p>
        </w:tc>
        <w:tc>
          <w:tcPr>
            <w:tcW w:w="68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Performance criteria describe the performance needed to demonstrate achievement of the element.</w:t>
            </w:r>
          </w:p>
        </w:tc>
      </w:tr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List"/>
              <w:rPr>
                <w:lang w:val="en-NZ"/>
              </w:rPr>
            </w:pPr>
            <w:r w:rsidRPr="00085FFD">
              <w:t>1.</w:t>
            </w:r>
            <w:r w:rsidRPr="00085FFD">
              <w:tab/>
              <w:t>Determine design requirements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List"/>
            </w:pPr>
            <w:r w:rsidRPr="00085FFD">
              <w:t>1.1</w:t>
            </w:r>
            <w:r w:rsidRPr="00085FFD">
              <w:tab/>
              <w:t>Determine water transfer, recharge, reuse and harvesting system needs</w:t>
            </w:r>
          </w:p>
          <w:p w:rsidR="00000000" w:rsidRPr="00085FFD" w:rsidP="00085FFD">
            <w:pPr>
              <w:pStyle w:val="List"/>
            </w:pPr>
            <w:r w:rsidRPr="00085FFD">
              <w:t>1.2</w:t>
            </w:r>
            <w:r w:rsidRPr="00085FFD">
              <w:tab/>
              <w:t xml:space="preserve">Describe processes of collecting, disposing and storing drainage </w:t>
            </w:r>
            <w:r w:rsidRPr="00085FFD">
              <w:t>water to avoid degrading water quality</w:t>
            </w:r>
          </w:p>
          <w:p w:rsidR="00000000" w:rsidRPr="00085FFD" w:rsidP="00085FFD">
            <w:pPr>
              <w:pStyle w:val="List"/>
            </w:pPr>
            <w:r w:rsidRPr="00085FFD">
              <w:t>1.3</w:t>
            </w:r>
            <w:r w:rsidRPr="00085FFD">
              <w:tab/>
              <w:t>Investigate regional geology and geography to predict drainage parameters</w:t>
            </w:r>
          </w:p>
          <w:p w:rsidR="00000000" w:rsidRPr="00085FFD" w:rsidP="00085FFD">
            <w:pPr>
              <w:pStyle w:val="List"/>
            </w:pPr>
            <w:r w:rsidRPr="00085FFD">
              <w:t>1.4</w:t>
            </w:r>
            <w:r w:rsidRPr="00085FFD">
              <w:tab/>
              <w:t>Apply hydrological calculations to predict volumes and rates of surface run-off</w:t>
            </w:r>
          </w:p>
          <w:p w:rsidR="00000000" w:rsidRPr="00085FFD" w:rsidP="00085FFD">
            <w:pPr>
              <w:pStyle w:val="List"/>
            </w:pPr>
            <w:r w:rsidRPr="00085FFD">
              <w:t>1.5</w:t>
            </w:r>
            <w:r w:rsidRPr="00085FFD">
              <w:tab/>
              <w:t>Conduct site investigations to assess depth of clay, depth of ground water, soil and water salinity, and structural or chemical impediments so as to determine the most</w:t>
            </w:r>
            <w:r w:rsidRPr="00085FFD">
              <w:t xml:space="preserve"> cost effective drainage system</w:t>
            </w:r>
          </w:p>
          <w:p w:rsidR="00000000" w:rsidRPr="00085FFD" w:rsidP="00085FFD">
            <w:pPr>
              <w:pStyle w:val="List"/>
            </w:pPr>
            <w:r w:rsidRPr="00085FFD">
              <w:t>1.6</w:t>
            </w:r>
            <w:r w:rsidRPr="00085FFD">
              <w:tab/>
              <w:t>Document predictions of leaching fractions and salt movements, and develop soil amelioration and drainage management plans</w:t>
            </w:r>
          </w:p>
          <w:p w:rsidR="00000000" w:rsidRPr="00085FFD" w:rsidP="00085FFD">
            <w:pPr>
              <w:pStyle w:val="List"/>
            </w:pPr>
            <w:r w:rsidRPr="00085FFD">
              <w:t>1.7</w:t>
            </w:r>
            <w:r w:rsidRPr="00085FFD">
              <w:tab/>
            </w:r>
            <w:r w:rsidRPr="00085FFD">
              <w:t>Determine the need for leachate interception and dewatering system and if required prepare construction specification for interception and collection, disposal, reuse or recycle</w:t>
            </w:r>
          </w:p>
          <w:p w:rsidR="00000000" w:rsidRPr="00085FFD" w:rsidP="00085FFD">
            <w:pPr>
              <w:pStyle w:val="List"/>
            </w:pPr>
            <w:r w:rsidRPr="00085FFD">
              <w:t>1.8</w:t>
            </w:r>
            <w:r w:rsidRPr="00085FFD">
              <w:tab/>
              <w:t>Confirm drains and structures are capable of carrying the design water vol</w:t>
            </w:r>
            <w:r w:rsidRPr="00085FFD">
              <w:t>umes and intensities according to enterprise standards</w:t>
            </w:r>
          </w:p>
          <w:p w:rsidR="00000000" w:rsidRPr="00085FFD" w:rsidP="00085FFD">
            <w:pPr>
              <w:pStyle w:val="List"/>
            </w:pPr>
            <w:r w:rsidRPr="00085FFD">
              <w:t>1.9</w:t>
            </w:r>
            <w:r w:rsidRPr="00085FFD">
              <w:tab/>
              <w:t>Identify construction specifications required to make drainage systems in accordance with environmental and work health and safety requirements</w:t>
            </w:r>
          </w:p>
          <w:p w:rsidR="00000000" w:rsidP="00085FFD">
            <w:pPr>
              <w:pStyle w:val="List"/>
              <w:rPr>
                <w:lang w:val="en-NZ"/>
              </w:rPr>
            </w:pPr>
            <w:r w:rsidRPr="00085FFD">
              <w:t>1.10</w:t>
            </w:r>
            <w:r w:rsidRPr="00085FFD">
              <w:tab/>
              <w:t>Identify and protect environmentally sensitive a</w:t>
            </w:r>
            <w:r w:rsidRPr="00085FFD">
              <w:t>reas according to local, state and federal legislation and regulations</w:t>
            </w:r>
          </w:p>
        </w:tc>
      </w:tr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List"/>
              <w:rPr>
                <w:lang w:val="en-NZ"/>
              </w:rPr>
            </w:pPr>
            <w:r w:rsidRPr="00085FFD">
              <w:t>2.</w:t>
            </w:r>
            <w:r w:rsidRPr="00085FFD">
              <w:tab/>
              <w:t>Design a drainage system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List"/>
            </w:pPr>
            <w:r w:rsidRPr="00085FFD">
              <w:t>2.1</w:t>
            </w:r>
            <w:r w:rsidRPr="00085FFD">
              <w:tab/>
              <w:t>Select systems, including relevant equipment, to move water efficiently to water storage or treatment and at the flow and pressure required in design sp</w:t>
            </w:r>
            <w:r w:rsidRPr="00085FFD">
              <w:t>ecifications</w:t>
            </w:r>
          </w:p>
          <w:p w:rsidR="00000000" w:rsidRPr="00085FFD" w:rsidP="00085FFD">
            <w:pPr>
              <w:pStyle w:val="List"/>
            </w:pPr>
            <w:r w:rsidRPr="00085FFD">
              <w:t>2.2</w:t>
            </w:r>
            <w:r w:rsidRPr="00085FFD">
              <w:tab/>
              <w:t>Select system combinations that are efficient, reliable, functional, serviceable and flexible for the intended application</w:t>
            </w:r>
          </w:p>
          <w:p w:rsidR="00000000" w:rsidRPr="00085FFD" w:rsidP="00085FFD">
            <w:pPr>
              <w:pStyle w:val="List"/>
            </w:pPr>
            <w:r w:rsidRPr="00085FFD">
              <w:t>2.3</w:t>
            </w:r>
            <w:r w:rsidRPr="00085FFD">
              <w:tab/>
              <w:t>Determine energy requirements and check layout of electricity lines with local authority if electrical pumps and</w:t>
            </w:r>
            <w:r w:rsidRPr="00085FFD">
              <w:t xml:space="preserve"> motors are used in the system</w:t>
            </w:r>
          </w:p>
          <w:p w:rsidR="00000000" w:rsidRPr="00085FFD" w:rsidP="00085FFD">
            <w:pPr>
              <w:pStyle w:val="List"/>
            </w:pPr>
            <w:r w:rsidRPr="00085FFD">
              <w:t>2.4</w:t>
            </w:r>
            <w:r w:rsidRPr="00085FFD">
              <w:tab/>
              <w:t>Select structures, pipes, valves and accessories and integrate into a functional system that can be monitored and maintained</w:t>
            </w:r>
          </w:p>
          <w:p w:rsidR="00000000" w:rsidRPr="00085FFD" w:rsidP="00085FFD">
            <w:pPr>
              <w:pStyle w:val="List"/>
            </w:pPr>
            <w:r w:rsidRPr="00085FFD">
              <w:t>2.5</w:t>
            </w:r>
            <w:r w:rsidRPr="00085FFD">
              <w:tab/>
              <w:t>Define the work required to make suitable drainage systems available to the enterprise in th</w:t>
            </w:r>
            <w:r w:rsidRPr="00085FFD">
              <w:t>e design specifications</w:t>
            </w:r>
          </w:p>
          <w:p w:rsidR="00000000" w:rsidRPr="00085FFD" w:rsidP="00085FFD">
            <w:pPr>
              <w:pStyle w:val="List"/>
            </w:pPr>
            <w:r w:rsidRPr="00085FFD">
              <w:t>2.6</w:t>
            </w:r>
            <w:r w:rsidRPr="00085FFD">
              <w:tab/>
              <w:t>Confirm power supply design specification with power authorities if electrical pumps and motors are used in the system</w:t>
            </w:r>
          </w:p>
          <w:p w:rsidR="00000000" w:rsidRPr="00085FFD" w:rsidP="00085FFD">
            <w:pPr>
              <w:pStyle w:val="List"/>
            </w:pPr>
            <w:r w:rsidRPr="00085FFD">
              <w:t>2.7</w:t>
            </w:r>
            <w:r w:rsidRPr="00085FFD">
              <w:tab/>
              <w:t>Minimise damage from drainage system issues</w:t>
            </w:r>
          </w:p>
          <w:p w:rsidR="00000000" w:rsidP="00085FFD">
            <w:pPr>
              <w:pStyle w:val="List"/>
              <w:rPr>
                <w:lang w:val="en-NZ"/>
              </w:rPr>
            </w:pPr>
            <w:r w:rsidRPr="00085FFD">
              <w:t>2.8</w:t>
            </w:r>
            <w:r w:rsidRPr="00085FFD">
              <w:tab/>
              <w:t xml:space="preserve">Design output is checked by an appropriately experienced </w:t>
            </w:r>
            <w:r w:rsidRPr="00085FFD">
              <w:t>and qualified person</w:t>
            </w:r>
          </w:p>
        </w:tc>
      </w:tr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List"/>
              <w:rPr>
                <w:lang w:val="en-NZ"/>
              </w:rPr>
            </w:pPr>
            <w:r w:rsidRPr="00085FFD">
              <w:t>3.</w:t>
            </w:r>
            <w:r w:rsidRPr="00085FFD">
              <w:tab/>
              <w:t>Determine capital expense budget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List"/>
            </w:pPr>
            <w:r w:rsidRPr="00085FFD">
              <w:t>3.1</w:t>
            </w:r>
            <w:r w:rsidRPr="00085FFD">
              <w:tab/>
              <w:t>Estimate materials required from plans and specifications</w:t>
            </w:r>
          </w:p>
          <w:p w:rsidR="00000000" w:rsidRPr="00085FFD" w:rsidP="00085FFD">
            <w:pPr>
              <w:pStyle w:val="List"/>
            </w:pPr>
            <w:r w:rsidRPr="00085FFD">
              <w:t>3.2</w:t>
            </w:r>
            <w:r w:rsidRPr="00085FFD">
              <w:tab/>
              <w:t xml:space="preserve">Estimate labour requirements based on documented work schedule with reasonable allowance for variances in work </w:t>
            </w:r>
            <w:r w:rsidRPr="00085FFD">
              <w:t>schedules</w:t>
            </w:r>
          </w:p>
          <w:p w:rsidR="00000000" w:rsidRPr="00085FFD" w:rsidP="00085FFD">
            <w:pPr>
              <w:pStyle w:val="List"/>
            </w:pPr>
            <w:r w:rsidRPr="00085FFD">
              <w:t>3.3</w:t>
            </w:r>
            <w:r w:rsidRPr="00085FFD">
              <w:tab/>
              <w:t>Base co</w:t>
            </w:r>
            <w:r w:rsidRPr="00085FFD">
              <w:t>sting for each component on quoted information from suppliers, or sound analysis of individual elements</w:t>
            </w:r>
          </w:p>
          <w:p w:rsidR="00000000" w:rsidRPr="00085FFD" w:rsidP="00085FFD">
            <w:pPr>
              <w:pStyle w:val="List"/>
            </w:pPr>
            <w:r w:rsidRPr="00085FFD">
              <w:t>3.4</w:t>
            </w:r>
            <w:r w:rsidRPr="00085FFD">
              <w:tab/>
              <w:t>Document design calculations, performance indicators and decisions and relevant information in plans, specifications and manuals</w:t>
            </w:r>
          </w:p>
          <w:p w:rsidR="00000000" w:rsidP="00085FFD">
            <w:pPr>
              <w:pStyle w:val="List"/>
              <w:rPr>
                <w:lang w:val="en-NZ"/>
              </w:rPr>
            </w:pPr>
            <w:r w:rsidRPr="00085FFD">
              <w:t>3.5</w:t>
            </w:r>
            <w:r w:rsidRPr="00085FFD">
              <w:tab/>
              <w:t>Budget output i</w:t>
            </w:r>
            <w:r w:rsidRPr="00085FFD">
              <w:t>s checked by an appropriately experienced and qualified person</w:t>
            </w:r>
          </w:p>
        </w:tc>
      </w:tr>
      <w:tr w:rsidTr="00FD5B3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List"/>
              <w:rPr>
                <w:lang w:val="en-NZ"/>
              </w:rPr>
            </w:pPr>
            <w:r w:rsidRPr="00085FFD">
              <w:t>4.</w:t>
            </w:r>
            <w:r w:rsidRPr="00085FFD">
              <w:tab/>
              <w:t>Determine operating expense budget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List"/>
            </w:pPr>
            <w:r w:rsidRPr="00085FFD">
              <w:t>4.1</w:t>
            </w:r>
            <w:r w:rsidRPr="00085FFD">
              <w:tab/>
              <w:t>Optimise the relationship between capital and operational costs including a comparison of energy sources</w:t>
            </w:r>
          </w:p>
          <w:p w:rsidR="00000000" w:rsidRPr="00085FFD" w:rsidP="00085FFD">
            <w:pPr>
              <w:pStyle w:val="List"/>
            </w:pPr>
            <w:r w:rsidRPr="00085FFD">
              <w:t>4.2</w:t>
            </w:r>
            <w:r w:rsidRPr="00085FFD">
              <w:tab/>
            </w:r>
            <w:r w:rsidRPr="00085FFD">
              <w:t>Collate all operating expense applicable to the completed drainage system and calculate an operating expense budget</w:t>
            </w:r>
          </w:p>
        </w:tc>
      </w:tr>
    </w:tbl>
    <w:p w:rsidR="00000000" w:rsidRPr="00085FFD" w:rsidP="00085FFD">
      <w:pPr>
        <w:pStyle w:val="BodyText"/>
      </w:pPr>
    </w:p>
    <w:p w:rsidR="00000000" w:rsidRPr="00085FFD" w:rsidP="00085FFD">
      <w:pPr>
        <w:pStyle w:val="AllowPageBreak"/>
      </w:pPr>
    </w:p>
    <w:p w:rsidR="00000000" w:rsidRPr="00085FFD" w:rsidP="00085FFD">
      <w:pPr>
        <w:pStyle w:val="Heading1"/>
      </w:pPr>
      <w:bookmarkStart w:id="6" w:name="O_867621"/>
      <w:bookmarkEnd w:id="6"/>
      <w:r w:rsidRPr="00085FFD">
        <w:t>Foundation Skills</w:t>
      </w:r>
    </w:p>
    <w:p w:rsidR="00000000" w:rsidRPr="00085FFD" w:rsidP="00FD5B37">
      <w:pPr>
        <w:pStyle w:val="BodyText"/>
      </w:pPr>
      <w:r w:rsidRPr="00085FFD">
        <w:t>Foundation Skills essential to performance are explicit in the performance criteria of this unit of com</w:t>
      </w:r>
      <w:r w:rsidRPr="00085FFD">
        <w:t>petency.</w:t>
      </w:r>
    </w:p>
    <w:p w:rsidR="00000000" w:rsidRPr="00085FFD" w:rsidP="00085FFD">
      <w:pPr>
        <w:pStyle w:val="Heading1"/>
      </w:pPr>
      <w:bookmarkStart w:id="7" w:name="O_867622"/>
      <w:bookmarkEnd w:id="7"/>
      <w:r w:rsidRPr="00085FFD">
        <w:t>Range of Conditions</w:t>
      </w:r>
    </w:p>
    <w:p w:rsidR="00000000" w:rsidRPr="00085FFD" w:rsidP="00085FFD">
      <w:pPr>
        <w:pStyle w:val="Heading1"/>
      </w:pPr>
      <w:bookmarkStart w:id="8" w:name="O_867623"/>
      <w:bookmarkEnd w:id="8"/>
      <w:r w:rsidRPr="00085FFD">
        <w:t>Unit Mapping Information</w:t>
      </w:r>
    </w:p>
    <w:p w:rsidR="00000000" w:rsidRPr="00085FFD" w:rsidP="00FD5B37">
      <w:pPr>
        <w:pStyle w:val="BodyText"/>
      </w:pPr>
      <w:r w:rsidRPr="00085FFD">
        <w:t>This unit is equivalent to AHCDRG501A Design drainage systems.</w:t>
      </w:r>
    </w:p>
    <w:p w:rsidR="00000000" w:rsidRPr="00085FFD" w:rsidP="00085FFD">
      <w:pPr>
        <w:pStyle w:val="Heading1"/>
      </w:pPr>
      <w:bookmarkStart w:id="9" w:name="O_867630"/>
      <w:bookmarkEnd w:id="9"/>
      <w:r w:rsidRPr="00085FFD">
        <w:t>Links</w:t>
      </w:r>
    </w:p>
    <w:p w:rsidR="00000000" w:rsidRPr="00085FFD" w:rsidP="00FD5B37">
      <w:pPr>
        <w:pStyle w:val="BodyText"/>
      </w:pPr>
      <w:r w:rsidRPr="00085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2B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5FFD" w:rsidP="00FD5B37">
      <w:pPr>
        <w:pStyle w:val="BodyText"/>
        <w:sectPr w:rsidSect="00085FF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FFD" w:rsidP="00085FFD">
      <w:pPr>
        <w:pStyle w:val="SuperHeading"/>
      </w:pPr>
      <w:r w:rsidRPr="00085FFD">
        <w:t>Assessment Requirements for AHCDRG501 Design drainage systems</w:t>
      </w:r>
    </w:p>
    <w:p w:rsidR="00000000" w:rsidRPr="00085FFD" w:rsidP="00085FFD">
      <w:pPr>
        <w:pStyle w:val="Heading1"/>
      </w:pPr>
      <w:bookmarkStart w:id="10" w:name="O_867625"/>
      <w:bookmarkEnd w:id="10"/>
      <w:r w:rsidRPr="00085F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85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TableHeading"/>
              <w:rPr>
                <w:lang w:val="en-NZ"/>
              </w:rPr>
            </w:pPr>
            <w:r w:rsidRPr="00085FFD">
              <w:t>Comment</w:t>
            </w:r>
          </w:p>
        </w:tc>
      </w:tr>
      <w:tr w:rsidTr="00085F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FFD">
            <w:pPr>
              <w:pStyle w:val="BodyText"/>
              <w:rPr>
                <w:lang w:val="en-NZ"/>
              </w:rPr>
            </w:pPr>
            <w:r w:rsidRPr="00085FF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FFD" w:rsidP="00085FFD">
            <w:pPr>
              <w:pStyle w:val="BodyText"/>
            </w:pPr>
            <w:r w:rsidRPr="00085FFD">
              <w:t>Initial release</w:t>
            </w:r>
          </w:p>
        </w:tc>
      </w:tr>
    </w:tbl>
    <w:p w:rsidR="00000000" w:rsidRPr="00085FFD" w:rsidP="00085FFD">
      <w:pPr>
        <w:pStyle w:val="BodyText"/>
      </w:pPr>
    </w:p>
    <w:p w:rsidR="00000000" w:rsidRPr="00085FFD" w:rsidP="00085FFD">
      <w:pPr>
        <w:pStyle w:val="AllowPageBreak"/>
      </w:pPr>
    </w:p>
    <w:p w:rsidR="00000000" w:rsidRPr="00085FFD" w:rsidP="00085FFD">
      <w:pPr>
        <w:pStyle w:val="Heading1"/>
      </w:pPr>
      <w:bookmarkStart w:id="11" w:name="O_867626"/>
      <w:bookmarkEnd w:id="11"/>
      <w:r w:rsidRPr="00085FFD">
        <w:t>Performance Evidence</w:t>
      </w:r>
    </w:p>
    <w:p w:rsidR="00000000" w:rsidRPr="00085FFD" w:rsidP="00FD5B37">
      <w:pPr>
        <w:pStyle w:val="BodyText"/>
      </w:pPr>
      <w:r w:rsidRPr="00085FFD">
        <w:t xml:space="preserve">The candidate must be assessed on their ability to integrate and apply the performance requirements of this unit in a workplace setting. Performance must be demonstrated </w:t>
      </w:r>
      <w:r w:rsidRPr="00085FFD">
        <w:t>consistently over time and in a suitable range of contexts.</w:t>
      </w:r>
    </w:p>
    <w:p w:rsidR="00000000" w:rsidRPr="00085FFD" w:rsidP="00FD5B37">
      <w:pPr>
        <w:pStyle w:val="BodyText"/>
      </w:pPr>
      <w:r w:rsidRPr="00085FFD">
        <w:t>The candidate must provide evidence that they can:</w:t>
      </w:r>
    </w:p>
    <w:p w:rsidR="00000000" w:rsidRPr="00085FFD" w:rsidP="00085FFD">
      <w:pPr>
        <w:pStyle w:val="ListBullet"/>
      </w:pPr>
      <w:r w:rsidRPr="00085FFD">
        <w:t>assess the requirements for pumping capacity in a drainage system and power requirements</w:t>
      </w:r>
    </w:p>
    <w:p w:rsidR="00000000" w:rsidRPr="00085FFD" w:rsidP="00085FFD">
      <w:pPr>
        <w:pStyle w:val="ListBullet"/>
      </w:pPr>
      <w:r w:rsidRPr="00085FFD">
        <w:t>complete hydrological calculations</w:t>
      </w:r>
    </w:p>
    <w:p w:rsidR="00000000" w:rsidRPr="00085FFD" w:rsidP="00085FFD">
      <w:pPr>
        <w:pStyle w:val="ListBullet"/>
      </w:pPr>
      <w:r w:rsidRPr="00085FFD">
        <w:t>develop budgets</w:t>
      </w:r>
    </w:p>
    <w:p w:rsidR="00000000" w:rsidRPr="00085FFD" w:rsidP="00085FFD">
      <w:pPr>
        <w:pStyle w:val="ListBullet"/>
      </w:pPr>
      <w:r w:rsidRPr="00085FFD">
        <w:t>dev</w:t>
      </w:r>
      <w:r w:rsidRPr="00085FFD">
        <w:t>elop specifications for water transfer, recharge, reuse and harvesting systems</w:t>
      </w:r>
    </w:p>
    <w:p w:rsidR="00000000" w:rsidRPr="00085FFD" w:rsidP="00085FFD">
      <w:pPr>
        <w:pStyle w:val="ListBullet"/>
      </w:pPr>
      <w:r w:rsidRPr="00085FFD">
        <w:t>identify adverse environmental impacts of drainage and appropriate remedial action</w:t>
      </w:r>
    </w:p>
    <w:p w:rsidR="00000000" w:rsidRPr="00085FFD" w:rsidP="00085FFD">
      <w:pPr>
        <w:pStyle w:val="ListBullet"/>
      </w:pPr>
      <w:r w:rsidRPr="00085FFD">
        <w:t>identify design requirements</w:t>
      </w:r>
    </w:p>
    <w:p w:rsidR="00000000" w:rsidRPr="00085FFD" w:rsidP="00085FFD">
      <w:pPr>
        <w:pStyle w:val="ListBullet"/>
      </w:pPr>
      <w:r w:rsidRPr="00085FFD">
        <w:t xml:space="preserve">identify performance indicators for the drainage system </w:t>
      </w:r>
    </w:p>
    <w:p w:rsidR="00000000" w:rsidRPr="00085FFD" w:rsidP="00085FFD">
      <w:pPr>
        <w:pStyle w:val="ListBullet"/>
      </w:pPr>
      <w:r w:rsidRPr="00085FFD">
        <w:t>predict volumes and rates of surface run-off and system leakage</w:t>
      </w:r>
    </w:p>
    <w:p w:rsidR="00000000" w:rsidRPr="00085FFD" w:rsidP="00085FFD">
      <w:pPr>
        <w:pStyle w:val="AllowPageBreak"/>
      </w:pPr>
    </w:p>
    <w:p w:rsidR="00000000" w:rsidRPr="00085FFD" w:rsidP="00085FFD">
      <w:pPr>
        <w:pStyle w:val="Heading1"/>
      </w:pPr>
      <w:bookmarkStart w:id="12" w:name="O_867627"/>
      <w:bookmarkEnd w:id="12"/>
      <w:r w:rsidRPr="00085FFD">
        <w:t>Knowledge Evidence</w:t>
      </w:r>
    </w:p>
    <w:p w:rsidR="00000000" w:rsidRPr="00085FFD" w:rsidP="00FD5B37">
      <w:pPr>
        <w:pStyle w:val="BodyText"/>
      </w:pPr>
      <w:r w:rsidRPr="00085FFD">
        <w:t>The candidate must demonstrate knowledge of:</w:t>
      </w:r>
    </w:p>
    <w:p w:rsidR="00000000" w:rsidRPr="00085FFD" w:rsidP="00085FFD">
      <w:pPr>
        <w:pStyle w:val="ListBullet"/>
      </w:pPr>
      <w:r w:rsidRPr="00085FFD">
        <w:t>principles and practices of drainage design</w:t>
      </w:r>
    </w:p>
    <w:p w:rsidR="00000000" w:rsidRPr="00085FFD" w:rsidP="00085FFD">
      <w:pPr>
        <w:pStyle w:val="ListBullet2"/>
      </w:pPr>
      <w:r w:rsidRPr="00085FFD">
        <w:t>budgeting, contractual development and obligations</w:t>
      </w:r>
    </w:p>
    <w:p w:rsidR="00000000" w:rsidRPr="00085FFD" w:rsidP="00085FFD">
      <w:pPr>
        <w:pStyle w:val="ListBullet2"/>
      </w:pPr>
      <w:r w:rsidRPr="00085FFD">
        <w:t>developments i</w:t>
      </w:r>
      <w:r w:rsidRPr="00085FFD">
        <w:t>n drainage technology</w:t>
      </w:r>
    </w:p>
    <w:p w:rsidR="00000000" w:rsidRPr="00085FFD" w:rsidP="00085FFD">
      <w:pPr>
        <w:pStyle w:val="ListBullet2"/>
      </w:pPr>
      <w:r w:rsidRPr="00085FFD">
        <w:t>cost/benefit analysis</w:t>
      </w:r>
    </w:p>
    <w:p w:rsidR="00000000" w:rsidRPr="00085FFD" w:rsidP="00085FFD">
      <w:pPr>
        <w:pStyle w:val="ListBullet2"/>
      </w:pPr>
      <w:r w:rsidRPr="00085FFD">
        <w:t>leachate interception and dewatering systems</w:t>
      </w:r>
    </w:p>
    <w:p w:rsidR="00000000" w:rsidRPr="00085FFD" w:rsidP="00085FFD">
      <w:pPr>
        <w:pStyle w:val="ListBullet2"/>
      </w:pPr>
      <w:r w:rsidRPr="00085FFD">
        <w:t>leaching fractions and salt movements prediction</w:t>
      </w:r>
    </w:p>
    <w:p w:rsidR="00000000" w:rsidRPr="00085FFD" w:rsidP="00085FFD">
      <w:pPr>
        <w:pStyle w:val="ListBullet2"/>
      </w:pPr>
      <w:r w:rsidRPr="00085FFD">
        <w:t>monitoring systems</w:t>
      </w:r>
    </w:p>
    <w:p w:rsidR="00000000" w:rsidRPr="00085FFD" w:rsidP="00085FFD">
      <w:pPr>
        <w:pStyle w:val="ListBullet2"/>
      </w:pPr>
      <w:r w:rsidRPr="00085FFD">
        <w:t>the design processes</w:t>
      </w:r>
    </w:p>
    <w:p w:rsidR="00000000" w:rsidRPr="00085FFD" w:rsidP="00085FFD">
      <w:pPr>
        <w:pStyle w:val="ListBullet2"/>
      </w:pPr>
      <w:r w:rsidRPr="00085FFD">
        <w:t>water transfer, recharge, reuse and harvesting systems</w:t>
      </w:r>
    </w:p>
    <w:p w:rsidR="00000000" w:rsidRPr="00085FFD" w:rsidP="00085FFD">
      <w:pPr>
        <w:pStyle w:val="ListBullet2"/>
      </w:pPr>
      <w:r w:rsidRPr="00085FFD">
        <w:t>workplace health and safety and environmental protection legislation</w:t>
      </w:r>
    </w:p>
    <w:p w:rsidR="00000000" w:rsidRPr="00085FFD" w:rsidP="00085FFD">
      <w:pPr>
        <w:pStyle w:val="AllowPageBreak"/>
      </w:pPr>
    </w:p>
    <w:p w:rsidR="00000000" w:rsidRPr="00085FFD" w:rsidP="00085FFD">
      <w:pPr>
        <w:pStyle w:val="Heading1"/>
      </w:pPr>
      <w:bookmarkStart w:id="13" w:name="O_867628"/>
      <w:bookmarkEnd w:id="13"/>
      <w:r w:rsidRPr="00085FFD">
        <w:t>Assessment Conditions</w:t>
      </w:r>
    </w:p>
    <w:p w:rsidR="00000000" w:rsidRPr="00085FFD" w:rsidP="00FD5B37">
      <w:pPr>
        <w:pStyle w:val="BodyText"/>
      </w:pPr>
      <w:r w:rsidRPr="00085FFD">
        <w:t>Assessors must satisfy current standards for RTOs.</w:t>
      </w:r>
    </w:p>
    <w:p w:rsidR="00000000" w:rsidRPr="00085FFD" w:rsidP="00085FFD">
      <w:pPr>
        <w:pStyle w:val="Heading1"/>
      </w:pPr>
      <w:bookmarkStart w:id="14" w:name="O_867631"/>
      <w:bookmarkEnd w:id="14"/>
      <w:r w:rsidRPr="00085FFD">
        <w:t>Links</w:t>
      </w:r>
    </w:p>
    <w:p w:rsidR="00000000" w:rsidRPr="00085FFD" w:rsidP="00FD5B37">
      <w:pPr>
        <w:pStyle w:val="BodyText"/>
      </w:pPr>
      <w:r w:rsidRPr="00085F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2B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85FFD" w:rsidP="00085FFD"/>
    <w:sectPr w:rsidSect="00085FF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 w:rsidRPr="00FD5B37" w:rsidP="00FD5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37" w:rsidP="00085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5B37" w:rsidP="00085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5B37" w:rsidP="00085FF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 w:rsidP="00085F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5B37">
      <w:t>Approved</w:t>
    </w:r>
    <w:r w:rsidR="00FD5B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5B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5B37">
      <w:rPr>
        <w:noProof/>
      </w:rPr>
      <w:t>4</w:t>
    </w:r>
    <w:r>
      <w:rPr>
        <w:noProof/>
      </w:rPr>
      <w:fldChar w:fldCharType="end"/>
    </w:r>
  </w:p>
  <w:p w:rsidR="00085FFD" w:rsidP="00085F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5B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5B37">
      <w:t>Skills Insight</w:t>
    </w:r>
    <w:r w:rsidR="00FD5B37">
      <w:fldChar w:fldCharType="end"/>
    </w:r>
  </w:p>
  <w:p w:rsidR="00085FFD" w:rsidP="00085F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FFD" w:rsidRPr="00FD5B37" w:rsidP="00FD5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B37" w:rsidRPr="002D2AF8" w:rsidP="00085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AHCDRG501 Design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D5B37" w:rsidP="00085FF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FFD" w:rsidRPr="002D2AF8" w:rsidP="00085F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5B37">
      <w:t>AHCDRG501 Design drainage systems</w:t>
    </w:r>
    <w:r w:rsidR="00FD5B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5B37">
      <w:rPr>
        <w:noProof/>
      </w:rPr>
      <w:t>2 March 2025</w:t>
    </w:r>
    <w:r>
      <w:fldChar w:fldCharType="end"/>
    </w:r>
  </w:p>
  <w:p w:rsidR="00085FFD" w:rsidP="00085F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F68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F252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7C4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F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F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F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F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F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F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F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F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F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F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F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FFD"/>
  </w:style>
  <w:style w:type="character" w:customStyle="1" w:styleId="Heading1Char">
    <w:name w:val="Heading 1 Char"/>
    <w:basedOn w:val="DefaultParagraphFont"/>
    <w:link w:val="Heading1"/>
    <w:rsid w:val="00085F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F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F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85F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5FF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85F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5F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85FF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85F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F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F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F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F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F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F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F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F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F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F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F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F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F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F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F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F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85F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85FFD"/>
    <w:rPr>
      <w:b/>
      <w:spacing w:val="0"/>
    </w:rPr>
  </w:style>
  <w:style w:type="paragraph" w:customStyle="1" w:styleId="SuperTitle">
    <w:name w:val="SuperTitle"/>
    <w:basedOn w:val="Title"/>
    <w:rsid w:val="00085F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F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F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F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F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F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F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F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F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F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F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F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5FFD"/>
    <w:rPr>
      <w:i/>
    </w:rPr>
  </w:style>
  <w:style w:type="paragraph" w:styleId="Caption">
    <w:name w:val="caption"/>
    <w:basedOn w:val="BodyText"/>
    <w:next w:val="Normal"/>
    <w:qFormat/>
    <w:rsid w:val="00085F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F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F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FFD"/>
  </w:style>
  <w:style w:type="paragraph" w:styleId="TableofFigures">
    <w:name w:val="table of figures"/>
    <w:basedOn w:val="Normal"/>
    <w:next w:val="Normal"/>
    <w:semiHidden/>
    <w:rsid w:val="00085F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F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FFD"/>
    <w:rPr>
      <w:rFonts w:ascii="Wingdings" w:hAnsi="Wingdings"/>
    </w:rPr>
  </w:style>
  <w:style w:type="character" w:customStyle="1" w:styleId="HotSpot">
    <w:name w:val="HotSpot"/>
    <w:rsid w:val="00085FFD"/>
    <w:rPr>
      <w:color w:val="0033CC"/>
      <w:u w:val="none"/>
    </w:rPr>
  </w:style>
  <w:style w:type="paragraph" w:customStyle="1" w:styleId="BodyTextRight">
    <w:name w:val="Body Text Right"/>
    <w:basedOn w:val="BodyText"/>
    <w:rsid w:val="00085F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F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F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F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F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F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FFD"/>
    <w:rPr>
      <w:sz w:val="32"/>
    </w:rPr>
  </w:style>
  <w:style w:type="paragraph" w:customStyle="1" w:styleId="HeadingProcedure">
    <w:name w:val="Heading Procedure"/>
    <w:basedOn w:val="HeadingBase"/>
    <w:next w:val="Normal"/>
    <w:rsid w:val="00085F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FFD"/>
    <w:pPr>
      <w:spacing w:before="60" w:after="60"/>
    </w:pPr>
  </w:style>
  <w:style w:type="paragraph" w:styleId="ListContinue">
    <w:name w:val="List Continue"/>
    <w:basedOn w:val="List"/>
    <w:rsid w:val="00085FFD"/>
    <w:pPr>
      <w:ind w:firstLine="0"/>
    </w:pPr>
  </w:style>
  <w:style w:type="paragraph" w:customStyle="1" w:styleId="ListNote">
    <w:name w:val="List Note"/>
    <w:basedOn w:val="List"/>
    <w:rsid w:val="00085F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F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F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FFD"/>
    <w:rPr>
      <w:rFonts w:ascii="Courier New" w:hAnsi="Courier New"/>
    </w:rPr>
  </w:style>
  <w:style w:type="paragraph" w:customStyle="1" w:styleId="NoteBullet">
    <w:name w:val="Note Bullet"/>
    <w:basedOn w:val="Note"/>
    <w:rsid w:val="00085F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F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F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F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F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F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F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FFD"/>
    <w:rPr>
      <w:b/>
      <w:smallCaps/>
    </w:rPr>
  </w:style>
  <w:style w:type="paragraph" w:customStyle="1" w:styleId="TableListNumber">
    <w:name w:val="Table List Number"/>
    <w:basedOn w:val="ListNumber"/>
    <w:rsid w:val="00085F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F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FFD"/>
    <w:pPr>
      <w:numPr>
        <w:numId w:val="9"/>
      </w:numPr>
    </w:pPr>
  </w:style>
  <w:style w:type="paragraph" w:customStyle="1" w:styleId="ListAlpha2">
    <w:name w:val="List Alpha 2"/>
    <w:basedOn w:val="List2"/>
    <w:rsid w:val="00085FFD"/>
    <w:pPr>
      <w:numPr>
        <w:numId w:val="8"/>
      </w:numPr>
    </w:pPr>
  </w:style>
  <w:style w:type="paragraph" w:styleId="List2">
    <w:name w:val="List 2"/>
    <w:basedOn w:val="BodyText"/>
    <w:rsid w:val="00085F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F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F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F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F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F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FFD"/>
    <w:pPr>
      <w:numPr>
        <w:numId w:val="4"/>
      </w:numPr>
    </w:pPr>
  </w:style>
  <w:style w:type="paragraph" w:styleId="ListContinue2">
    <w:name w:val="List Continue 2"/>
    <w:basedOn w:val="List2"/>
    <w:rsid w:val="00085FFD"/>
    <w:pPr>
      <w:ind w:firstLine="0"/>
    </w:pPr>
  </w:style>
  <w:style w:type="paragraph" w:styleId="ListContinue3">
    <w:name w:val="List Continue 3"/>
    <w:basedOn w:val="List3"/>
    <w:rsid w:val="00085FFD"/>
    <w:pPr>
      <w:ind w:left="1021" w:firstLine="0"/>
    </w:pPr>
  </w:style>
  <w:style w:type="paragraph" w:styleId="ListContinue4">
    <w:name w:val="List Continue 4"/>
    <w:basedOn w:val="List4"/>
    <w:rsid w:val="00085FFD"/>
    <w:pPr>
      <w:ind w:firstLine="0"/>
    </w:pPr>
  </w:style>
  <w:style w:type="paragraph" w:styleId="ListContinue5">
    <w:name w:val="List Continue 5"/>
    <w:basedOn w:val="List5"/>
    <w:rsid w:val="00085FFD"/>
    <w:pPr>
      <w:ind w:firstLine="0"/>
    </w:pPr>
  </w:style>
  <w:style w:type="paragraph" w:styleId="ListNumber3">
    <w:name w:val="List Number 3"/>
    <w:basedOn w:val="List3"/>
    <w:rsid w:val="00085FFD"/>
    <w:pPr>
      <w:numPr>
        <w:numId w:val="5"/>
      </w:numPr>
    </w:pPr>
  </w:style>
  <w:style w:type="paragraph" w:styleId="ListNumber4">
    <w:name w:val="List Number 4"/>
    <w:basedOn w:val="List4"/>
    <w:rsid w:val="00085FFD"/>
    <w:pPr>
      <w:numPr>
        <w:numId w:val="6"/>
      </w:numPr>
    </w:pPr>
  </w:style>
  <w:style w:type="paragraph" w:styleId="ListNumber5">
    <w:name w:val="List Number 5"/>
    <w:basedOn w:val="List5"/>
    <w:rsid w:val="00085FFD"/>
    <w:pPr>
      <w:numPr>
        <w:numId w:val="7"/>
      </w:numPr>
    </w:pPr>
  </w:style>
  <w:style w:type="paragraph" w:styleId="BlockText">
    <w:name w:val="Block Text"/>
    <w:basedOn w:val="Normal"/>
    <w:rsid w:val="00085F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F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FFD"/>
    <w:rPr>
      <w:sz w:val="16"/>
      <w:vertAlign w:val="superscript"/>
    </w:rPr>
  </w:style>
  <w:style w:type="character" w:customStyle="1" w:styleId="Symbols">
    <w:name w:val="Symbols"/>
    <w:basedOn w:val="DefaultParagraphFont"/>
    <w:rsid w:val="00085FFD"/>
    <w:rPr>
      <w:rFonts w:ascii="Symbol" w:hAnsi="Symbol"/>
    </w:rPr>
  </w:style>
  <w:style w:type="character" w:customStyle="1" w:styleId="MenuOptions">
    <w:name w:val="Menu Options"/>
    <w:basedOn w:val="DefaultParagraphFont"/>
    <w:rsid w:val="00085F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FFD"/>
    <w:rPr>
      <w:b/>
    </w:rPr>
  </w:style>
  <w:style w:type="character" w:customStyle="1" w:styleId="Underlined">
    <w:name w:val="Underlined"/>
    <w:basedOn w:val="DefaultParagraphFont"/>
    <w:rsid w:val="00085FFD"/>
    <w:rPr>
      <w:u w:val="single"/>
    </w:rPr>
  </w:style>
  <w:style w:type="paragraph" w:customStyle="1" w:styleId="TableBodyTextRight">
    <w:name w:val="Table Body Text Right"/>
    <w:basedOn w:val="TableBodyText"/>
    <w:rsid w:val="00085F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FFD"/>
    <w:rPr>
      <w:sz w:val="18"/>
    </w:rPr>
  </w:style>
  <w:style w:type="paragraph" w:customStyle="1" w:styleId="BodySmallRight">
    <w:name w:val="Body Small Right"/>
    <w:basedOn w:val="BodyTextRight"/>
    <w:rsid w:val="00085FFD"/>
    <w:rPr>
      <w:sz w:val="18"/>
      <w:szCs w:val="18"/>
    </w:rPr>
  </w:style>
  <w:style w:type="paragraph" w:customStyle="1" w:styleId="MarginEdition">
    <w:name w:val="Margin Edition"/>
    <w:basedOn w:val="MarginNote"/>
    <w:rsid w:val="00085F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FFD"/>
    <w:rPr>
      <w:sz w:val="2"/>
      <w:szCs w:val="2"/>
    </w:rPr>
  </w:style>
  <w:style w:type="character" w:customStyle="1" w:styleId="Small">
    <w:name w:val="Small"/>
    <w:basedOn w:val="DefaultParagraphFont"/>
    <w:rsid w:val="00085FFD"/>
    <w:rPr>
      <w:sz w:val="16"/>
    </w:rPr>
  </w:style>
  <w:style w:type="paragraph" w:customStyle="1" w:styleId="WideTable">
    <w:name w:val="Wide Table"/>
    <w:basedOn w:val="Normal"/>
    <w:rsid w:val="00085F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FFD"/>
  </w:style>
  <w:style w:type="paragraph" w:styleId="Quote">
    <w:name w:val="Quote"/>
    <w:basedOn w:val="Heading1"/>
    <w:link w:val="QuoteChar"/>
    <w:qFormat/>
    <w:rsid w:val="00085F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F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FFD"/>
    <w:pPr>
      <w:pageBreakBefore/>
    </w:pPr>
  </w:style>
  <w:style w:type="paragraph" w:customStyle="1" w:styleId="Border">
    <w:name w:val="Border"/>
    <w:basedOn w:val="Normal"/>
    <w:qFormat/>
    <w:rsid w:val="00085F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F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F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F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F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F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F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F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F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FFD"/>
    <w:rPr>
      <w:u w:val="single"/>
    </w:rPr>
  </w:style>
  <w:style w:type="character" w:customStyle="1" w:styleId="BoldandItalics">
    <w:name w:val="Bold and Italics"/>
    <w:qFormat/>
    <w:rsid w:val="00085FFD"/>
    <w:rPr>
      <w:b/>
      <w:i/>
      <w:u w:val="none"/>
    </w:rPr>
  </w:style>
  <w:style w:type="paragraph" w:styleId="BalloonText">
    <w:name w:val="Balloon Text"/>
    <w:basedOn w:val="Normal"/>
    <w:link w:val="BalloonTextChar"/>
    <w:rsid w:val="00085F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F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F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F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F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F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FFD"/>
    <w:pPr>
      <w:spacing w:before="0" w:after="0"/>
    </w:pPr>
  </w:style>
  <w:style w:type="paragraph" w:customStyle="1" w:styleId="BodyTextBold">
    <w:name w:val="Body Text Bold"/>
    <w:basedOn w:val="BodyText"/>
    <w:qFormat/>
    <w:rsid w:val="00085FFD"/>
    <w:rPr>
      <w:b/>
    </w:rPr>
  </w:style>
  <w:style w:type="character" w:styleId="Hyperlink">
    <w:name w:val="Hyperlink"/>
    <w:basedOn w:val="DefaultParagraphFont"/>
    <w:uiPriority w:val="99"/>
    <w:unhideWhenUsed/>
    <w:rsid w:val="00FD5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</Words>
  <Characters>5595</Characters>
  <Application>Microsoft Office Word</Application>
  <DocSecurity>0</DocSecurity>
  <Lines>174</Lines>
  <Paragraphs>113</Paragraphs>
  <ScaleCrop>false</ScaleCrop>
  <Company>Author-it Software Corporation Ltd.</Company>
  <LinksUpToDate>false</LinksUpToDate>
  <CharactersWithSpaces>6346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AHCDRG501 Design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2025-03-01T14:44:00Z</dcterms:created>
  <dcterms:modified xsi:type="dcterms:W3CDTF">2025-03-01T14:44:00Z</dcterms:modified>
</cp:coreProperties>
</file>