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FD1" w:rsidP="00EE7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AHCDRG402 Monitor and control irrigation drainage systems</w:t>
      </w:r>
      <w:r>
        <w:fldChar w:fldCharType="end"/>
      </w:r>
    </w:p>
    <w:p w:rsidR="00EE7FD1" w:rsidP="00EE7FD1">
      <w:pPr>
        <w:pStyle w:val="Version"/>
        <w:sectPr w:rsidSect="00DB1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0FA" w:rsidP="00DB10FA">
      <w:pPr>
        <w:pStyle w:val="SuperHeading"/>
      </w:pPr>
      <w:r w:rsidRPr="00DB10FA">
        <w:t>Assessment Requirements for AHCDRG402 Monitor and control irrigation drainage systems</w:t>
      </w:r>
    </w:p>
    <w:p w:rsidR="00000000" w:rsidRPr="00DB10FA" w:rsidP="00DB10FA">
      <w:pPr>
        <w:pStyle w:val="Heading1"/>
      </w:pPr>
      <w:bookmarkStart w:id="1" w:name="O_867568"/>
      <w:bookmarkEnd w:id="1"/>
      <w:r w:rsidRPr="00DB10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B1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0FA">
            <w:pPr>
              <w:pStyle w:val="TableHeading"/>
              <w:rPr>
                <w:lang w:val="en-NZ"/>
              </w:rPr>
            </w:pPr>
            <w:r w:rsidRPr="00DB10F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0FA">
            <w:pPr>
              <w:pStyle w:val="TableHeading"/>
              <w:rPr>
                <w:lang w:val="en-NZ"/>
              </w:rPr>
            </w:pPr>
            <w:r w:rsidRPr="00DB10F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0FA">
            <w:pPr>
              <w:pStyle w:val="TableHeading"/>
              <w:rPr>
                <w:lang w:val="en-NZ"/>
              </w:rPr>
            </w:pPr>
            <w:r w:rsidRPr="00DB10FA">
              <w:t>Comment</w:t>
            </w:r>
          </w:p>
        </w:tc>
      </w:tr>
      <w:tr w:rsidTr="00DB1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0FA">
            <w:pPr>
              <w:pStyle w:val="BodyText"/>
              <w:rPr>
                <w:lang w:val="en-NZ"/>
              </w:rPr>
            </w:pPr>
            <w:r w:rsidRPr="00DB10F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0FA">
            <w:pPr>
              <w:pStyle w:val="BodyText"/>
              <w:rPr>
                <w:lang w:val="en-NZ"/>
              </w:rPr>
            </w:pPr>
            <w:r w:rsidRPr="00DB10F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0FA" w:rsidP="00DB10FA">
            <w:pPr>
              <w:pStyle w:val="BodyText"/>
            </w:pPr>
            <w:r w:rsidRPr="00DB10FA">
              <w:t>Initial release</w:t>
            </w:r>
          </w:p>
        </w:tc>
      </w:tr>
    </w:tbl>
    <w:p w:rsidR="00000000" w:rsidRPr="00DB10FA" w:rsidP="00DB10FA">
      <w:pPr>
        <w:pStyle w:val="BodyText"/>
      </w:pPr>
    </w:p>
    <w:p w:rsidR="00000000" w:rsidRPr="00DB10FA" w:rsidP="00DB10FA">
      <w:pPr>
        <w:pStyle w:val="AllowPageBreak"/>
      </w:pPr>
    </w:p>
    <w:p w:rsidR="00000000" w:rsidRPr="00DB10FA" w:rsidP="00DB10FA">
      <w:pPr>
        <w:pStyle w:val="Heading1"/>
      </w:pPr>
      <w:bookmarkStart w:id="2" w:name="O_867569"/>
      <w:bookmarkEnd w:id="2"/>
      <w:r w:rsidRPr="00DB10FA">
        <w:t>Performance Evidence</w:t>
      </w:r>
    </w:p>
    <w:p w:rsidR="00000000" w:rsidRPr="00DB10FA" w:rsidP="00EE7FD1">
      <w:pPr>
        <w:pStyle w:val="BodyText"/>
      </w:pPr>
      <w:r w:rsidRPr="00DB10F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B10FA" w:rsidP="00EE7FD1">
      <w:pPr>
        <w:pStyle w:val="BodyText"/>
      </w:pPr>
      <w:r w:rsidRPr="00DB10FA">
        <w:t>The candidate must provid</w:t>
      </w:r>
      <w:r w:rsidRPr="00DB10FA">
        <w:t>e evidence that they can:</w:t>
      </w:r>
    </w:p>
    <w:p w:rsidR="00000000" w:rsidRPr="00DB10FA" w:rsidP="00DB10FA">
      <w:pPr>
        <w:pStyle w:val="ListBullet"/>
      </w:pPr>
      <w:r w:rsidRPr="00DB10FA">
        <w:t>apply soil moisture testing techniques</w:t>
      </w:r>
    </w:p>
    <w:p w:rsidR="00000000" w:rsidRPr="00DB10FA" w:rsidP="00DB10FA">
      <w:pPr>
        <w:pStyle w:val="ListBullet"/>
      </w:pPr>
      <w:r w:rsidRPr="00DB10FA">
        <w:t>calculate water volumes from rate and depth</w:t>
      </w:r>
    </w:p>
    <w:p w:rsidR="00000000" w:rsidRPr="00DB10FA" w:rsidP="00DB10FA">
      <w:pPr>
        <w:pStyle w:val="ListBullet"/>
      </w:pPr>
      <w:r w:rsidRPr="00DB10FA">
        <w:t>clear and refill drainage lines</w:t>
      </w:r>
    </w:p>
    <w:p w:rsidR="00000000" w:rsidRPr="00DB10FA" w:rsidP="00DB10FA">
      <w:pPr>
        <w:pStyle w:val="ListBullet"/>
      </w:pPr>
      <w:r w:rsidRPr="00DB10FA">
        <w:t>clear blockages from drainage systems</w:t>
      </w:r>
    </w:p>
    <w:p w:rsidR="00000000" w:rsidRPr="00DB10FA" w:rsidP="00DB10FA">
      <w:pPr>
        <w:pStyle w:val="ListBullet"/>
      </w:pPr>
      <w:r w:rsidRPr="00DB10FA">
        <w:t>identify hazards and implement safe work procedures</w:t>
      </w:r>
    </w:p>
    <w:p w:rsidR="00000000" w:rsidRPr="00DB10FA" w:rsidP="00DB10FA">
      <w:pPr>
        <w:pStyle w:val="ListBullet"/>
      </w:pPr>
      <w:r w:rsidRPr="00DB10FA">
        <w:t xml:space="preserve">isolate drainage lines </w:t>
      </w:r>
    </w:p>
    <w:p w:rsidR="00000000" w:rsidRPr="00DB10FA" w:rsidP="00DB10FA">
      <w:pPr>
        <w:pStyle w:val="ListBullet"/>
      </w:pPr>
      <w:r w:rsidRPr="00DB10FA">
        <w:t>measure water table depth, soil moisture and salinity</w:t>
      </w:r>
    </w:p>
    <w:p w:rsidR="00000000" w:rsidRPr="00DB10FA" w:rsidP="00DB10FA">
      <w:pPr>
        <w:pStyle w:val="AllowPageBreak"/>
      </w:pPr>
    </w:p>
    <w:p w:rsidR="00000000" w:rsidRPr="00DB10FA" w:rsidP="00DB10FA">
      <w:pPr>
        <w:pStyle w:val="Heading1"/>
      </w:pPr>
      <w:bookmarkStart w:id="3" w:name="O_867570"/>
      <w:bookmarkEnd w:id="3"/>
      <w:r w:rsidRPr="00DB10FA">
        <w:t>Knowledge Evidence</w:t>
      </w:r>
    </w:p>
    <w:p w:rsidR="00000000" w:rsidRPr="00DB10FA" w:rsidP="00EE7FD1">
      <w:pPr>
        <w:pStyle w:val="BodyText"/>
      </w:pPr>
      <w:r w:rsidRPr="00DB10FA">
        <w:t>The candidate must demonstrate knowledge of:</w:t>
      </w:r>
    </w:p>
    <w:p w:rsidR="00000000" w:rsidRPr="00DB10FA" w:rsidP="00DB10FA">
      <w:pPr>
        <w:pStyle w:val="ListBullet"/>
      </w:pPr>
      <w:r w:rsidRPr="00DB10FA">
        <w:t>principles and practices for monitoring irrigation drainage systems</w:t>
      </w:r>
    </w:p>
    <w:p w:rsidR="00000000" w:rsidRPr="00DB10FA" w:rsidP="00DB10FA">
      <w:pPr>
        <w:pStyle w:val="ListBullet2"/>
      </w:pPr>
      <w:r w:rsidRPr="00DB10FA">
        <w:t>components used in drainage systems</w:t>
      </w:r>
    </w:p>
    <w:p w:rsidR="00000000" w:rsidRPr="00DB10FA" w:rsidP="00DB10FA">
      <w:pPr>
        <w:pStyle w:val="ListBullet2"/>
      </w:pPr>
      <w:r w:rsidRPr="00DB10FA">
        <w:t>environmental impacts of drainage systems</w:t>
      </w:r>
    </w:p>
    <w:p w:rsidR="00000000" w:rsidRPr="00DB10FA" w:rsidP="00DB10FA">
      <w:pPr>
        <w:pStyle w:val="ListBullet2"/>
      </w:pPr>
      <w:r w:rsidRPr="00DB10FA">
        <w:t>isolation processes and procedures</w:t>
      </w:r>
    </w:p>
    <w:p w:rsidR="00000000" w:rsidRPr="00DB10FA" w:rsidP="00DB10FA">
      <w:pPr>
        <w:pStyle w:val="ListBullet2"/>
      </w:pPr>
      <w:r w:rsidRPr="00DB10FA">
        <w:t>levelling and alignment processes</w:t>
      </w:r>
    </w:p>
    <w:p w:rsidR="00000000" w:rsidRPr="00DB10FA" w:rsidP="00DB10FA">
      <w:pPr>
        <w:pStyle w:val="ListBullet2"/>
      </w:pPr>
      <w:r w:rsidRPr="00DB10FA">
        <w:t>measuring and monitoring procedures for factors contributing to drainage system performance</w:t>
      </w:r>
    </w:p>
    <w:p w:rsidR="00000000" w:rsidRPr="00DB10FA" w:rsidP="00DB10FA">
      <w:pPr>
        <w:pStyle w:val="ListBullet2"/>
      </w:pPr>
      <w:r w:rsidRPr="00DB10FA">
        <w:t>soil moisture measurement procedures</w:t>
      </w:r>
    </w:p>
    <w:p w:rsidR="00000000" w:rsidRPr="00DB10FA" w:rsidP="00DB10FA">
      <w:pPr>
        <w:pStyle w:val="ListBullet2"/>
      </w:pPr>
      <w:r w:rsidRPr="00DB10FA">
        <w:t>types and operat</w:t>
      </w:r>
      <w:r w:rsidRPr="00DB10FA">
        <w:t>ional parameters of drains</w:t>
      </w:r>
    </w:p>
    <w:p w:rsidR="00000000" w:rsidRPr="00DB10FA" w:rsidP="00DB10FA">
      <w:pPr>
        <w:pStyle w:val="ListBullet2"/>
      </w:pPr>
      <w:r w:rsidRPr="00DB10FA">
        <w:t>water quality monitoring methods and techniques</w:t>
      </w:r>
    </w:p>
    <w:p w:rsidR="00000000" w:rsidRPr="00DB10FA" w:rsidP="00DB10FA">
      <w:pPr>
        <w:pStyle w:val="AllowPageBreak"/>
      </w:pPr>
    </w:p>
    <w:p w:rsidR="00000000" w:rsidRPr="00DB10FA" w:rsidP="00DB10FA">
      <w:pPr>
        <w:pStyle w:val="Heading1"/>
      </w:pPr>
      <w:bookmarkStart w:id="4" w:name="O_867571"/>
      <w:bookmarkEnd w:id="4"/>
      <w:r w:rsidRPr="00DB10FA">
        <w:t>Assessment Conditions</w:t>
      </w:r>
    </w:p>
    <w:p w:rsidR="00000000" w:rsidRPr="00DB10FA" w:rsidP="00EE7FD1">
      <w:pPr>
        <w:pStyle w:val="BodyText"/>
      </w:pPr>
      <w:r w:rsidRPr="00DB10FA">
        <w:t>Assessors must satisfy current standards for RTOs.</w:t>
      </w:r>
    </w:p>
    <w:p w:rsidR="00000000" w:rsidRPr="00DB10FA" w:rsidP="00DB10FA">
      <w:pPr>
        <w:pStyle w:val="Heading1"/>
      </w:pPr>
      <w:bookmarkStart w:id="5" w:name="O_867574"/>
      <w:bookmarkEnd w:id="5"/>
      <w:r w:rsidRPr="00DB10FA">
        <w:t>Links</w:t>
      </w:r>
    </w:p>
    <w:p w:rsidR="00000000" w:rsidRPr="00DB10FA" w:rsidP="00EE7FD1">
      <w:pPr>
        <w:pStyle w:val="BodyText"/>
      </w:pPr>
      <w:r w:rsidRPr="00DB10F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636482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DB10FA" w:rsidP="00DB10FA"/>
    <w:sectPr w:rsidSect="00DB10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0FA" w:rsidRPr="00EE7FD1" w:rsidP="00EE7F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D1" w:rsidP="00DB1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7FD1" w:rsidP="00DB1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E7FD1" w:rsidP="00DB1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0FA" w:rsidRPr="00EE7FD1" w:rsidP="00EE7F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D1" w:rsidRPr="002D2AF8" w:rsidP="00DB1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AHCDRG402 Monitor and control irrigation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EE7FD1" w:rsidP="00DB1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3EA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C6E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5E0E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0FA"/>
  </w:style>
  <w:style w:type="character" w:customStyle="1" w:styleId="Heading1Char">
    <w:name w:val="Heading 1 Char"/>
    <w:basedOn w:val="DefaultParagraphFont"/>
    <w:link w:val="Heading1"/>
    <w:rsid w:val="00DB1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0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0F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10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1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B10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B1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0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0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10FA"/>
    <w:rPr>
      <w:b/>
      <w:spacing w:val="0"/>
    </w:rPr>
  </w:style>
  <w:style w:type="paragraph" w:customStyle="1" w:styleId="SuperTitle">
    <w:name w:val="SuperTitle"/>
    <w:basedOn w:val="Title"/>
    <w:rsid w:val="00DB1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0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10FA"/>
    <w:rPr>
      <w:i/>
    </w:rPr>
  </w:style>
  <w:style w:type="paragraph" w:styleId="Caption">
    <w:name w:val="caption"/>
    <w:basedOn w:val="BodyText"/>
    <w:next w:val="Normal"/>
    <w:qFormat/>
    <w:rsid w:val="00DB1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0FA"/>
  </w:style>
  <w:style w:type="paragraph" w:styleId="TableofFigures">
    <w:name w:val="table of figures"/>
    <w:basedOn w:val="Normal"/>
    <w:next w:val="Normal"/>
    <w:semiHidden/>
    <w:rsid w:val="00DB1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0FA"/>
    <w:pPr>
      <w:numPr>
        <w:numId w:val="11"/>
      </w:numPr>
    </w:pPr>
  </w:style>
  <w:style w:type="character" w:customStyle="1" w:styleId="WingdingSymbols">
    <w:name w:val="Wingding Symbols"/>
    <w:rsid w:val="00DB10FA"/>
    <w:rPr>
      <w:rFonts w:ascii="Wingdings" w:hAnsi="Wingdings"/>
    </w:rPr>
  </w:style>
  <w:style w:type="character" w:customStyle="1" w:styleId="HotSpot">
    <w:name w:val="HotSpot"/>
    <w:rsid w:val="00DB10FA"/>
    <w:rPr>
      <w:color w:val="0033CC"/>
      <w:u w:val="none"/>
    </w:rPr>
  </w:style>
  <w:style w:type="paragraph" w:customStyle="1" w:styleId="BodyTextRight">
    <w:name w:val="Body Text Right"/>
    <w:basedOn w:val="BodyText"/>
    <w:rsid w:val="00DB1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0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0FA"/>
    <w:rPr>
      <w:sz w:val="32"/>
    </w:rPr>
  </w:style>
  <w:style w:type="paragraph" w:customStyle="1" w:styleId="HeadingProcedure">
    <w:name w:val="Heading Procedure"/>
    <w:basedOn w:val="HeadingBase"/>
    <w:next w:val="Normal"/>
    <w:rsid w:val="00DB1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0FA"/>
    <w:pPr>
      <w:spacing w:before="60" w:after="60"/>
    </w:pPr>
  </w:style>
  <w:style w:type="paragraph" w:styleId="ListContinue">
    <w:name w:val="List Continue"/>
    <w:basedOn w:val="List"/>
    <w:rsid w:val="00DB10FA"/>
    <w:pPr>
      <w:ind w:firstLine="0"/>
    </w:pPr>
  </w:style>
  <w:style w:type="paragraph" w:customStyle="1" w:styleId="ListNote">
    <w:name w:val="List Note"/>
    <w:basedOn w:val="List"/>
    <w:rsid w:val="00DB1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0FA"/>
    <w:rPr>
      <w:rFonts w:ascii="Courier New" w:hAnsi="Courier New"/>
    </w:rPr>
  </w:style>
  <w:style w:type="paragraph" w:customStyle="1" w:styleId="NoteBullet">
    <w:name w:val="Note Bullet"/>
    <w:basedOn w:val="Note"/>
    <w:rsid w:val="00DB1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0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1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0FA"/>
    <w:rPr>
      <w:b/>
      <w:smallCaps/>
    </w:rPr>
  </w:style>
  <w:style w:type="paragraph" w:customStyle="1" w:styleId="TableListNumber">
    <w:name w:val="Table List Number"/>
    <w:basedOn w:val="ListNumber"/>
    <w:rsid w:val="00DB1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0FA"/>
    <w:pPr>
      <w:numPr>
        <w:numId w:val="9"/>
      </w:numPr>
    </w:pPr>
  </w:style>
  <w:style w:type="paragraph" w:customStyle="1" w:styleId="ListAlpha2">
    <w:name w:val="List Alpha 2"/>
    <w:basedOn w:val="List2"/>
    <w:rsid w:val="00DB10FA"/>
    <w:pPr>
      <w:numPr>
        <w:numId w:val="8"/>
      </w:numPr>
    </w:pPr>
  </w:style>
  <w:style w:type="paragraph" w:styleId="List2">
    <w:name w:val="List 2"/>
    <w:basedOn w:val="BodyText"/>
    <w:rsid w:val="00DB1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0F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0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0FA"/>
    <w:pPr>
      <w:numPr>
        <w:numId w:val="4"/>
      </w:numPr>
    </w:pPr>
  </w:style>
  <w:style w:type="paragraph" w:styleId="ListContinue2">
    <w:name w:val="List Continue 2"/>
    <w:basedOn w:val="List2"/>
    <w:rsid w:val="00DB10FA"/>
    <w:pPr>
      <w:ind w:firstLine="0"/>
    </w:pPr>
  </w:style>
  <w:style w:type="paragraph" w:styleId="ListContinue3">
    <w:name w:val="List Continue 3"/>
    <w:basedOn w:val="List3"/>
    <w:rsid w:val="00DB10FA"/>
    <w:pPr>
      <w:ind w:left="1021" w:firstLine="0"/>
    </w:pPr>
  </w:style>
  <w:style w:type="paragraph" w:styleId="ListContinue4">
    <w:name w:val="List Continue 4"/>
    <w:basedOn w:val="List4"/>
    <w:rsid w:val="00DB10FA"/>
    <w:pPr>
      <w:ind w:firstLine="0"/>
    </w:pPr>
  </w:style>
  <w:style w:type="paragraph" w:styleId="ListContinue5">
    <w:name w:val="List Continue 5"/>
    <w:basedOn w:val="List5"/>
    <w:rsid w:val="00DB10FA"/>
    <w:pPr>
      <w:ind w:firstLine="0"/>
    </w:pPr>
  </w:style>
  <w:style w:type="paragraph" w:styleId="ListNumber3">
    <w:name w:val="List Number 3"/>
    <w:basedOn w:val="List3"/>
    <w:rsid w:val="00DB10FA"/>
    <w:pPr>
      <w:numPr>
        <w:numId w:val="5"/>
      </w:numPr>
    </w:pPr>
  </w:style>
  <w:style w:type="paragraph" w:styleId="ListNumber4">
    <w:name w:val="List Number 4"/>
    <w:basedOn w:val="List4"/>
    <w:rsid w:val="00DB10FA"/>
    <w:pPr>
      <w:numPr>
        <w:numId w:val="6"/>
      </w:numPr>
    </w:pPr>
  </w:style>
  <w:style w:type="paragraph" w:styleId="ListNumber5">
    <w:name w:val="List Number 5"/>
    <w:basedOn w:val="List5"/>
    <w:rsid w:val="00DB10FA"/>
    <w:pPr>
      <w:numPr>
        <w:numId w:val="7"/>
      </w:numPr>
    </w:pPr>
  </w:style>
  <w:style w:type="paragraph" w:styleId="BlockText">
    <w:name w:val="Block Text"/>
    <w:basedOn w:val="Normal"/>
    <w:rsid w:val="00DB1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0FA"/>
    <w:rPr>
      <w:sz w:val="16"/>
      <w:vertAlign w:val="superscript"/>
    </w:rPr>
  </w:style>
  <w:style w:type="character" w:customStyle="1" w:styleId="Symbols">
    <w:name w:val="Symbols"/>
    <w:basedOn w:val="DefaultParagraphFont"/>
    <w:rsid w:val="00DB10FA"/>
    <w:rPr>
      <w:rFonts w:ascii="Symbol" w:hAnsi="Symbol"/>
    </w:rPr>
  </w:style>
  <w:style w:type="character" w:customStyle="1" w:styleId="MenuOptions">
    <w:name w:val="Menu Options"/>
    <w:basedOn w:val="DefaultParagraphFont"/>
    <w:rsid w:val="00DB1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0FA"/>
    <w:rPr>
      <w:b/>
    </w:rPr>
  </w:style>
  <w:style w:type="character" w:customStyle="1" w:styleId="Underlined">
    <w:name w:val="Underlined"/>
    <w:basedOn w:val="DefaultParagraphFont"/>
    <w:rsid w:val="00DB10FA"/>
    <w:rPr>
      <w:u w:val="single"/>
    </w:rPr>
  </w:style>
  <w:style w:type="paragraph" w:customStyle="1" w:styleId="TableBodyTextRight">
    <w:name w:val="Table Body Text Right"/>
    <w:basedOn w:val="TableBodyText"/>
    <w:rsid w:val="00DB1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0FA"/>
    <w:rPr>
      <w:sz w:val="18"/>
    </w:rPr>
  </w:style>
  <w:style w:type="paragraph" w:customStyle="1" w:styleId="BodySmallRight">
    <w:name w:val="Body Small Right"/>
    <w:basedOn w:val="BodyTextRight"/>
    <w:rsid w:val="00DB10FA"/>
    <w:rPr>
      <w:sz w:val="18"/>
      <w:szCs w:val="18"/>
    </w:rPr>
  </w:style>
  <w:style w:type="paragraph" w:customStyle="1" w:styleId="MarginEdition">
    <w:name w:val="Margin Edition"/>
    <w:basedOn w:val="MarginNote"/>
    <w:rsid w:val="00DB1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0FA"/>
    <w:rPr>
      <w:sz w:val="2"/>
      <w:szCs w:val="2"/>
    </w:rPr>
  </w:style>
  <w:style w:type="character" w:customStyle="1" w:styleId="Small">
    <w:name w:val="Small"/>
    <w:basedOn w:val="DefaultParagraphFont"/>
    <w:rsid w:val="00DB10FA"/>
    <w:rPr>
      <w:sz w:val="16"/>
    </w:rPr>
  </w:style>
  <w:style w:type="paragraph" w:customStyle="1" w:styleId="WideTable">
    <w:name w:val="Wide Table"/>
    <w:basedOn w:val="Normal"/>
    <w:rsid w:val="00DB1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0FA"/>
  </w:style>
  <w:style w:type="paragraph" w:styleId="Quote">
    <w:name w:val="Quote"/>
    <w:basedOn w:val="Heading1"/>
    <w:link w:val="QuoteChar"/>
    <w:qFormat/>
    <w:rsid w:val="00DB1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0FA"/>
    <w:pPr>
      <w:pageBreakBefore/>
    </w:pPr>
  </w:style>
  <w:style w:type="paragraph" w:customStyle="1" w:styleId="Border">
    <w:name w:val="Border"/>
    <w:basedOn w:val="Normal"/>
    <w:qFormat/>
    <w:rsid w:val="00DB1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0FA"/>
    <w:rPr>
      <w:u w:val="single"/>
    </w:rPr>
  </w:style>
  <w:style w:type="character" w:customStyle="1" w:styleId="BoldandItalics">
    <w:name w:val="Bold and Italics"/>
    <w:qFormat/>
    <w:rsid w:val="00DB10FA"/>
    <w:rPr>
      <w:b/>
      <w:i/>
      <w:u w:val="none"/>
    </w:rPr>
  </w:style>
  <w:style w:type="paragraph" w:styleId="BalloonText">
    <w:name w:val="Balloon Text"/>
    <w:basedOn w:val="Normal"/>
    <w:link w:val="BalloonTextChar"/>
    <w:rsid w:val="00DB1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0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7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1543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AHCDRG402 Monitor and control irrigation drainage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2018-12-19T00:38:00Z</dcterms:created>
  <dcterms:modified xsi:type="dcterms:W3CDTF">2018-12-19T00:38:00Z</dcterms:modified>
</cp:coreProperties>
</file>