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64E5" w:rsidP="00B964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AHCDRG308 Maintain and repair irrigation drainage systems</w:t>
      </w:r>
      <w:r>
        <w:fldChar w:fldCharType="end"/>
      </w:r>
    </w:p>
    <w:p w:rsidR="00B964E5" w:rsidP="00B964E5">
      <w:pPr>
        <w:pStyle w:val="Version"/>
        <w:sectPr w:rsidSect="008D18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18F1" w:rsidP="008D18F1">
      <w:pPr>
        <w:pStyle w:val="SuperHeading"/>
      </w:pPr>
      <w:r w:rsidRPr="008D18F1">
        <w:t>AHCDRG308 Maintain and repair irrigation drainage systems</w:t>
      </w:r>
    </w:p>
    <w:p w:rsidR="00000000" w:rsidRPr="008D18F1" w:rsidP="008D18F1">
      <w:pPr>
        <w:pStyle w:val="Heading1"/>
      </w:pPr>
      <w:bookmarkStart w:id="1" w:name="O_1056901"/>
      <w:bookmarkEnd w:id="1"/>
      <w:r w:rsidRPr="008D18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D1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8F1">
            <w:pPr>
              <w:pStyle w:val="BodyTextBold"/>
              <w:rPr>
                <w:lang w:val="en-NZ"/>
              </w:rPr>
            </w:pPr>
            <w:r w:rsidRPr="008D18F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8F1">
            <w:pPr>
              <w:pStyle w:val="BodyTextBold"/>
              <w:rPr>
                <w:lang w:val="en-NZ"/>
              </w:rPr>
            </w:pPr>
            <w:r w:rsidRPr="008D18F1">
              <w:t>Comments</w:t>
            </w:r>
          </w:p>
        </w:tc>
      </w:tr>
      <w:tr w:rsidTr="008D1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8F1">
            <w:pPr>
              <w:pStyle w:val="BodyText"/>
              <w:rPr>
                <w:lang w:val="en-NZ"/>
              </w:rPr>
            </w:pPr>
            <w:r w:rsidRPr="008D18F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8F1" w:rsidP="008D18F1">
            <w:pPr>
              <w:pStyle w:val="BodyText"/>
            </w:pPr>
            <w:r w:rsidRPr="008D18F1">
              <w:t>This version released with AHC Agriculture, Horticulture, Conservation and Land Management Training Package Version 4.0.</w:t>
            </w:r>
          </w:p>
        </w:tc>
      </w:tr>
    </w:tbl>
    <w:p w:rsidR="00000000" w:rsidRPr="008D18F1" w:rsidP="008D18F1">
      <w:pPr>
        <w:pStyle w:val="BodyText"/>
      </w:pPr>
    </w:p>
    <w:p w:rsidR="00000000" w:rsidRPr="008D18F1" w:rsidP="008D18F1">
      <w:pPr>
        <w:pStyle w:val="AllowPageBreak"/>
      </w:pPr>
    </w:p>
    <w:p w:rsidR="00000000" w:rsidRPr="008D18F1" w:rsidP="008D18F1">
      <w:pPr>
        <w:pStyle w:val="Heading1"/>
      </w:pPr>
      <w:bookmarkStart w:id="2" w:name="O_1056902"/>
      <w:bookmarkEnd w:id="2"/>
      <w:r w:rsidRPr="008D18F1">
        <w:t>Application</w:t>
      </w:r>
    </w:p>
    <w:p w:rsidR="00000000" w:rsidRPr="008D18F1" w:rsidP="00B964E5">
      <w:pPr>
        <w:pStyle w:val="BodyText"/>
      </w:pPr>
      <w:r w:rsidRPr="008D18F1">
        <w:t>This unit of competency describes t</w:t>
      </w:r>
      <w:r w:rsidRPr="008D18F1">
        <w:t>he skills and knowledge required to access drainage lines, repair irrigation drainage systems, clear blockages and maintain drainage earthworks and equipment of irrigation drainage systems.</w:t>
      </w:r>
    </w:p>
    <w:p w:rsidR="00000000" w:rsidRPr="008D18F1" w:rsidP="00B964E5">
      <w:pPr>
        <w:pStyle w:val="BodyText"/>
      </w:pPr>
      <w:r w:rsidRPr="008D18F1">
        <w:t>The unit applies to individuals who maintain and repair irrigation</w:t>
      </w:r>
      <w:r w:rsidRPr="008D18F1">
        <w:t xml:space="preserve"> drainage systems under broad direction and take responsibility for their own work.</w:t>
      </w:r>
    </w:p>
    <w:p w:rsidR="00000000" w:rsidRPr="008D18F1" w:rsidP="00B964E5">
      <w:pPr>
        <w:pStyle w:val="BodyText"/>
      </w:pPr>
      <w:r w:rsidRPr="008D18F1">
        <w:t>No licensing, legislative or certification requirements apply to this unit at the time of publication.</w:t>
      </w:r>
    </w:p>
    <w:p w:rsidR="00000000" w:rsidRPr="008D18F1" w:rsidP="008D18F1">
      <w:pPr>
        <w:pStyle w:val="Heading1"/>
      </w:pPr>
      <w:bookmarkStart w:id="3" w:name="O_1056903"/>
      <w:bookmarkEnd w:id="3"/>
      <w:r w:rsidRPr="008D18F1">
        <w:t>Pre-requisite Unit</w:t>
      </w:r>
    </w:p>
    <w:p w:rsidR="00000000" w:rsidRPr="008D18F1" w:rsidP="00B964E5">
      <w:pPr>
        <w:pStyle w:val="BodyText"/>
      </w:pPr>
      <w:r w:rsidRPr="008D18F1">
        <w:t>Nil</w:t>
      </w:r>
    </w:p>
    <w:p w:rsidR="00000000" w:rsidRPr="008D18F1" w:rsidP="008D18F1">
      <w:pPr>
        <w:pStyle w:val="Heading1"/>
      </w:pPr>
      <w:bookmarkStart w:id="4" w:name="O_1056905"/>
      <w:bookmarkEnd w:id="4"/>
      <w:r w:rsidRPr="008D18F1">
        <w:t>Unit Sec</w:t>
      </w:r>
      <w:r w:rsidRPr="008D18F1">
        <w:t>tor</w:t>
      </w:r>
    </w:p>
    <w:p w:rsidR="00000000" w:rsidRPr="008D18F1" w:rsidP="00B964E5">
      <w:pPr>
        <w:pStyle w:val="BodyText"/>
      </w:pPr>
      <w:r w:rsidRPr="008D18F1">
        <w:t>Drainage (DRG)</w:t>
      </w:r>
    </w:p>
    <w:p w:rsidR="00000000" w:rsidRPr="008D18F1" w:rsidP="008D18F1">
      <w:pPr>
        <w:pStyle w:val="Heading1"/>
      </w:pPr>
      <w:bookmarkStart w:id="5" w:name="O_1056906"/>
      <w:bookmarkEnd w:id="5"/>
      <w:r w:rsidRPr="008D18F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64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8F1">
            <w:pPr>
              <w:pStyle w:val="BodyTextBold"/>
              <w:rPr>
                <w:lang w:val="en-NZ"/>
              </w:rPr>
            </w:pPr>
            <w:r w:rsidRPr="008D18F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8F1">
            <w:pPr>
              <w:pStyle w:val="BodyTextBold"/>
              <w:rPr>
                <w:lang w:val="en-NZ"/>
              </w:rPr>
            </w:pPr>
            <w:r w:rsidRPr="008D18F1">
              <w:t>Performance Criteria</w:t>
            </w:r>
          </w:p>
        </w:tc>
      </w:tr>
      <w:tr w:rsidTr="00B964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8F1" w:rsidP="008D18F1">
            <w:pPr>
              <w:pStyle w:val="BodyText"/>
            </w:pPr>
            <w:r w:rsidRPr="008D18F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8F1">
            <w:pPr>
              <w:pStyle w:val="BodyText"/>
              <w:rPr>
                <w:lang w:val="en-NZ"/>
              </w:rPr>
            </w:pPr>
            <w:r w:rsidRPr="008D18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64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8F1">
            <w:pPr>
              <w:pStyle w:val="BodyText"/>
              <w:rPr>
                <w:lang w:val="en-NZ"/>
              </w:rPr>
            </w:pPr>
            <w:r w:rsidRPr="008D18F1">
              <w:t>1. Prepare to carry out irrigation drainage system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8F1" w:rsidP="008D18F1">
            <w:pPr>
              <w:pStyle w:val="BodyText"/>
            </w:pPr>
            <w:r w:rsidRPr="008D18F1">
              <w:t>1.1 Inspect site and assess drainage system</w:t>
            </w:r>
          </w:p>
          <w:p w:rsidR="00000000" w:rsidRPr="008D18F1" w:rsidP="008D18F1">
            <w:pPr>
              <w:pStyle w:val="BodyText"/>
            </w:pPr>
            <w:r w:rsidRPr="008D18F1">
              <w:t>1.2 Confirm necessity for repair and notify appropriate people</w:t>
            </w:r>
          </w:p>
          <w:p w:rsidR="00000000" w:rsidRPr="008D18F1" w:rsidP="008D18F1">
            <w:pPr>
              <w:pStyle w:val="BodyText"/>
            </w:pPr>
            <w:r w:rsidRPr="008D18F1">
              <w:t>1.3 Determine work requirements from plans, drawings, specifications or instructions</w:t>
            </w:r>
          </w:p>
          <w:p w:rsidR="00000000" w:rsidRPr="008D18F1" w:rsidP="008D18F1">
            <w:pPr>
              <w:pStyle w:val="BodyText"/>
            </w:pPr>
            <w:r w:rsidRPr="008D18F1">
              <w:t>1</w:t>
            </w:r>
            <w:r w:rsidRPr="008D18F1">
              <w:t>.4 Identify potential hazards and assess risks and implement safe working practices to manage risks</w:t>
            </w:r>
          </w:p>
          <w:p w:rsidR="00000000" w:rsidRPr="008D18F1" w:rsidP="008D18F1">
            <w:pPr>
              <w:pStyle w:val="BodyText"/>
            </w:pPr>
            <w:r w:rsidRPr="008D18F1">
              <w:t>1.5 Select required tools and equipment and check for safe operation</w:t>
            </w:r>
          </w:p>
          <w:p w:rsidR="00000000" w:rsidRPr="008D18F1" w:rsidP="008D18F1">
            <w:pPr>
              <w:pStyle w:val="BodyText"/>
            </w:pPr>
            <w:r w:rsidRPr="008D18F1">
              <w:t>1.6 Select, fit and use personal protective equipment applicable to the task</w:t>
            </w:r>
          </w:p>
          <w:p w:rsidR="00000000" w:rsidRPr="008D18F1" w:rsidP="008D18F1">
            <w:pPr>
              <w:pStyle w:val="BodyText"/>
            </w:pPr>
            <w:r w:rsidRPr="008D18F1">
              <w:t>1.7 Confirm excavation methods meet safety requirements of the task and site</w:t>
            </w:r>
          </w:p>
          <w:p w:rsidR="00000000" w:rsidRPr="008D18F1" w:rsidP="008D18F1">
            <w:pPr>
              <w:pStyle w:val="BodyText"/>
            </w:pPr>
            <w:r w:rsidRPr="008D18F1">
              <w:t>1.8 Make appropriate drainage and inflow diversion arrangements</w:t>
            </w:r>
          </w:p>
          <w:p w:rsidR="00000000" w:rsidP="008D18F1">
            <w:pPr>
              <w:pStyle w:val="BodyText"/>
              <w:rPr>
                <w:lang w:val="en-NZ"/>
              </w:rPr>
            </w:pPr>
            <w:r w:rsidRPr="008D18F1">
              <w:t>1.9 Minimise environmental impacts of irrigation drainage maintenance activities</w:t>
            </w:r>
          </w:p>
        </w:tc>
      </w:tr>
      <w:tr w:rsidTr="00B964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8F1">
            <w:pPr>
              <w:pStyle w:val="BodyText"/>
              <w:rPr>
                <w:lang w:val="en-NZ"/>
              </w:rPr>
            </w:pPr>
            <w:r w:rsidRPr="008D18F1">
              <w:t>2. Digging to access drainage lin</w:t>
            </w:r>
            <w:r w:rsidRPr="008D18F1">
              <w:t>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8F1" w:rsidP="008D18F1">
            <w:pPr>
              <w:pStyle w:val="BodyText"/>
            </w:pPr>
            <w:r w:rsidRPr="008D18F1">
              <w:t>2.1 Access plan of irrigation system and locate access points</w:t>
            </w:r>
          </w:p>
          <w:p w:rsidR="00000000" w:rsidRPr="008D18F1" w:rsidP="008D18F1">
            <w:pPr>
              <w:pStyle w:val="BodyText"/>
            </w:pPr>
            <w:r w:rsidRPr="008D18F1">
              <w:t>2.2 Gain access to drainage lines to allow blockage to be cleared</w:t>
            </w:r>
          </w:p>
          <w:p w:rsidR="00000000" w:rsidP="008D18F1">
            <w:pPr>
              <w:pStyle w:val="BodyText"/>
              <w:rPr>
                <w:lang w:val="en-NZ"/>
              </w:rPr>
            </w:pPr>
            <w:r w:rsidRPr="008D18F1">
              <w:t>2.3 Carry out digging without unnecessary damage to buildings, site, environment or existing fixtures and fittings</w:t>
            </w:r>
          </w:p>
        </w:tc>
      </w:tr>
      <w:tr w:rsidTr="00B964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8F1">
            <w:pPr>
              <w:pStyle w:val="BodyText"/>
              <w:rPr>
                <w:lang w:val="en-NZ"/>
              </w:rPr>
            </w:pPr>
            <w:r w:rsidRPr="008D18F1">
              <w:t xml:space="preserve">3. Carry </w:t>
            </w:r>
            <w:r w:rsidRPr="008D18F1">
              <w:t>out repairs on an irrigation drainage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8F1" w:rsidP="008D18F1">
            <w:pPr>
              <w:pStyle w:val="BodyText"/>
            </w:pPr>
            <w:r w:rsidRPr="008D18F1">
              <w:t>3.1 Conduct routine inspections of designated work areas</w:t>
            </w:r>
          </w:p>
          <w:p w:rsidR="00000000" w:rsidRPr="008D18F1" w:rsidP="008D18F1">
            <w:pPr>
              <w:pStyle w:val="BodyText"/>
            </w:pPr>
            <w:r w:rsidRPr="008D18F1">
              <w:t>3.2 Identify system faults and take corrective actions with consideration of structure type, location and specifications</w:t>
            </w:r>
          </w:p>
          <w:p w:rsidR="00000000" w:rsidRPr="008D18F1" w:rsidP="008D18F1">
            <w:pPr>
              <w:pStyle w:val="BodyText"/>
            </w:pPr>
            <w:r w:rsidRPr="008D18F1">
              <w:t>3.3 Use mechanical equipment to o</w:t>
            </w:r>
            <w:r w:rsidRPr="008D18F1">
              <w:t>pen and close drains</w:t>
            </w:r>
          </w:p>
          <w:p w:rsidR="00000000" w:rsidRPr="008D18F1" w:rsidP="008D18F1">
            <w:pPr>
              <w:pStyle w:val="BodyText"/>
            </w:pPr>
            <w:r w:rsidRPr="008D18F1">
              <w:t>3.4 Repair or replace components and associated fittings as required</w:t>
            </w:r>
          </w:p>
          <w:p w:rsidR="00000000" w:rsidRPr="008D18F1" w:rsidP="008D18F1">
            <w:pPr>
              <w:pStyle w:val="BodyText"/>
            </w:pPr>
            <w:r w:rsidRPr="008D18F1">
              <w:t>3.5 Construct cast in situ components</w:t>
            </w:r>
          </w:p>
          <w:p w:rsidR="00000000" w:rsidP="008D18F1">
            <w:pPr>
              <w:pStyle w:val="BodyText"/>
              <w:rPr>
                <w:lang w:val="en-NZ"/>
              </w:rPr>
            </w:pPr>
            <w:r w:rsidRPr="008D18F1">
              <w:t>3.6 Document irrigation drainage repair and maintenance activities</w:t>
            </w:r>
          </w:p>
        </w:tc>
      </w:tr>
      <w:tr w:rsidTr="00B964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8F1">
            <w:pPr>
              <w:pStyle w:val="BodyText"/>
              <w:rPr>
                <w:lang w:val="en-NZ"/>
              </w:rPr>
            </w:pPr>
            <w:r w:rsidRPr="008D18F1">
              <w:t>4. Clear blockages in an irrigation drainage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8F1" w:rsidP="008D18F1">
            <w:pPr>
              <w:pStyle w:val="BodyText"/>
            </w:pPr>
            <w:r w:rsidRPr="008D18F1">
              <w:t>4.1 Perf</w:t>
            </w:r>
            <w:r w:rsidRPr="008D18F1">
              <w:t>orm clearing blockages procedures</w:t>
            </w:r>
          </w:p>
          <w:p w:rsidR="00000000" w:rsidRPr="008D18F1" w:rsidP="008D18F1">
            <w:pPr>
              <w:pStyle w:val="BodyText"/>
            </w:pPr>
            <w:r w:rsidRPr="008D18F1">
              <w:t>4.2 Test drainage lines to confirm blockages have been cleared from pipe system</w:t>
            </w:r>
          </w:p>
          <w:p w:rsidR="00000000" w:rsidRPr="008D18F1" w:rsidP="008D18F1">
            <w:pPr>
              <w:pStyle w:val="BodyText"/>
            </w:pPr>
            <w:r w:rsidRPr="008D18F1">
              <w:t>4.3 Repair and reseal drainage lines to permit normal use</w:t>
            </w:r>
          </w:p>
          <w:p w:rsidR="00000000" w:rsidP="008D18F1">
            <w:pPr>
              <w:pStyle w:val="BodyText"/>
              <w:rPr>
                <w:lang w:val="en-NZ"/>
              </w:rPr>
            </w:pPr>
            <w:r w:rsidRPr="008D18F1">
              <w:t>4.4 Clean and align work area and dispose of debris and waste</w:t>
            </w:r>
          </w:p>
        </w:tc>
      </w:tr>
      <w:tr w:rsidTr="00B964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8F1">
            <w:pPr>
              <w:pStyle w:val="BodyText"/>
              <w:rPr>
                <w:lang w:val="en-NZ"/>
              </w:rPr>
            </w:pPr>
            <w:r w:rsidRPr="008D18F1">
              <w:t>5. Maintain drainage earthworks and equipment and carry out vegetation clearing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8F1" w:rsidP="008D18F1">
            <w:pPr>
              <w:pStyle w:val="BodyText"/>
            </w:pPr>
            <w:r w:rsidRPr="008D18F1">
              <w:t>5.1 Confirm that earthworks and embankments meet system requirements</w:t>
            </w:r>
          </w:p>
          <w:p w:rsidR="00000000" w:rsidRPr="008D18F1" w:rsidP="008D18F1">
            <w:pPr>
              <w:pStyle w:val="BodyText"/>
            </w:pPr>
            <w:r w:rsidRPr="008D18F1">
              <w:t>5.2 Manage and maintain drainage area vegetation</w:t>
            </w:r>
          </w:p>
          <w:p w:rsidR="00000000" w:rsidRPr="008D18F1" w:rsidP="008D18F1">
            <w:pPr>
              <w:pStyle w:val="BodyText"/>
            </w:pPr>
            <w:r w:rsidRPr="008D18F1">
              <w:t>5.3 Control weeds within drainage area</w:t>
            </w:r>
          </w:p>
          <w:p w:rsidR="00000000" w:rsidRPr="008D18F1" w:rsidP="008D18F1">
            <w:pPr>
              <w:pStyle w:val="BodyText"/>
            </w:pPr>
            <w:r w:rsidRPr="008D18F1">
              <w:t>5.4 Impl</w:t>
            </w:r>
            <w:r w:rsidRPr="008D18F1">
              <w:t>ement and record a maintenance program for drainage equipment</w:t>
            </w:r>
          </w:p>
        </w:tc>
      </w:tr>
    </w:tbl>
    <w:p w:rsidR="00000000" w:rsidRPr="008D18F1" w:rsidP="008D18F1">
      <w:pPr>
        <w:pStyle w:val="BodyText"/>
      </w:pPr>
    </w:p>
    <w:p w:rsidR="00000000" w:rsidRPr="008D18F1" w:rsidP="008D18F1">
      <w:pPr>
        <w:pStyle w:val="AllowPageBreak"/>
      </w:pPr>
    </w:p>
    <w:p w:rsidR="00000000" w:rsidRPr="008D18F1" w:rsidP="008D18F1">
      <w:pPr>
        <w:pStyle w:val="Heading1"/>
      </w:pPr>
      <w:bookmarkStart w:id="6" w:name="O_1056907"/>
      <w:bookmarkEnd w:id="6"/>
      <w:r w:rsidRPr="008D18F1">
        <w:t>Foundation Skills</w:t>
      </w:r>
    </w:p>
    <w:p w:rsidR="00000000" w:rsidRPr="00B964E5" w:rsidP="00B964E5">
      <w:pPr>
        <w:pStyle w:val="BodyText"/>
        <w:rPr>
          <w:i/>
        </w:rPr>
      </w:pPr>
      <w:r w:rsidRPr="00B964E5">
        <w:rPr>
          <w:rStyle w:val="Emphasis"/>
        </w:rPr>
        <w:t>This section describes those language, literacy, numeracy and employment skills that are essential for performance in this unit of competency but are not e</w:t>
      </w:r>
      <w:r w:rsidRPr="00B964E5">
        <w:rPr>
          <w:rStyle w:val="Emphasis"/>
        </w:rPr>
        <w:t>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1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8F1">
            <w:pPr>
              <w:pStyle w:val="BodyTextBold"/>
              <w:rPr>
                <w:lang w:val="en-NZ"/>
              </w:rPr>
            </w:pPr>
            <w:r w:rsidRPr="008D18F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8F1">
            <w:pPr>
              <w:pStyle w:val="BodyTextBold"/>
              <w:rPr>
                <w:lang w:val="en-NZ"/>
              </w:rPr>
            </w:pPr>
            <w:r w:rsidRPr="008D18F1">
              <w:t>Description</w:t>
            </w:r>
          </w:p>
        </w:tc>
      </w:tr>
      <w:tr w:rsidTr="008D1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8F1">
            <w:pPr>
              <w:pStyle w:val="BodyText"/>
              <w:rPr>
                <w:lang w:val="en-NZ"/>
              </w:rPr>
            </w:pPr>
            <w:r w:rsidRPr="008D18F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8F1">
            <w:pPr>
              <w:pStyle w:val="ListBullet"/>
              <w:rPr>
                <w:lang w:val="en-NZ"/>
              </w:rPr>
            </w:pPr>
            <w:r w:rsidRPr="008D18F1">
              <w:t>Interpret textual information from a range of sources to identify relevant and key information about workplace operations</w:t>
            </w:r>
          </w:p>
        </w:tc>
      </w:tr>
      <w:tr w:rsidTr="008D1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8F1">
            <w:pPr>
              <w:pStyle w:val="BodyText"/>
              <w:rPr>
                <w:lang w:val="en-NZ"/>
              </w:rPr>
            </w:pPr>
            <w:r w:rsidRPr="008D18F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8F1">
            <w:pPr>
              <w:pStyle w:val="ListBullet"/>
              <w:rPr>
                <w:lang w:val="en-NZ"/>
              </w:rPr>
            </w:pPr>
            <w:r w:rsidRPr="008D18F1">
              <w:t>Use clear language to notify appropriate people of repair works and report irrigation drainage repair and maintenance activities</w:t>
            </w:r>
          </w:p>
        </w:tc>
      </w:tr>
      <w:tr w:rsidTr="008D1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8F1">
            <w:pPr>
              <w:pStyle w:val="BodyText"/>
              <w:rPr>
                <w:lang w:val="en-NZ"/>
              </w:rPr>
            </w:pPr>
            <w:r w:rsidRPr="008D18F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8F1" w:rsidP="008D18F1">
            <w:pPr>
              <w:pStyle w:val="ListBullet"/>
            </w:pPr>
            <w:r w:rsidRPr="008D18F1">
              <w:t>Recognise and follow workplace requirements, including safety requirements, associated with own ro</w:t>
            </w:r>
            <w:r w:rsidRPr="008D18F1">
              <w:t>le and area of responsibility</w:t>
            </w:r>
          </w:p>
        </w:tc>
      </w:tr>
    </w:tbl>
    <w:p w:rsidR="00000000" w:rsidRPr="008D18F1" w:rsidP="008D18F1">
      <w:pPr>
        <w:pStyle w:val="BodyText"/>
      </w:pPr>
    </w:p>
    <w:p w:rsidR="00000000" w:rsidRPr="008D18F1" w:rsidP="008D18F1">
      <w:pPr>
        <w:pStyle w:val="AllowPageBreak"/>
      </w:pPr>
    </w:p>
    <w:p w:rsidR="00000000" w:rsidRPr="008D18F1" w:rsidP="008D18F1">
      <w:pPr>
        <w:pStyle w:val="Heading1"/>
      </w:pPr>
      <w:bookmarkStart w:id="7" w:name="O_1056909"/>
      <w:bookmarkEnd w:id="7"/>
      <w:r w:rsidRPr="008D18F1">
        <w:t>Unit Mapping Information</w:t>
      </w:r>
    </w:p>
    <w:tbl>
      <w:tblPr>
        <w:tblW w:w="952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6"/>
        <w:gridCol w:w="2398"/>
      </w:tblGrid>
      <w:tr w:rsidTr="008D18F1">
        <w:tblPrEx>
          <w:tblW w:w="952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8F1">
            <w:pPr>
              <w:pStyle w:val="BodyTextBold"/>
              <w:rPr>
                <w:lang w:val="en-NZ"/>
              </w:rPr>
            </w:pPr>
            <w:r w:rsidRPr="008D18F1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8F1">
            <w:pPr>
              <w:pStyle w:val="BodyTextBold"/>
              <w:rPr>
                <w:lang w:val="en-NZ"/>
              </w:rPr>
            </w:pPr>
            <w:r w:rsidRPr="008D18F1">
              <w:t>Code and title previous version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8F1">
            <w:pPr>
              <w:pStyle w:val="BodyTextBold"/>
              <w:rPr>
                <w:lang w:val="en-NZ"/>
              </w:rPr>
            </w:pPr>
            <w:r w:rsidRPr="008D18F1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8F1">
            <w:pPr>
              <w:pStyle w:val="BodyTextBold"/>
              <w:rPr>
                <w:lang w:val="en-NZ"/>
              </w:rPr>
            </w:pPr>
            <w:r w:rsidRPr="008D18F1">
              <w:t>Equivalence status</w:t>
            </w:r>
          </w:p>
        </w:tc>
      </w:tr>
      <w:tr w:rsidTr="008D18F1">
        <w:tblPrEx>
          <w:tblW w:w="952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8F1">
            <w:pPr>
              <w:pStyle w:val="BodyText"/>
              <w:rPr>
                <w:lang w:val="en-NZ"/>
              </w:rPr>
            </w:pPr>
            <w:r w:rsidRPr="008D18F1">
              <w:t>AHCDRG308 Maintain and repair irrigation drainage systems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8F1">
            <w:pPr>
              <w:pStyle w:val="BodyText"/>
              <w:rPr>
                <w:lang w:val="en-NZ"/>
              </w:rPr>
            </w:pPr>
            <w:r w:rsidRPr="008D18F1">
              <w:t>AHCDRG304 Maintain and repair irrigation drainage systems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8F1" w:rsidP="008D18F1">
            <w:pPr>
              <w:pStyle w:val="BodyText"/>
            </w:pPr>
            <w:r w:rsidRPr="008D18F1">
              <w:t>Performance criteria clarified</w:t>
            </w:r>
          </w:p>
          <w:p w:rsidR="00000000" w:rsidRPr="008D18F1" w:rsidP="008D18F1">
            <w:pPr>
              <w:pStyle w:val="BodyText"/>
            </w:pPr>
            <w:r w:rsidRPr="008D18F1">
              <w:t>Foundation skills added</w:t>
            </w:r>
          </w:p>
          <w:p w:rsidR="00000000" w:rsidP="008D18F1">
            <w:pPr>
              <w:pStyle w:val="BodyText"/>
              <w:rPr>
                <w:lang w:val="en-NZ"/>
              </w:rPr>
            </w:pPr>
            <w:r w:rsidRPr="008D18F1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8F1" w:rsidP="008D18F1">
            <w:pPr>
              <w:pStyle w:val="BodyText"/>
            </w:pPr>
            <w:r w:rsidRPr="008D18F1">
              <w:t>Equivalent unit</w:t>
            </w:r>
          </w:p>
        </w:tc>
      </w:tr>
    </w:tbl>
    <w:p w:rsidR="00000000" w:rsidRPr="008D18F1" w:rsidP="008D18F1">
      <w:pPr>
        <w:pStyle w:val="BodyText"/>
      </w:pPr>
    </w:p>
    <w:p w:rsidR="00000000" w:rsidRPr="008D18F1" w:rsidP="008D18F1">
      <w:pPr>
        <w:pStyle w:val="AllowPageBreak"/>
      </w:pPr>
    </w:p>
    <w:p w:rsidR="00000000" w:rsidRPr="008D18F1" w:rsidP="008D18F1">
      <w:pPr>
        <w:pStyle w:val="Heading1"/>
      </w:pPr>
      <w:bookmarkStart w:id="8" w:name="O_1056916"/>
      <w:bookmarkEnd w:id="8"/>
      <w:r w:rsidRPr="008D18F1">
        <w:t>Links</w:t>
      </w:r>
    </w:p>
    <w:p w:rsidR="00000000" w:rsidRPr="008D18F1" w:rsidP="00B964E5">
      <w:pPr>
        <w:pStyle w:val="BodyText"/>
      </w:pPr>
      <w:r w:rsidRPr="008D18F1">
        <w:t>Companion Volumes, including Implementation Guides, are available at</w:t>
      </w:r>
      <w:r w:rsidRPr="008D18F1">
        <w:t xml:space="preserve">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55D8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D18F1" w:rsidP="008D18F1"/>
    <w:sectPr w:rsidSect="008D18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8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8F1" w:rsidRPr="00B964E5" w:rsidP="00B964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8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4E5" w:rsidP="008D18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64E5" w:rsidP="008D18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964E5" w:rsidP="008D18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8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4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18F1" w:rsidRPr="00B964E5" w:rsidP="00B964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8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4E5" w:rsidRPr="002D2AF8" w:rsidP="008D18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AHCDRG308 Maintain and repair irrigation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964E5" w:rsidP="008D18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A69C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20D7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8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8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8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8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8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8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8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8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8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8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8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8F1"/>
  </w:style>
  <w:style w:type="character" w:customStyle="1" w:styleId="Heading1Char">
    <w:name w:val="Heading 1 Char"/>
    <w:basedOn w:val="DefaultParagraphFont"/>
    <w:link w:val="Heading1"/>
    <w:rsid w:val="008D18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18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8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18F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D18F1"/>
    <w:rPr>
      <w:i/>
    </w:rPr>
  </w:style>
  <w:style w:type="paragraph" w:customStyle="1" w:styleId="SuperHeading">
    <w:name w:val="SuperHeading"/>
    <w:basedOn w:val="Normal"/>
    <w:rsid w:val="008D18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18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D18F1"/>
    <w:rPr>
      <w:b/>
    </w:rPr>
  </w:style>
  <w:style w:type="character" w:customStyle="1" w:styleId="Heading2Char">
    <w:name w:val="Heading 2 Char"/>
    <w:basedOn w:val="DefaultParagraphFont"/>
    <w:link w:val="Heading2"/>
    <w:rsid w:val="008D18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8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8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8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8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8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8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8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8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8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8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8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8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8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8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8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8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8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18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18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18F1"/>
    <w:rPr>
      <w:b/>
      <w:spacing w:val="0"/>
    </w:rPr>
  </w:style>
  <w:style w:type="paragraph" w:customStyle="1" w:styleId="SuperTitle">
    <w:name w:val="SuperTitle"/>
    <w:basedOn w:val="Title"/>
    <w:rsid w:val="008D18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8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8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18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18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8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8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8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8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8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8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8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8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18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8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8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8F1"/>
  </w:style>
  <w:style w:type="paragraph" w:styleId="TableofFigures">
    <w:name w:val="table of figures"/>
    <w:basedOn w:val="Normal"/>
    <w:next w:val="Normal"/>
    <w:semiHidden/>
    <w:rsid w:val="008D18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8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18F1"/>
    <w:rPr>
      <w:rFonts w:ascii="Wingdings" w:hAnsi="Wingdings"/>
    </w:rPr>
  </w:style>
  <w:style w:type="paragraph" w:customStyle="1" w:styleId="TableHeading">
    <w:name w:val="Table Heading"/>
    <w:basedOn w:val="HeadingBase"/>
    <w:rsid w:val="008D18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18F1"/>
    <w:rPr>
      <w:color w:val="0033CC"/>
      <w:u w:val="none"/>
    </w:rPr>
  </w:style>
  <w:style w:type="paragraph" w:customStyle="1" w:styleId="BodyTextRight">
    <w:name w:val="Body Text Right"/>
    <w:basedOn w:val="BodyText"/>
    <w:rsid w:val="008D18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8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8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8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8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8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8F1"/>
    <w:rPr>
      <w:sz w:val="32"/>
    </w:rPr>
  </w:style>
  <w:style w:type="paragraph" w:customStyle="1" w:styleId="HeadingProcedure">
    <w:name w:val="Heading Procedure"/>
    <w:basedOn w:val="HeadingBase"/>
    <w:next w:val="Normal"/>
    <w:rsid w:val="008D18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8F1"/>
    <w:pPr>
      <w:spacing w:before="60" w:after="60"/>
    </w:pPr>
  </w:style>
  <w:style w:type="paragraph" w:styleId="ListContinue">
    <w:name w:val="List Continue"/>
    <w:basedOn w:val="List"/>
    <w:rsid w:val="008D18F1"/>
    <w:pPr>
      <w:ind w:firstLine="0"/>
    </w:pPr>
  </w:style>
  <w:style w:type="paragraph" w:customStyle="1" w:styleId="ListNote">
    <w:name w:val="List Note"/>
    <w:basedOn w:val="List"/>
    <w:rsid w:val="008D18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8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8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18F1"/>
    <w:rPr>
      <w:rFonts w:ascii="Courier New" w:hAnsi="Courier New"/>
    </w:rPr>
  </w:style>
  <w:style w:type="paragraph" w:customStyle="1" w:styleId="NoteBullet">
    <w:name w:val="Note Bullet"/>
    <w:basedOn w:val="Note"/>
    <w:rsid w:val="008D18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8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8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8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8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18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8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8F1"/>
    <w:rPr>
      <w:b/>
      <w:smallCaps/>
    </w:rPr>
  </w:style>
  <w:style w:type="paragraph" w:customStyle="1" w:styleId="TableListNumber">
    <w:name w:val="Table List Number"/>
    <w:basedOn w:val="ListNumber"/>
    <w:rsid w:val="008D18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8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8F1"/>
    <w:pPr>
      <w:numPr>
        <w:numId w:val="8"/>
      </w:numPr>
    </w:pPr>
  </w:style>
  <w:style w:type="paragraph" w:customStyle="1" w:styleId="ListAlpha2">
    <w:name w:val="List Alpha 2"/>
    <w:basedOn w:val="List2"/>
    <w:rsid w:val="008D18F1"/>
    <w:pPr>
      <w:numPr>
        <w:numId w:val="7"/>
      </w:numPr>
    </w:pPr>
  </w:style>
  <w:style w:type="paragraph" w:styleId="List2">
    <w:name w:val="List 2"/>
    <w:basedOn w:val="BodyText"/>
    <w:rsid w:val="008D18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18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8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8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18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18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18F1"/>
    <w:pPr>
      <w:numPr>
        <w:numId w:val="3"/>
      </w:numPr>
    </w:pPr>
  </w:style>
  <w:style w:type="paragraph" w:styleId="ListContinue2">
    <w:name w:val="List Continue 2"/>
    <w:basedOn w:val="List2"/>
    <w:rsid w:val="008D18F1"/>
    <w:pPr>
      <w:ind w:firstLine="0"/>
    </w:pPr>
  </w:style>
  <w:style w:type="paragraph" w:styleId="ListContinue3">
    <w:name w:val="List Continue 3"/>
    <w:basedOn w:val="List3"/>
    <w:rsid w:val="008D18F1"/>
    <w:pPr>
      <w:ind w:left="1021" w:firstLine="0"/>
    </w:pPr>
  </w:style>
  <w:style w:type="paragraph" w:styleId="ListContinue4">
    <w:name w:val="List Continue 4"/>
    <w:basedOn w:val="List4"/>
    <w:rsid w:val="008D18F1"/>
    <w:pPr>
      <w:ind w:firstLine="0"/>
    </w:pPr>
  </w:style>
  <w:style w:type="paragraph" w:styleId="ListContinue5">
    <w:name w:val="List Continue 5"/>
    <w:basedOn w:val="List5"/>
    <w:rsid w:val="008D18F1"/>
    <w:pPr>
      <w:ind w:firstLine="0"/>
    </w:pPr>
  </w:style>
  <w:style w:type="paragraph" w:styleId="ListNumber3">
    <w:name w:val="List Number 3"/>
    <w:basedOn w:val="List3"/>
    <w:rsid w:val="008D18F1"/>
    <w:pPr>
      <w:numPr>
        <w:numId w:val="4"/>
      </w:numPr>
    </w:pPr>
  </w:style>
  <w:style w:type="paragraph" w:styleId="ListNumber4">
    <w:name w:val="List Number 4"/>
    <w:basedOn w:val="List4"/>
    <w:rsid w:val="008D18F1"/>
    <w:pPr>
      <w:numPr>
        <w:numId w:val="5"/>
      </w:numPr>
    </w:pPr>
  </w:style>
  <w:style w:type="paragraph" w:styleId="ListNumber5">
    <w:name w:val="List Number 5"/>
    <w:basedOn w:val="List5"/>
    <w:rsid w:val="008D18F1"/>
    <w:pPr>
      <w:numPr>
        <w:numId w:val="6"/>
      </w:numPr>
    </w:pPr>
  </w:style>
  <w:style w:type="paragraph" w:styleId="BlockText">
    <w:name w:val="Block Text"/>
    <w:basedOn w:val="Normal"/>
    <w:rsid w:val="008D18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8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8F1"/>
    <w:rPr>
      <w:sz w:val="16"/>
      <w:vertAlign w:val="superscript"/>
    </w:rPr>
  </w:style>
  <w:style w:type="character" w:customStyle="1" w:styleId="Symbols">
    <w:name w:val="Symbols"/>
    <w:basedOn w:val="DefaultParagraphFont"/>
    <w:rsid w:val="008D18F1"/>
    <w:rPr>
      <w:rFonts w:ascii="Symbol" w:hAnsi="Symbol"/>
    </w:rPr>
  </w:style>
  <w:style w:type="character" w:customStyle="1" w:styleId="MenuOptions">
    <w:name w:val="Menu Options"/>
    <w:basedOn w:val="DefaultParagraphFont"/>
    <w:rsid w:val="008D18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8F1"/>
    <w:rPr>
      <w:b/>
    </w:rPr>
  </w:style>
  <w:style w:type="character" w:customStyle="1" w:styleId="Underlined">
    <w:name w:val="Underlined"/>
    <w:basedOn w:val="DefaultParagraphFont"/>
    <w:rsid w:val="008D18F1"/>
    <w:rPr>
      <w:u w:val="single"/>
    </w:rPr>
  </w:style>
  <w:style w:type="paragraph" w:customStyle="1" w:styleId="TableBodyTextRight">
    <w:name w:val="Table Body Text Right"/>
    <w:basedOn w:val="TableBodyText"/>
    <w:rsid w:val="008D18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8F1"/>
    <w:rPr>
      <w:sz w:val="18"/>
    </w:rPr>
  </w:style>
  <w:style w:type="paragraph" w:customStyle="1" w:styleId="BodySmallRight">
    <w:name w:val="Body Small Right"/>
    <w:basedOn w:val="BodyTextRight"/>
    <w:rsid w:val="008D18F1"/>
    <w:rPr>
      <w:sz w:val="18"/>
      <w:szCs w:val="18"/>
    </w:rPr>
  </w:style>
  <w:style w:type="paragraph" w:customStyle="1" w:styleId="MarginEdition">
    <w:name w:val="Margin Edition"/>
    <w:basedOn w:val="MarginNote"/>
    <w:rsid w:val="008D18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8F1"/>
    <w:rPr>
      <w:sz w:val="2"/>
      <w:szCs w:val="2"/>
    </w:rPr>
  </w:style>
  <w:style w:type="character" w:customStyle="1" w:styleId="Small">
    <w:name w:val="Small"/>
    <w:basedOn w:val="DefaultParagraphFont"/>
    <w:rsid w:val="008D18F1"/>
    <w:rPr>
      <w:sz w:val="16"/>
    </w:rPr>
  </w:style>
  <w:style w:type="paragraph" w:customStyle="1" w:styleId="WideTable">
    <w:name w:val="Wide Table"/>
    <w:basedOn w:val="Normal"/>
    <w:rsid w:val="008D18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8F1"/>
  </w:style>
  <w:style w:type="paragraph" w:styleId="Quote">
    <w:name w:val="Quote"/>
    <w:basedOn w:val="Heading1"/>
    <w:link w:val="QuoteChar"/>
    <w:qFormat/>
    <w:rsid w:val="008D18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8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8F1"/>
    <w:pPr>
      <w:pageBreakBefore/>
    </w:pPr>
  </w:style>
  <w:style w:type="paragraph" w:customStyle="1" w:styleId="Border">
    <w:name w:val="Border"/>
    <w:basedOn w:val="Normal"/>
    <w:qFormat/>
    <w:rsid w:val="008D18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8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8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8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8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8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8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8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8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8F1"/>
    <w:rPr>
      <w:u w:val="single"/>
    </w:rPr>
  </w:style>
  <w:style w:type="character" w:customStyle="1" w:styleId="BoldandItalics">
    <w:name w:val="Bold and Italics"/>
    <w:qFormat/>
    <w:rsid w:val="008D18F1"/>
    <w:rPr>
      <w:b/>
      <w:i/>
      <w:u w:val="none"/>
    </w:rPr>
  </w:style>
  <w:style w:type="paragraph" w:styleId="BalloonText">
    <w:name w:val="Balloon Text"/>
    <w:basedOn w:val="Normal"/>
    <w:link w:val="BalloonTextChar"/>
    <w:rsid w:val="008D18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8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8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8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8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8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18F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64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610</Words>
  <Characters>3863</Characters>
  <Application>Microsoft Office Word</Application>
  <DocSecurity>0</DocSecurity>
  <Lines>137</Lines>
  <Paragraphs>89</Paragraphs>
  <ScaleCrop>false</ScaleCrop>
  <Company>Author-it Software Corporation Ltd.</Company>
  <LinksUpToDate>false</LinksUpToDate>
  <CharactersWithSpaces>4384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AHCDRG308 Maintain and repair irrigation drainage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2025-02-11T07:23:00Z</dcterms:created>
  <dcterms:modified xsi:type="dcterms:W3CDTF">2025-02-11T07:23:00Z</dcterms:modified>
</cp:coreProperties>
</file>