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2345B" w:rsidP="0072345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AHCDRG307 Troubleshoot drainage systems</w:t>
      </w:r>
      <w:r>
        <w:fldChar w:fldCharType="end"/>
      </w:r>
    </w:p>
    <w:p w:rsidR="0072345B" w:rsidP="0072345B">
      <w:pPr>
        <w:pStyle w:val="Version"/>
        <w:sectPr w:rsidSect="0066096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6096B" w:rsidP="0066096B">
      <w:pPr>
        <w:pStyle w:val="SuperHeading"/>
      </w:pPr>
      <w:r w:rsidRPr="0066096B">
        <w:t>AHCDRG307 Troubleshoot drainage systems</w:t>
      </w:r>
    </w:p>
    <w:p w:rsidR="00000000" w:rsidRPr="0066096B" w:rsidP="0066096B">
      <w:pPr>
        <w:pStyle w:val="Heading1"/>
      </w:pPr>
      <w:bookmarkStart w:id="1" w:name="O_1056786"/>
      <w:bookmarkEnd w:id="1"/>
      <w:r w:rsidRPr="0066096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609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96B">
            <w:pPr>
              <w:pStyle w:val="BodyTextBold"/>
              <w:rPr>
                <w:lang w:val="en-NZ"/>
              </w:rPr>
            </w:pPr>
            <w:r w:rsidRPr="0066096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96B">
            <w:pPr>
              <w:pStyle w:val="BodyTextBold"/>
              <w:rPr>
                <w:lang w:val="en-NZ"/>
              </w:rPr>
            </w:pPr>
            <w:r w:rsidRPr="0066096B">
              <w:t>Comments</w:t>
            </w:r>
          </w:p>
        </w:tc>
      </w:tr>
      <w:tr w:rsidTr="006609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96B">
            <w:pPr>
              <w:pStyle w:val="BodyText"/>
              <w:rPr>
                <w:lang w:val="en-NZ"/>
              </w:rPr>
            </w:pPr>
            <w:r w:rsidRPr="0066096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096B" w:rsidP="0066096B">
            <w:pPr>
              <w:pStyle w:val="BodyText"/>
            </w:pPr>
            <w:r w:rsidRPr="0066096B">
              <w:t>This version released with AHC Agriculture, Horticulture, Conservation and Land Management Training Package Version 4.0.</w:t>
            </w:r>
          </w:p>
        </w:tc>
      </w:tr>
    </w:tbl>
    <w:p w:rsidR="00000000" w:rsidRPr="0066096B" w:rsidP="0066096B">
      <w:pPr>
        <w:pStyle w:val="BodyText"/>
      </w:pPr>
    </w:p>
    <w:p w:rsidR="00000000" w:rsidRPr="0066096B" w:rsidP="0066096B">
      <w:pPr>
        <w:pStyle w:val="AllowPageBreak"/>
      </w:pPr>
    </w:p>
    <w:p w:rsidR="00000000" w:rsidRPr="0066096B" w:rsidP="0066096B">
      <w:pPr>
        <w:pStyle w:val="Heading1"/>
      </w:pPr>
      <w:bookmarkStart w:id="2" w:name="O_1056787"/>
      <w:bookmarkEnd w:id="2"/>
      <w:r w:rsidRPr="0066096B">
        <w:t>Application</w:t>
      </w:r>
    </w:p>
    <w:p w:rsidR="00000000" w:rsidRPr="0066096B" w:rsidP="0072345B">
      <w:pPr>
        <w:pStyle w:val="BodyText"/>
      </w:pPr>
      <w:r w:rsidRPr="0066096B">
        <w:t>This unit of competency describes the skills and know</w:t>
      </w:r>
      <w:r w:rsidRPr="0066096B">
        <w:t>ledge required to troubleshoot issues in drainage systems.</w:t>
      </w:r>
    </w:p>
    <w:p w:rsidR="00000000" w:rsidRPr="0066096B" w:rsidP="0072345B">
      <w:pPr>
        <w:pStyle w:val="BodyText"/>
      </w:pPr>
      <w:r w:rsidRPr="0066096B">
        <w:t>The unit applies to individuals who troubleshoot drainage systems under broad direction and take responsibility for their own work.</w:t>
      </w:r>
      <w:r w:rsidRPr="0066096B">
        <w:br/>
      </w:r>
      <w:r w:rsidRPr="0066096B">
        <w:br/>
        <w:t>This unit is for industry specific drainage application not home</w:t>
      </w:r>
      <w:r w:rsidRPr="0066096B">
        <w:t>-based.</w:t>
      </w:r>
    </w:p>
    <w:p w:rsidR="00000000" w:rsidRPr="0066096B" w:rsidP="0072345B">
      <w:pPr>
        <w:pStyle w:val="BodyText"/>
      </w:pPr>
      <w:r w:rsidRPr="0066096B">
        <w:t>No licensing, legislative or certification requirements apply to this unit at the time of publication.</w:t>
      </w:r>
    </w:p>
    <w:p w:rsidR="00000000" w:rsidRPr="0066096B" w:rsidP="0066096B">
      <w:pPr>
        <w:pStyle w:val="Heading1"/>
      </w:pPr>
      <w:bookmarkStart w:id="3" w:name="O_1056788"/>
      <w:bookmarkEnd w:id="3"/>
      <w:r w:rsidRPr="0066096B">
        <w:t>Pre-requisite Unit</w:t>
      </w:r>
    </w:p>
    <w:p w:rsidR="00000000" w:rsidRPr="0066096B" w:rsidP="0072345B">
      <w:pPr>
        <w:pStyle w:val="BodyText"/>
      </w:pPr>
      <w:r w:rsidRPr="0066096B">
        <w:t>Nil</w:t>
      </w:r>
    </w:p>
    <w:p w:rsidR="00000000" w:rsidRPr="0066096B" w:rsidP="0066096B">
      <w:pPr>
        <w:pStyle w:val="Heading1"/>
      </w:pPr>
      <w:bookmarkStart w:id="4" w:name="O_1056790"/>
      <w:bookmarkEnd w:id="4"/>
      <w:r w:rsidRPr="0066096B">
        <w:t>Unit Sector</w:t>
      </w:r>
    </w:p>
    <w:p w:rsidR="00000000" w:rsidRPr="0066096B" w:rsidP="0072345B">
      <w:pPr>
        <w:pStyle w:val="BodyText"/>
      </w:pPr>
      <w:r w:rsidRPr="0066096B">
        <w:t>Drainage (DRG)</w:t>
      </w:r>
    </w:p>
    <w:p w:rsidR="00000000" w:rsidRPr="0066096B" w:rsidP="0066096B">
      <w:pPr>
        <w:pStyle w:val="Heading1"/>
      </w:pPr>
      <w:bookmarkStart w:id="5" w:name="O_1056791"/>
      <w:bookmarkEnd w:id="5"/>
      <w:r w:rsidRPr="0066096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234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96B">
            <w:pPr>
              <w:pStyle w:val="BodyTextBold"/>
              <w:rPr>
                <w:lang w:val="en-NZ"/>
              </w:rPr>
            </w:pPr>
            <w:r w:rsidRPr="0066096B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96B">
            <w:pPr>
              <w:pStyle w:val="BodyTextBold"/>
              <w:rPr>
                <w:lang w:val="en-NZ"/>
              </w:rPr>
            </w:pPr>
            <w:r w:rsidRPr="0066096B">
              <w:t>Performance Criteria</w:t>
            </w:r>
          </w:p>
        </w:tc>
      </w:tr>
      <w:tr w:rsidTr="007234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096B" w:rsidP="0066096B">
            <w:pPr>
              <w:pStyle w:val="BodyText"/>
            </w:pPr>
            <w:r w:rsidRPr="0066096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96B">
            <w:pPr>
              <w:pStyle w:val="BodyText"/>
              <w:rPr>
                <w:lang w:val="en-NZ"/>
              </w:rPr>
            </w:pPr>
            <w:r w:rsidRPr="0066096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234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96B">
            <w:pPr>
              <w:pStyle w:val="BodyText"/>
              <w:rPr>
                <w:lang w:val="en-NZ"/>
              </w:rPr>
            </w:pPr>
            <w:r w:rsidRPr="0066096B">
              <w:t>1. Prepare for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096B" w:rsidP="0066096B">
            <w:pPr>
              <w:pStyle w:val="BodyText"/>
            </w:pPr>
            <w:r w:rsidRPr="0066096B">
              <w:t>1.1 Identify drainage system issues and develop plans to rectify t</w:t>
            </w:r>
            <w:r w:rsidRPr="0066096B">
              <w:t>hem</w:t>
            </w:r>
          </w:p>
          <w:p w:rsidR="00000000" w:rsidRPr="0066096B" w:rsidP="0066096B">
            <w:pPr>
              <w:pStyle w:val="BodyText"/>
            </w:pPr>
            <w:r w:rsidRPr="0066096B">
              <w:t>1.2 Locate the affected section of drainage system</w:t>
            </w:r>
          </w:p>
          <w:p w:rsidR="00000000" w:rsidRPr="0066096B" w:rsidP="0066096B">
            <w:pPr>
              <w:pStyle w:val="BodyText"/>
            </w:pPr>
            <w:r w:rsidRPr="0066096B">
              <w:t>1.3 Determine work requirements and responsibility for repair</w:t>
            </w:r>
          </w:p>
          <w:p w:rsidR="00000000" w:rsidRPr="0066096B" w:rsidP="0066096B">
            <w:pPr>
              <w:pStyle w:val="BodyText"/>
            </w:pPr>
            <w:r w:rsidRPr="0066096B">
              <w:t>1.4 Select materials, tools, equipment and machinery</w:t>
            </w:r>
          </w:p>
          <w:p w:rsidR="00000000" w:rsidRPr="0066096B" w:rsidP="0066096B">
            <w:pPr>
              <w:pStyle w:val="BodyText"/>
            </w:pPr>
            <w:r w:rsidRPr="0066096B">
              <w:t xml:space="preserve">1.5 Identify potential hazards and risks and implement safe working </w:t>
            </w:r>
            <w:r w:rsidRPr="0066096B">
              <w:t>practices to manag</w:t>
            </w:r>
            <w:r w:rsidRPr="0066096B">
              <w:t>e risks</w:t>
            </w:r>
          </w:p>
          <w:p w:rsidR="00000000" w:rsidRPr="0066096B" w:rsidP="0066096B">
            <w:pPr>
              <w:pStyle w:val="BodyText"/>
            </w:pPr>
            <w:r w:rsidRPr="0066096B">
              <w:t>1.6 Minimise environmental impacts of drainage system maintenance activities</w:t>
            </w:r>
          </w:p>
          <w:p w:rsidR="00000000" w:rsidRPr="0066096B" w:rsidP="0066096B">
            <w:pPr>
              <w:pStyle w:val="BodyText"/>
            </w:pPr>
            <w:r w:rsidRPr="0066096B">
              <w:t>1.7 Select, fit, use and maintain personal protective equipment applicable to the task</w:t>
            </w:r>
          </w:p>
          <w:p w:rsidR="00000000" w:rsidP="0066096B">
            <w:pPr>
              <w:pStyle w:val="BodyText"/>
              <w:rPr>
                <w:lang w:val="en-NZ"/>
              </w:rPr>
            </w:pPr>
            <w:r w:rsidRPr="0066096B">
              <w:t xml:space="preserve">1.8 Carry out pre-operational and safety checks on tools, equipment and machinery </w:t>
            </w:r>
          </w:p>
        </w:tc>
      </w:tr>
      <w:tr w:rsidTr="007234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96B">
            <w:pPr>
              <w:pStyle w:val="BodyText"/>
              <w:rPr>
                <w:lang w:val="en-NZ"/>
              </w:rPr>
            </w:pPr>
            <w:r w:rsidRPr="0066096B">
              <w:t>2. Determine access to drainage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096B" w:rsidP="0066096B">
            <w:pPr>
              <w:pStyle w:val="BodyText"/>
            </w:pPr>
            <w:r w:rsidRPr="0066096B">
              <w:t>2.1 Read drainage system plan and locate access points</w:t>
            </w:r>
          </w:p>
          <w:p w:rsidR="00000000" w:rsidP="0066096B">
            <w:pPr>
              <w:pStyle w:val="BodyText"/>
              <w:rPr>
                <w:lang w:val="en-NZ"/>
              </w:rPr>
            </w:pPr>
            <w:r w:rsidRPr="0066096B">
              <w:t>2.2 Carry out digging to access drainage system without unnecessary damage to buildings, site, environment or existing fixtures and fittings</w:t>
            </w:r>
          </w:p>
        </w:tc>
      </w:tr>
      <w:tr w:rsidTr="007234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96B">
            <w:pPr>
              <w:pStyle w:val="BodyText"/>
              <w:rPr>
                <w:lang w:val="en-NZ"/>
              </w:rPr>
            </w:pPr>
            <w:r w:rsidRPr="0066096B">
              <w:t>3. Carry out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096B" w:rsidP="0066096B">
            <w:pPr>
              <w:pStyle w:val="BodyText"/>
            </w:pPr>
            <w:r w:rsidRPr="0066096B">
              <w:t>3.</w:t>
            </w:r>
            <w:r w:rsidRPr="0066096B">
              <w:t>1 Use safe manual lifting and handling techniques for drainage related equipment</w:t>
            </w:r>
          </w:p>
          <w:p w:rsidR="00000000" w:rsidRPr="0066096B" w:rsidP="0066096B">
            <w:pPr>
              <w:pStyle w:val="BodyText"/>
            </w:pPr>
            <w:r w:rsidRPr="0066096B">
              <w:t>3.2 Access drainage system and rectify identified issue</w:t>
            </w:r>
          </w:p>
          <w:p w:rsidR="00000000" w:rsidRPr="0066096B" w:rsidP="0066096B">
            <w:pPr>
              <w:pStyle w:val="BodyText"/>
            </w:pPr>
            <w:r w:rsidRPr="0066096B">
              <w:t>3.3 Test drainage system to confirm issue has been rectified</w:t>
            </w:r>
          </w:p>
          <w:p w:rsidR="00000000" w:rsidRPr="0066096B" w:rsidP="0066096B">
            <w:pPr>
              <w:pStyle w:val="BodyText"/>
            </w:pPr>
            <w:r w:rsidRPr="0066096B">
              <w:t>3.4 Repair or reseal drainage system to permit normal use</w:t>
            </w:r>
          </w:p>
          <w:p w:rsidR="00000000" w:rsidP="0066096B">
            <w:pPr>
              <w:pStyle w:val="BodyText"/>
              <w:rPr>
                <w:lang w:val="en-NZ"/>
              </w:rPr>
            </w:pPr>
            <w:r w:rsidRPr="0066096B">
              <w:t>3.5 Advise relevant personnel when repairs are completed and drainage system has been commissioned for use</w:t>
            </w:r>
          </w:p>
        </w:tc>
      </w:tr>
      <w:tr w:rsidTr="007234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96B">
            <w:pPr>
              <w:pStyle w:val="BodyText"/>
              <w:rPr>
                <w:lang w:val="en-NZ"/>
              </w:rPr>
            </w:pPr>
            <w:r w:rsidRPr="0066096B">
              <w:t>4. Complete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096B" w:rsidP="0066096B">
            <w:pPr>
              <w:pStyle w:val="BodyText"/>
            </w:pPr>
            <w:r w:rsidRPr="0066096B">
              <w:t>4.1 Clean work area and dispose of debris and waste</w:t>
            </w:r>
          </w:p>
          <w:p w:rsidR="00000000" w:rsidRPr="0066096B" w:rsidP="0066096B">
            <w:pPr>
              <w:pStyle w:val="BodyText"/>
            </w:pPr>
            <w:r w:rsidRPr="0066096B">
              <w:t>4.2 Clean and maintain tools and equipment</w:t>
            </w:r>
          </w:p>
          <w:p w:rsidR="00000000" w:rsidRPr="0066096B" w:rsidP="0066096B">
            <w:pPr>
              <w:pStyle w:val="BodyText"/>
            </w:pPr>
            <w:r w:rsidRPr="0066096B">
              <w:t>4.3 Report and record repair activit</w:t>
            </w:r>
            <w:r w:rsidRPr="0066096B">
              <w:t>ies</w:t>
            </w:r>
          </w:p>
        </w:tc>
      </w:tr>
    </w:tbl>
    <w:p w:rsidR="00000000" w:rsidRPr="0066096B" w:rsidP="0066096B">
      <w:pPr>
        <w:pStyle w:val="BodyText"/>
      </w:pPr>
    </w:p>
    <w:p w:rsidR="00000000" w:rsidRPr="0066096B" w:rsidP="0066096B">
      <w:pPr>
        <w:pStyle w:val="AllowPageBreak"/>
      </w:pPr>
    </w:p>
    <w:p w:rsidR="00000000" w:rsidRPr="0066096B" w:rsidP="0066096B">
      <w:pPr>
        <w:pStyle w:val="Heading1"/>
      </w:pPr>
      <w:bookmarkStart w:id="6" w:name="O_1056792"/>
      <w:bookmarkEnd w:id="6"/>
      <w:r w:rsidRPr="0066096B">
        <w:t>Foundation Skills</w:t>
      </w:r>
    </w:p>
    <w:p w:rsidR="00000000" w:rsidRPr="0072345B" w:rsidP="0072345B">
      <w:pPr>
        <w:pStyle w:val="BodyText"/>
        <w:rPr>
          <w:i/>
        </w:rPr>
      </w:pPr>
      <w:r w:rsidRPr="0072345B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609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96B">
            <w:pPr>
              <w:pStyle w:val="BodyTextBold"/>
              <w:rPr>
                <w:lang w:val="en-NZ"/>
              </w:rPr>
            </w:pPr>
            <w:r w:rsidRPr="0066096B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96B">
            <w:pPr>
              <w:pStyle w:val="BodyTextBold"/>
              <w:rPr>
                <w:lang w:val="en-NZ"/>
              </w:rPr>
            </w:pPr>
            <w:r w:rsidRPr="0066096B">
              <w:t>Description</w:t>
            </w:r>
          </w:p>
        </w:tc>
      </w:tr>
      <w:tr w:rsidTr="006609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96B">
            <w:pPr>
              <w:pStyle w:val="BodyText"/>
              <w:rPr>
                <w:lang w:val="en-NZ"/>
              </w:rPr>
            </w:pPr>
            <w:r w:rsidRPr="0066096B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96B">
            <w:pPr>
              <w:pStyle w:val="ListBullet"/>
              <w:rPr>
                <w:lang w:val="en-NZ"/>
              </w:rPr>
            </w:pPr>
            <w:r w:rsidRPr="0066096B">
              <w:t>Interpret textual information from a range of sources to identify relevant and key information about workplace operations</w:t>
            </w:r>
          </w:p>
        </w:tc>
      </w:tr>
      <w:tr w:rsidTr="006609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96B">
            <w:pPr>
              <w:pStyle w:val="BodyText"/>
              <w:rPr>
                <w:lang w:val="en-NZ"/>
              </w:rPr>
            </w:pPr>
            <w:r w:rsidRPr="0066096B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96B">
            <w:pPr>
              <w:pStyle w:val="ListBullet"/>
              <w:rPr>
                <w:lang w:val="en-NZ"/>
              </w:rPr>
            </w:pPr>
            <w:r w:rsidRPr="0066096B">
              <w:t>Use clear language to report drainage system repair activities</w:t>
            </w:r>
          </w:p>
        </w:tc>
      </w:tr>
      <w:tr w:rsidTr="006609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96B">
            <w:pPr>
              <w:pStyle w:val="BodyText"/>
              <w:rPr>
                <w:lang w:val="en-NZ"/>
              </w:rPr>
            </w:pPr>
            <w:r w:rsidRPr="0066096B">
              <w:t xml:space="preserve">Navigate the world of </w:t>
            </w:r>
            <w:r w:rsidRPr="0066096B">
              <w:t>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096B" w:rsidP="0066096B">
            <w:pPr>
              <w:pStyle w:val="ListBullet"/>
            </w:pPr>
            <w:r w:rsidRPr="0066096B">
              <w:t xml:space="preserve">Recognise and follow workplace requirements, including safety </w:t>
            </w:r>
            <w:r w:rsidRPr="0066096B">
              <w:t>requirements, associated with own role and area of responsibility</w:t>
            </w:r>
          </w:p>
        </w:tc>
      </w:tr>
    </w:tbl>
    <w:p w:rsidR="00000000" w:rsidRPr="0066096B" w:rsidP="0066096B">
      <w:pPr>
        <w:pStyle w:val="BodyText"/>
      </w:pPr>
    </w:p>
    <w:p w:rsidR="00000000" w:rsidRPr="0066096B" w:rsidP="0066096B">
      <w:pPr>
        <w:pStyle w:val="AllowPageBreak"/>
      </w:pPr>
    </w:p>
    <w:p w:rsidR="00000000" w:rsidRPr="0066096B" w:rsidP="0066096B">
      <w:pPr>
        <w:pStyle w:val="Heading1"/>
      </w:pPr>
      <w:bookmarkStart w:id="7" w:name="O_1056794"/>
      <w:bookmarkEnd w:id="7"/>
      <w:r w:rsidRPr="0066096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6609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96B">
            <w:pPr>
              <w:pStyle w:val="BodyTextBold"/>
              <w:rPr>
                <w:lang w:val="en-NZ"/>
              </w:rPr>
            </w:pPr>
            <w:r w:rsidRPr="0066096B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96B">
            <w:pPr>
              <w:pStyle w:val="BodyTextBold"/>
              <w:rPr>
                <w:lang w:val="en-NZ"/>
              </w:rPr>
            </w:pPr>
            <w:r w:rsidRPr="0066096B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96B">
            <w:pPr>
              <w:pStyle w:val="BodyTextBold"/>
              <w:rPr>
                <w:lang w:val="en-NZ"/>
              </w:rPr>
            </w:pPr>
            <w:r w:rsidRPr="0066096B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96B">
            <w:pPr>
              <w:pStyle w:val="BodyTextBold"/>
              <w:rPr>
                <w:lang w:val="en-NZ"/>
              </w:rPr>
            </w:pPr>
            <w:r w:rsidRPr="0066096B">
              <w:t>Equivalence status</w:t>
            </w:r>
          </w:p>
        </w:tc>
      </w:tr>
      <w:tr w:rsidTr="006609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96B">
            <w:pPr>
              <w:pStyle w:val="BodyText"/>
              <w:rPr>
                <w:lang w:val="en-NZ"/>
              </w:rPr>
            </w:pPr>
            <w:r w:rsidRPr="0066096B">
              <w:t>AHCDRG307 Troubleshoot drainage systems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96B">
            <w:pPr>
              <w:pStyle w:val="BodyText"/>
              <w:rPr>
                <w:lang w:val="en-NZ"/>
              </w:rPr>
            </w:pPr>
            <w:r w:rsidRPr="0066096B">
              <w:t>AHCDRG303 Troubleshoot drainage systems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096B" w:rsidP="0066096B">
            <w:pPr>
              <w:pStyle w:val="BodyText"/>
            </w:pPr>
            <w:r w:rsidRPr="0066096B">
              <w:t>Performance criteria clarified</w:t>
            </w:r>
          </w:p>
          <w:p w:rsidR="00000000" w:rsidRPr="0066096B" w:rsidP="0066096B">
            <w:pPr>
              <w:pStyle w:val="BodyText"/>
            </w:pPr>
            <w:r w:rsidRPr="0066096B">
              <w:t>Foundation skills added</w:t>
            </w:r>
          </w:p>
          <w:p w:rsidR="00000000" w:rsidP="0066096B">
            <w:pPr>
              <w:pStyle w:val="BodyText"/>
              <w:rPr>
                <w:lang w:val="en-NZ"/>
              </w:rPr>
            </w:pPr>
            <w:r w:rsidRPr="0066096B">
              <w:t>Assessment requirements updated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096B" w:rsidP="0066096B">
            <w:pPr>
              <w:pStyle w:val="BodyText"/>
            </w:pPr>
            <w:r w:rsidRPr="0066096B">
              <w:t>Equivalent unit</w:t>
            </w:r>
          </w:p>
        </w:tc>
      </w:tr>
    </w:tbl>
    <w:p w:rsidR="00000000" w:rsidRPr="0066096B" w:rsidP="0066096B">
      <w:pPr>
        <w:pStyle w:val="BodyText"/>
      </w:pPr>
    </w:p>
    <w:p w:rsidR="00000000" w:rsidRPr="0066096B" w:rsidP="0066096B">
      <w:pPr>
        <w:pStyle w:val="AllowPageBreak"/>
      </w:pPr>
    </w:p>
    <w:p w:rsidR="00000000" w:rsidRPr="0066096B" w:rsidP="0066096B">
      <w:pPr>
        <w:pStyle w:val="Heading1"/>
      </w:pPr>
      <w:bookmarkStart w:id="8" w:name="O_1056801"/>
      <w:bookmarkEnd w:id="8"/>
      <w:r w:rsidRPr="0066096B">
        <w:t>Links</w:t>
      </w:r>
    </w:p>
    <w:p w:rsidR="00000000" w:rsidRPr="0066096B" w:rsidP="0072345B">
      <w:pPr>
        <w:pStyle w:val="BodyText"/>
      </w:pPr>
      <w:r w:rsidRPr="0066096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B0B0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6096B" w:rsidP="0072345B">
      <w:pPr>
        <w:pStyle w:val="BodyText"/>
        <w:sectPr w:rsidSect="0066096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6096B" w:rsidP="0066096B">
      <w:pPr>
        <w:pStyle w:val="SuperHeading"/>
      </w:pPr>
      <w:r w:rsidRPr="0066096B">
        <w:t>Assessment Requirements for AHCDRG307 Trouble</w:t>
      </w:r>
      <w:r w:rsidRPr="0066096B">
        <w:t>shoot drainage systems</w:t>
      </w:r>
    </w:p>
    <w:p w:rsidR="00000000" w:rsidRPr="0066096B" w:rsidP="0066096B">
      <w:pPr>
        <w:pStyle w:val="Heading1"/>
      </w:pPr>
      <w:bookmarkStart w:id="9" w:name="O_1056796"/>
      <w:bookmarkEnd w:id="9"/>
      <w:r w:rsidRPr="0066096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609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96B">
            <w:pPr>
              <w:pStyle w:val="BodyTextBold"/>
              <w:rPr>
                <w:lang w:val="en-NZ"/>
              </w:rPr>
            </w:pPr>
            <w:r w:rsidRPr="0066096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96B">
            <w:pPr>
              <w:pStyle w:val="BodyTextBold"/>
              <w:rPr>
                <w:lang w:val="en-NZ"/>
              </w:rPr>
            </w:pPr>
            <w:r w:rsidRPr="0066096B">
              <w:t>Comments</w:t>
            </w:r>
          </w:p>
        </w:tc>
      </w:tr>
      <w:tr w:rsidTr="006609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96B">
            <w:pPr>
              <w:pStyle w:val="BodyText"/>
              <w:rPr>
                <w:lang w:val="en-NZ"/>
              </w:rPr>
            </w:pPr>
            <w:r w:rsidRPr="0066096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096B" w:rsidP="0066096B">
            <w:pPr>
              <w:pStyle w:val="BodyText"/>
            </w:pPr>
            <w:r w:rsidRPr="0066096B">
              <w:t>This version released with AHC Agriculture, Horticulture, Conservation and Land Management Training Package Version 4.0.</w:t>
            </w:r>
          </w:p>
        </w:tc>
      </w:tr>
    </w:tbl>
    <w:p w:rsidR="00000000" w:rsidRPr="0066096B" w:rsidP="0066096B">
      <w:pPr>
        <w:pStyle w:val="BodyText"/>
      </w:pPr>
    </w:p>
    <w:p w:rsidR="00000000" w:rsidRPr="0066096B" w:rsidP="0066096B">
      <w:pPr>
        <w:pStyle w:val="AllowPageBreak"/>
      </w:pPr>
    </w:p>
    <w:p w:rsidR="00000000" w:rsidRPr="0066096B" w:rsidP="0066096B">
      <w:pPr>
        <w:pStyle w:val="Heading1"/>
      </w:pPr>
      <w:bookmarkStart w:id="10" w:name="O_1056797"/>
      <w:bookmarkEnd w:id="10"/>
      <w:r w:rsidRPr="0066096B">
        <w:t>Performance Evidence</w:t>
      </w:r>
    </w:p>
    <w:p w:rsidR="00000000" w:rsidRPr="0066096B" w:rsidP="0072345B">
      <w:pPr>
        <w:pStyle w:val="BodyText"/>
      </w:pPr>
      <w:r w:rsidRPr="0066096B">
        <w:t xml:space="preserve">An </w:t>
      </w:r>
      <w:r w:rsidRPr="0066096B">
        <w:t>individual demonstrating competency must satisfy all of the elements and performance criteria in this unit.</w:t>
      </w:r>
    </w:p>
    <w:p w:rsidR="00000000" w:rsidRPr="0066096B" w:rsidP="0072345B">
      <w:pPr>
        <w:pStyle w:val="BodyText"/>
      </w:pPr>
      <w:r w:rsidRPr="0066096B">
        <w:t>There must be evidence that the individual has troubleshot and repaired a drainage system on at least one occasion and has:</w:t>
      </w:r>
    </w:p>
    <w:p w:rsidR="00000000" w:rsidRPr="0066096B" w:rsidP="0066096B">
      <w:pPr>
        <w:pStyle w:val="ListBullet"/>
      </w:pPr>
      <w:r w:rsidRPr="0066096B">
        <w:t>identified a range of d</w:t>
      </w:r>
      <w:r w:rsidRPr="0066096B">
        <w:t>rainage system issues, including surface and sub-surface issues</w:t>
      </w:r>
    </w:p>
    <w:p w:rsidR="00000000" w:rsidRPr="0066096B" w:rsidP="0066096B">
      <w:pPr>
        <w:pStyle w:val="ListBullet"/>
      </w:pPr>
      <w:r w:rsidRPr="0066096B">
        <w:t>planned and prepared for the work</w:t>
      </w:r>
    </w:p>
    <w:p w:rsidR="00000000" w:rsidRPr="0066096B" w:rsidP="0066096B">
      <w:pPr>
        <w:pStyle w:val="ListBullet"/>
      </w:pPr>
      <w:r w:rsidRPr="0066096B">
        <w:t>inspected the site to determine access to drainage system</w:t>
      </w:r>
    </w:p>
    <w:p w:rsidR="00000000" w:rsidRPr="0066096B" w:rsidP="0066096B">
      <w:pPr>
        <w:pStyle w:val="ListBullet"/>
      </w:pPr>
      <w:r w:rsidRPr="0066096B">
        <w:t>completed a range of rectification works for drainage systems</w:t>
      </w:r>
    </w:p>
    <w:p w:rsidR="00000000" w:rsidRPr="0066096B" w:rsidP="0066096B">
      <w:pPr>
        <w:pStyle w:val="ListBullet"/>
      </w:pPr>
      <w:r w:rsidRPr="0066096B">
        <w:t>tested the system and cleaned up after rectifying identified issues.</w:t>
      </w:r>
    </w:p>
    <w:p w:rsidR="00000000" w:rsidRPr="0066096B" w:rsidP="0066096B">
      <w:pPr>
        <w:pStyle w:val="AllowPageBreak"/>
      </w:pPr>
    </w:p>
    <w:p w:rsidR="00000000" w:rsidRPr="0066096B" w:rsidP="0066096B">
      <w:pPr>
        <w:pStyle w:val="Heading1"/>
      </w:pPr>
      <w:bookmarkStart w:id="11" w:name="O_1056798"/>
      <w:bookmarkEnd w:id="11"/>
      <w:r w:rsidRPr="0066096B">
        <w:t>Knowledge Evidence</w:t>
      </w:r>
    </w:p>
    <w:p w:rsidR="00000000" w:rsidRPr="0066096B" w:rsidP="0072345B">
      <w:pPr>
        <w:pStyle w:val="BodyText"/>
      </w:pPr>
      <w:r w:rsidRPr="0066096B">
        <w:t>An individual must be able to demonstrate the knowledge required to perform the tasks outlined in the elements and performance criteria of this unit. This includes knowledge of:</w:t>
      </w:r>
    </w:p>
    <w:p w:rsidR="00000000" w:rsidRPr="0066096B" w:rsidP="0066096B">
      <w:pPr>
        <w:pStyle w:val="ListBullet"/>
      </w:pPr>
      <w:r w:rsidRPr="0066096B">
        <w:t>drainage system repair work instructions and procedures</w:t>
      </w:r>
    </w:p>
    <w:p w:rsidR="00000000" w:rsidRPr="0066096B" w:rsidP="0066096B">
      <w:pPr>
        <w:pStyle w:val="ListBullet"/>
      </w:pPr>
      <w:r w:rsidRPr="0066096B">
        <w:t>types and operational</w:t>
      </w:r>
      <w:r w:rsidRPr="0066096B">
        <w:t xml:space="preserve"> parameters of drainage systems</w:t>
      </w:r>
    </w:p>
    <w:p w:rsidR="00000000" w:rsidRPr="0066096B" w:rsidP="0066096B">
      <w:pPr>
        <w:pStyle w:val="ListBullet"/>
      </w:pPr>
      <w:r w:rsidRPr="0066096B">
        <w:t>types of drainage systems and issues common these systems</w:t>
      </w:r>
    </w:p>
    <w:p w:rsidR="00000000" w:rsidRPr="0066096B" w:rsidP="0066096B">
      <w:pPr>
        <w:pStyle w:val="ListBullet"/>
      </w:pPr>
      <w:r w:rsidRPr="0066096B">
        <w:t>principles and practices of drainage system troubleshooting</w:t>
      </w:r>
    </w:p>
    <w:p w:rsidR="00000000" w:rsidRPr="0066096B" w:rsidP="0066096B">
      <w:pPr>
        <w:pStyle w:val="ListBullet"/>
      </w:pPr>
      <w:r w:rsidRPr="0066096B">
        <w:t>components used in drainage systems</w:t>
      </w:r>
    </w:p>
    <w:p w:rsidR="00000000" w:rsidRPr="0066096B" w:rsidP="0066096B">
      <w:pPr>
        <w:pStyle w:val="ListBullet"/>
      </w:pPr>
      <w:r w:rsidRPr="0066096B">
        <w:t>safe working practices applicable to troubleshooting and repairing dra</w:t>
      </w:r>
      <w:r w:rsidRPr="0066096B">
        <w:t>inage systems</w:t>
      </w:r>
    </w:p>
    <w:p w:rsidR="00000000" w:rsidRPr="0066096B" w:rsidP="0066096B">
      <w:pPr>
        <w:pStyle w:val="ListBullet"/>
      </w:pPr>
      <w:r w:rsidRPr="0066096B">
        <w:t>environmental impacts of drainage systems.</w:t>
      </w:r>
    </w:p>
    <w:p w:rsidR="00000000" w:rsidRPr="0066096B" w:rsidP="0066096B">
      <w:pPr>
        <w:pStyle w:val="AllowPageBreak"/>
      </w:pPr>
    </w:p>
    <w:p w:rsidR="00000000" w:rsidRPr="0066096B" w:rsidP="0066096B">
      <w:pPr>
        <w:pStyle w:val="Heading1"/>
      </w:pPr>
      <w:bookmarkStart w:id="12" w:name="O_1056799"/>
      <w:bookmarkEnd w:id="12"/>
      <w:r w:rsidRPr="0066096B">
        <w:t>Assessment Conditions</w:t>
      </w:r>
    </w:p>
    <w:p w:rsidR="00000000" w:rsidRPr="0066096B" w:rsidP="0072345B">
      <w:pPr>
        <w:pStyle w:val="BodyText"/>
      </w:pPr>
      <w:r w:rsidRPr="0066096B">
        <w:t>Assessment of skills must take place under the following conditions:</w:t>
      </w:r>
    </w:p>
    <w:p w:rsidR="00000000" w:rsidRPr="0066096B" w:rsidP="0066096B">
      <w:pPr>
        <w:pStyle w:val="ListBullet"/>
      </w:pPr>
      <w:r w:rsidRPr="0066096B">
        <w:t>physical conditions:</w:t>
      </w:r>
    </w:p>
    <w:p w:rsidR="00000000" w:rsidRPr="0066096B" w:rsidP="0066096B">
      <w:pPr>
        <w:pStyle w:val="ListBullet2"/>
      </w:pPr>
      <w:r w:rsidRPr="0066096B">
        <w:t>a workplace setting or an environment that accurately represents w</w:t>
      </w:r>
      <w:r w:rsidRPr="0066096B">
        <w:t>orkplace conditions</w:t>
      </w:r>
    </w:p>
    <w:p w:rsidR="00000000" w:rsidRPr="0066096B" w:rsidP="0066096B">
      <w:pPr>
        <w:pStyle w:val="ListBullet"/>
      </w:pPr>
      <w:r w:rsidRPr="0066096B">
        <w:t>resources, equipment and materials:</w:t>
      </w:r>
    </w:p>
    <w:p w:rsidR="00000000" w:rsidRPr="0066096B" w:rsidP="0066096B">
      <w:pPr>
        <w:pStyle w:val="ListBullet2"/>
      </w:pPr>
      <w:r w:rsidRPr="0066096B">
        <w:t>drainage system repair work instructions and workplace procedures</w:t>
      </w:r>
    </w:p>
    <w:p w:rsidR="00000000" w:rsidRPr="0066096B" w:rsidP="0066096B">
      <w:pPr>
        <w:pStyle w:val="ListBullet2"/>
      </w:pPr>
      <w:r w:rsidRPr="0066096B">
        <w:t>drainage system equipment</w:t>
      </w:r>
    </w:p>
    <w:p w:rsidR="00000000" w:rsidRPr="0066096B" w:rsidP="0066096B">
      <w:pPr>
        <w:pStyle w:val="ListBullet2"/>
      </w:pPr>
      <w:r w:rsidRPr="0066096B">
        <w:t>drainage system repair tools, equipment and machinery</w:t>
      </w:r>
    </w:p>
    <w:p w:rsidR="00000000" w:rsidRPr="0066096B" w:rsidP="0066096B">
      <w:pPr>
        <w:pStyle w:val="ListBullet2"/>
      </w:pPr>
      <w:r w:rsidRPr="0066096B">
        <w:t>personal protective equipment applicable to repairing drainage systems</w:t>
      </w:r>
    </w:p>
    <w:p w:rsidR="00000000" w:rsidRPr="0066096B" w:rsidP="0066096B">
      <w:pPr>
        <w:pStyle w:val="ListBullet"/>
      </w:pPr>
      <w:r w:rsidRPr="0066096B">
        <w:t>relationships:</w:t>
      </w:r>
    </w:p>
    <w:p w:rsidR="00000000" w:rsidRPr="0066096B" w:rsidP="0066096B">
      <w:pPr>
        <w:pStyle w:val="ListBullet2"/>
      </w:pPr>
      <w:r w:rsidRPr="0066096B">
        <w:t>supervisor</w:t>
      </w:r>
    </w:p>
    <w:p w:rsidR="00000000" w:rsidRPr="0066096B" w:rsidP="0066096B">
      <w:pPr>
        <w:pStyle w:val="ListBullet"/>
      </w:pPr>
      <w:r w:rsidRPr="0066096B">
        <w:t>timeframes:</w:t>
      </w:r>
    </w:p>
    <w:p w:rsidR="00000000" w:rsidRPr="0066096B" w:rsidP="0066096B">
      <w:pPr>
        <w:pStyle w:val="ListBullet2"/>
      </w:pPr>
      <w:r w:rsidRPr="0066096B">
        <w:t>according to job requirements.</w:t>
      </w:r>
    </w:p>
    <w:p w:rsidR="00000000" w:rsidRPr="0066096B" w:rsidP="0072345B">
      <w:pPr>
        <w:pStyle w:val="BodyText"/>
      </w:pPr>
      <w:r w:rsidRPr="0066096B">
        <w:t>Assessors of this unit must satisfy the requirements of assessors in applicable vocational education and trainin</w:t>
      </w:r>
      <w:r w:rsidRPr="0066096B">
        <w:t>g legislation, frameworks and/or standards.</w:t>
      </w:r>
    </w:p>
    <w:p w:rsidR="00000000" w:rsidRPr="0066096B" w:rsidP="0066096B">
      <w:pPr>
        <w:pStyle w:val="Heading1"/>
      </w:pPr>
      <w:bookmarkStart w:id="13" w:name="O_1056802"/>
      <w:bookmarkEnd w:id="13"/>
      <w:r w:rsidRPr="0066096B">
        <w:t>Links</w:t>
      </w:r>
    </w:p>
    <w:p w:rsidR="00000000" w:rsidRPr="0066096B" w:rsidP="0072345B">
      <w:pPr>
        <w:pStyle w:val="BodyText"/>
      </w:pPr>
      <w:r w:rsidRPr="0066096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B0B0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6096B" w:rsidP="0066096B"/>
    <w:sectPr w:rsidSect="0066096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96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96B" w:rsidRPr="0072345B" w:rsidP="0072345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96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45B" w:rsidP="006609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2345B" w:rsidP="006609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2345B" w:rsidP="0066096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96B" w:rsidP="006609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2345B">
      <w:t>Approved</w:t>
    </w:r>
    <w:r w:rsidR="0072345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2345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2345B">
      <w:rPr>
        <w:noProof/>
      </w:rPr>
      <w:t>4</w:t>
    </w:r>
    <w:r>
      <w:rPr>
        <w:noProof/>
      </w:rPr>
      <w:fldChar w:fldCharType="end"/>
    </w:r>
  </w:p>
  <w:p w:rsidR="0066096B" w:rsidP="006609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2345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2345B">
      <w:t>Skills Insight</w:t>
    </w:r>
    <w:r w:rsidR="0072345B">
      <w:fldChar w:fldCharType="end"/>
    </w:r>
  </w:p>
  <w:p w:rsidR="0066096B" w:rsidP="0066096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96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45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6096B" w:rsidRPr="0072345B" w:rsidP="0072345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96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45B" w:rsidRPr="002D2AF8" w:rsidP="006609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AHCDRG307 Troubleshoot drainage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2345B" w:rsidP="0066096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96B" w:rsidRPr="002D2AF8" w:rsidP="006609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2345B">
      <w:t>AHCDRG307 Troubleshoot drainage systems</w:t>
    </w:r>
    <w:r w:rsidR="0072345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2345B">
      <w:rPr>
        <w:noProof/>
      </w:rPr>
      <w:t>2 March 2025</w:t>
    </w:r>
    <w:r>
      <w:fldChar w:fldCharType="end"/>
    </w:r>
  </w:p>
  <w:p w:rsidR="0066096B" w:rsidP="0066096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52EE3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B423A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BB4D80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096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6096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6096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6096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6096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6096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6096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6096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6096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6096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6096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6096B"/>
  </w:style>
  <w:style w:type="character" w:customStyle="1" w:styleId="Heading1Char">
    <w:name w:val="Heading 1 Char"/>
    <w:basedOn w:val="DefaultParagraphFont"/>
    <w:link w:val="Heading1"/>
    <w:rsid w:val="0066096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6096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6096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6096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6096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6096B"/>
    <w:rPr>
      <w:i/>
    </w:rPr>
  </w:style>
  <w:style w:type="paragraph" w:customStyle="1" w:styleId="SuperHeading">
    <w:name w:val="SuperHeading"/>
    <w:basedOn w:val="Normal"/>
    <w:rsid w:val="0066096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6096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6096B"/>
    <w:rPr>
      <w:b/>
    </w:rPr>
  </w:style>
  <w:style w:type="character" w:customStyle="1" w:styleId="Heading2Char">
    <w:name w:val="Heading 2 Char"/>
    <w:basedOn w:val="DefaultParagraphFont"/>
    <w:link w:val="Heading2"/>
    <w:rsid w:val="0066096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6096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6096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609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609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609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609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6096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6096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6096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6096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6096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6096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6096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6096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6096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6096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6096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6096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6096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6096B"/>
    <w:rPr>
      <w:b/>
      <w:spacing w:val="0"/>
    </w:rPr>
  </w:style>
  <w:style w:type="paragraph" w:customStyle="1" w:styleId="SuperTitle">
    <w:name w:val="SuperTitle"/>
    <w:basedOn w:val="Title"/>
    <w:rsid w:val="0066096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6096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6096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6096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6096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6096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6096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6096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6096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6096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6096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6096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6096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6096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6096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6096B"/>
  </w:style>
  <w:style w:type="paragraph" w:styleId="TableofFigures">
    <w:name w:val="table of figures"/>
    <w:basedOn w:val="Normal"/>
    <w:next w:val="Normal"/>
    <w:semiHidden/>
    <w:rsid w:val="0066096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6096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6096B"/>
    <w:rPr>
      <w:rFonts w:ascii="Wingdings" w:hAnsi="Wingdings"/>
    </w:rPr>
  </w:style>
  <w:style w:type="paragraph" w:customStyle="1" w:styleId="TableHeading">
    <w:name w:val="Table Heading"/>
    <w:basedOn w:val="HeadingBase"/>
    <w:rsid w:val="0066096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6096B"/>
    <w:rPr>
      <w:color w:val="0033CC"/>
      <w:u w:val="none"/>
    </w:rPr>
  </w:style>
  <w:style w:type="paragraph" w:customStyle="1" w:styleId="BodyTextRight">
    <w:name w:val="Body Text Right"/>
    <w:basedOn w:val="BodyText"/>
    <w:rsid w:val="0066096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6096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6096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6096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6096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6096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6096B"/>
    <w:rPr>
      <w:sz w:val="32"/>
    </w:rPr>
  </w:style>
  <w:style w:type="paragraph" w:customStyle="1" w:styleId="HeadingProcedure">
    <w:name w:val="Heading Procedure"/>
    <w:basedOn w:val="HeadingBase"/>
    <w:next w:val="Normal"/>
    <w:rsid w:val="0066096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6096B"/>
    <w:pPr>
      <w:spacing w:before="60" w:after="60"/>
    </w:pPr>
  </w:style>
  <w:style w:type="paragraph" w:styleId="ListContinue">
    <w:name w:val="List Continue"/>
    <w:basedOn w:val="List"/>
    <w:rsid w:val="0066096B"/>
    <w:pPr>
      <w:ind w:firstLine="0"/>
    </w:pPr>
  </w:style>
  <w:style w:type="paragraph" w:customStyle="1" w:styleId="ListNote">
    <w:name w:val="List Note"/>
    <w:basedOn w:val="List"/>
    <w:rsid w:val="0066096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6096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6096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6096B"/>
    <w:rPr>
      <w:rFonts w:ascii="Courier New" w:hAnsi="Courier New"/>
    </w:rPr>
  </w:style>
  <w:style w:type="paragraph" w:customStyle="1" w:styleId="NoteBullet">
    <w:name w:val="Note Bullet"/>
    <w:basedOn w:val="Note"/>
    <w:rsid w:val="0066096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6096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6096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6096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6096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6096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6096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6096B"/>
    <w:rPr>
      <w:b/>
      <w:smallCaps/>
    </w:rPr>
  </w:style>
  <w:style w:type="paragraph" w:customStyle="1" w:styleId="TableListNumber">
    <w:name w:val="Table List Number"/>
    <w:basedOn w:val="ListNumber"/>
    <w:rsid w:val="0066096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6096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6096B"/>
    <w:pPr>
      <w:numPr>
        <w:numId w:val="9"/>
      </w:numPr>
    </w:pPr>
  </w:style>
  <w:style w:type="paragraph" w:customStyle="1" w:styleId="ListAlpha2">
    <w:name w:val="List Alpha 2"/>
    <w:basedOn w:val="List2"/>
    <w:rsid w:val="0066096B"/>
    <w:pPr>
      <w:numPr>
        <w:numId w:val="8"/>
      </w:numPr>
    </w:pPr>
  </w:style>
  <w:style w:type="paragraph" w:styleId="List2">
    <w:name w:val="List 2"/>
    <w:basedOn w:val="BodyText"/>
    <w:rsid w:val="0066096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6096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6096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6096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6096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6096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6096B"/>
    <w:pPr>
      <w:numPr>
        <w:numId w:val="4"/>
      </w:numPr>
    </w:pPr>
  </w:style>
  <w:style w:type="paragraph" w:styleId="ListContinue2">
    <w:name w:val="List Continue 2"/>
    <w:basedOn w:val="List2"/>
    <w:rsid w:val="0066096B"/>
    <w:pPr>
      <w:ind w:firstLine="0"/>
    </w:pPr>
  </w:style>
  <w:style w:type="paragraph" w:styleId="ListContinue3">
    <w:name w:val="List Continue 3"/>
    <w:basedOn w:val="List3"/>
    <w:rsid w:val="0066096B"/>
    <w:pPr>
      <w:ind w:left="1021" w:firstLine="0"/>
    </w:pPr>
  </w:style>
  <w:style w:type="paragraph" w:styleId="ListContinue4">
    <w:name w:val="List Continue 4"/>
    <w:basedOn w:val="List4"/>
    <w:rsid w:val="0066096B"/>
    <w:pPr>
      <w:ind w:firstLine="0"/>
    </w:pPr>
  </w:style>
  <w:style w:type="paragraph" w:styleId="ListContinue5">
    <w:name w:val="List Continue 5"/>
    <w:basedOn w:val="List5"/>
    <w:rsid w:val="0066096B"/>
    <w:pPr>
      <w:ind w:firstLine="0"/>
    </w:pPr>
  </w:style>
  <w:style w:type="paragraph" w:styleId="ListNumber3">
    <w:name w:val="List Number 3"/>
    <w:basedOn w:val="List3"/>
    <w:rsid w:val="0066096B"/>
    <w:pPr>
      <w:numPr>
        <w:numId w:val="5"/>
      </w:numPr>
    </w:pPr>
  </w:style>
  <w:style w:type="paragraph" w:styleId="ListNumber4">
    <w:name w:val="List Number 4"/>
    <w:basedOn w:val="List4"/>
    <w:rsid w:val="0066096B"/>
    <w:pPr>
      <w:numPr>
        <w:numId w:val="6"/>
      </w:numPr>
    </w:pPr>
  </w:style>
  <w:style w:type="paragraph" w:styleId="ListNumber5">
    <w:name w:val="List Number 5"/>
    <w:basedOn w:val="List5"/>
    <w:rsid w:val="0066096B"/>
    <w:pPr>
      <w:numPr>
        <w:numId w:val="7"/>
      </w:numPr>
    </w:pPr>
  </w:style>
  <w:style w:type="paragraph" w:styleId="BlockText">
    <w:name w:val="Block Text"/>
    <w:basedOn w:val="Normal"/>
    <w:rsid w:val="0066096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6096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6096B"/>
    <w:rPr>
      <w:sz w:val="16"/>
      <w:vertAlign w:val="superscript"/>
    </w:rPr>
  </w:style>
  <w:style w:type="character" w:customStyle="1" w:styleId="Symbols">
    <w:name w:val="Symbols"/>
    <w:basedOn w:val="DefaultParagraphFont"/>
    <w:rsid w:val="0066096B"/>
    <w:rPr>
      <w:rFonts w:ascii="Symbol" w:hAnsi="Symbol"/>
    </w:rPr>
  </w:style>
  <w:style w:type="character" w:customStyle="1" w:styleId="MenuOptions">
    <w:name w:val="Menu Options"/>
    <w:basedOn w:val="DefaultParagraphFont"/>
    <w:rsid w:val="0066096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6096B"/>
    <w:rPr>
      <w:b/>
    </w:rPr>
  </w:style>
  <w:style w:type="character" w:customStyle="1" w:styleId="Underlined">
    <w:name w:val="Underlined"/>
    <w:basedOn w:val="DefaultParagraphFont"/>
    <w:rsid w:val="0066096B"/>
    <w:rPr>
      <w:u w:val="single"/>
    </w:rPr>
  </w:style>
  <w:style w:type="paragraph" w:customStyle="1" w:styleId="TableBodyTextRight">
    <w:name w:val="Table Body Text Right"/>
    <w:basedOn w:val="TableBodyText"/>
    <w:rsid w:val="0066096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6096B"/>
    <w:rPr>
      <w:sz w:val="18"/>
    </w:rPr>
  </w:style>
  <w:style w:type="paragraph" w:customStyle="1" w:styleId="BodySmallRight">
    <w:name w:val="Body Small Right"/>
    <w:basedOn w:val="BodyTextRight"/>
    <w:rsid w:val="0066096B"/>
    <w:rPr>
      <w:sz w:val="18"/>
      <w:szCs w:val="18"/>
    </w:rPr>
  </w:style>
  <w:style w:type="paragraph" w:customStyle="1" w:styleId="MarginEdition">
    <w:name w:val="Margin Edition"/>
    <w:basedOn w:val="MarginNote"/>
    <w:rsid w:val="0066096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6096B"/>
    <w:rPr>
      <w:sz w:val="2"/>
      <w:szCs w:val="2"/>
    </w:rPr>
  </w:style>
  <w:style w:type="character" w:customStyle="1" w:styleId="Small">
    <w:name w:val="Small"/>
    <w:basedOn w:val="DefaultParagraphFont"/>
    <w:rsid w:val="0066096B"/>
    <w:rPr>
      <w:sz w:val="16"/>
    </w:rPr>
  </w:style>
  <w:style w:type="paragraph" w:customStyle="1" w:styleId="WideTable">
    <w:name w:val="Wide Table"/>
    <w:basedOn w:val="Normal"/>
    <w:rsid w:val="0066096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6096B"/>
  </w:style>
  <w:style w:type="paragraph" w:styleId="Quote">
    <w:name w:val="Quote"/>
    <w:basedOn w:val="Heading1"/>
    <w:link w:val="QuoteChar"/>
    <w:qFormat/>
    <w:rsid w:val="0066096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6096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6096B"/>
    <w:pPr>
      <w:pageBreakBefore/>
    </w:pPr>
  </w:style>
  <w:style w:type="paragraph" w:customStyle="1" w:styleId="Border">
    <w:name w:val="Border"/>
    <w:basedOn w:val="Normal"/>
    <w:qFormat/>
    <w:rsid w:val="0066096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6096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096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096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6096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6096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6096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6096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6096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6096B"/>
    <w:rPr>
      <w:u w:val="single"/>
    </w:rPr>
  </w:style>
  <w:style w:type="character" w:customStyle="1" w:styleId="BoldandItalics">
    <w:name w:val="Bold and Italics"/>
    <w:qFormat/>
    <w:rsid w:val="0066096B"/>
    <w:rPr>
      <w:b/>
      <w:i/>
      <w:u w:val="none"/>
    </w:rPr>
  </w:style>
  <w:style w:type="paragraph" w:styleId="BalloonText">
    <w:name w:val="Balloon Text"/>
    <w:basedOn w:val="Normal"/>
    <w:link w:val="BalloonTextChar"/>
    <w:rsid w:val="006609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6096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6096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6096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6096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6096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6096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2345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783</Words>
  <Characters>5129</Characters>
  <Application>Microsoft Office Word</Application>
  <DocSecurity>0</DocSecurity>
  <Lines>170</Lines>
  <Paragraphs>125</Paragraphs>
  <ScaleCrop>false</ScaleCrop>
  <Company>Author-it Software Corporation Ltd.</Company>
  <LinksUpToDate>false</LinksUpToDate>
  <CharactersWithSpaces>5787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AHCDRG307 Troubleshoot drainage systems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2025-03-01T18:53:00Z</dcterms:created>
  <dcterms:modified xsi:type="dcterms:W3CDTF">2025-03-01T18:53:00Z</dcterms:modified>
</cp:coreProperties>
</file>