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FDA" w:rsidP="00605F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AHCDRG307 Troubleshoot drainage systems</w:t>
      </w:r>
      <w:r>
        <w:fldChar w:fldCharType="end"/>
      </w:r>
    </w:p>
    <w:p w:rsidR="00605FDA" w:rsidP="00605FDA">
      <w:pPr>
        <w:pStyle w:val="Version"/>
        <w:sectPr w:rsidSect="001013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13C4" w:rsidP="001013C4">
      <w:pPr>
        <w:pStyle w:val="SuperHeading"/>
      </w:pPr>
      <w:r w:rsidRPr="001013C4">
        <w:t>Assessment Requirements for AHCDRG307 Troubleshoot drainage systems</w:t>
      </w:r>
    </w:p>
    <w:p w:rsidR="00000000" w:rsidRPr="001013C4" w:rsidP="001013C4">
      <w:pPr>
        <w:pStyle w:val="Heading1"/>
      </w:pPr>
      <w:bookmarkStart w:id="1" w:name="O_1056796"/>
      <w:bookmarkEnd w:id="1"/>
      <w:r w:rsidRPr="001013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013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C4">
            <w:pPr>
              <w:pStyle w:val="BodyTextBold"/>
              <w:rPr>
                <w:lang w:val="en-NZ"/>
              </w:rPr>
            </w:pPr>
            <w:r w:rsidRPr="001013C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C4">
            <w:pPr>
              <w:pStyle w:val="BodyTextBold"/>
              <w:rPr>
                <w:lang w:val="en-NZ"/>
              </w:rPr>
            </w:pPr>
            <w:r w:rsidRPr="001013C4">
              <w:t>Comments</w:t>
            </w:r>
          </w:p>
        </w:tc>
      </w:tr>
      <w:tr w:rsidTr="001013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3C4">
            <w:pPr>
              <w:pStyle w:val="BodyText"/>
              <w:rPr>
                <w:lang w:val="en-NZ"/>
              </w:rPr>
            </w:pPr>
            <w:r w:rsidRPr="001013C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3C4" w:rsidP="001013C4">
            <w:pPr>
              <w:pStyle w:val="BodyText"/>
            </w:pPr>
            <w:r w:rsidRPr="001013C4">
              <w:t>This version released with AHC Agriculture, Horticulture, Conservation and Land Management Training Package Version 4.0.</w:t>
            </w:r>
          </w:p>
        </w:tc>
      </w:tr>
    </w:tbl>
    <w:p w:rsidR="00000000" w:rsidRPr="001013C4" w:rsidP="001013C4">
      <w:pPr>
        <w:pStyle w:val="BodyText"/>
      </w:pPr>
    </w:p>
    <w:p w:rsidR="00000000" w:rsidRPr="001013C4" w:rsidP="001013C4">
      <w:pPr>
        <w:pStyle w:val="AllowPageBreak"/>
      </w:pPr>
    </w:p>
    <w:p w:rsidR="00000000" w:rsidRPr="001013C4" w:rsidP="001013C4">
      <w:pPr>
        <w:pStyle w:val="Heading1"/>
      </w:pPr>
      <w:bookmarkStart w:id="2" w:name="O_1056797"/>
      <w:bookmarkEnd w:id="2"/>
      <w:r w:rsidRPr="001013C4">
        <w:t>Performance Evidence</w:t>
      </w:r>
    </w:p>
    <w:p w:rsidR="00000000" w:rsidRPr="001013C4" w:rsidP="00605FDA">
      <w:pPr>
        <w:pStyle w:val="BodyText"/>
      </w:pPr>
      <w:r w:rsidRPr="001013C4">
        <w:t>An individual demonstrating competency must satisfy all of the elements and performance criteria in this unit.</w:t>
      </w:r>
    </w:p>
    <w:p w:rsidR="00000000" w:rsidRPr="001013C4" w:rsidP="00605FDA">
      <w:pPr>
        <w:pStyle w:val="BodyText"/>
      </w:pPr>
      <w:r w:rsidRPr="001013C4">
        <w:t xml:space="preserve">There must be evidence that the individual has troubleshot and repaired a drainage system on at least </w:t>
      </w:r>
      <w:r w:rsidRPr="001013C4">
        <w:t>one occasion and has:</w:t>
      </w:r>
    </w:p>
    <w:p w:rsidR="00000000" w:rsidRPr="001013C4" w:rsidP="001013C4">
      <w:pPr>
        <w:pStyle w:val="ListBullet"/>
      </w:pPr>
      <w:r w:rsidRPr="001013C4">
        <w:t>identified a range of drainage system issues, including surface and sub-surface issues</w:t>
      </w:r>
    </w:p>
    <w:p w:rsidR="00000000" w:rsidRPr="001013C4" w:rsidP="001013C4">
      <w:pPr>
        <w:pStyle w:val="ListBullet"/>
      </w:pPr>
      <w:r w:rsidRPr="001013C4">
        <w:t>planned and prepared for the work</w:t>
      </w:r>
    </w:p>
    <w:p w:rsidR="00000000" w:rsidRPr="001013C4" w:rsidP="001013C4">
      <w:pPr>
        <w:pStyle w:val="ListBullet"/>
      </w:pPr>
      <w:r w:rsidRPr="001013C4">
        <w:t>inspected the site to determine access to drainage system</w:t>
      </w:r>
    </w:p>
    <w:p w:rsidR="00000000" w:rsidRPr="001013C4" w:rsidP="001013C4">
      <w:pPr>
        <w:pStyle w:val="ListBullet"/>
      </w:pPr>
      <w:r w:rsidRPr="001013C4">
        <w:t>completed a range</w:t>
      </w:r>
      <w:r w:rsidRPr="001013C4">
        <w:t xml:space="preserve"> of rectification works for drainage systems</w:t>
      </w:r>
    </w:p>
    <w:p w:rsidR="00000000" w:rsidRPr="001013C4" w:rsidP="001013C4">
      <w:pPr>
        <w:pStyle w:val="ListBullet"/>
      </w:pPr>
      <w:r w:rsidRPr="001013C4">
        <w:t>tested the system and cleaned up after rectifying identified issues.</w:t>
      </w:r>
    </w:p>
    <w:p w:rsidR="00000000" w:rsidRPr="001013C4" w:rsidP="001013C4">
      <w:pPr>
        <w:pStyle w:val="AllowPageBreak"/>
      </w:pPr>
    </w:p>
    <w:p w:rsidR="00000000" w:rsidRPr="001013C4" w:rsidP="001013C4">
      <w:pPr>
        <w:pStyle w:val="Heading1"/>
      </w:pPr>
      <w:bookmarkStart w:id="3" w:name="O_1056798"/>
      <w:bookmarkEnd w:id="3"/>
      <w:r w:rsidRPr="001013C4">
        <w:t>Knowledge Evidence</w:t>
      </w:r>
    </w:p>
    <w:p w:rsidR="00000000" w:rsidRPr="001013C4" w:rsidP="00605FDA">
      <w:pPr>
        <w:pStyle w:val="BodyText"/>
      </w:pPr>
      <w:r w:rsidRPr="001013C4">
        <w:t>An individual must be able to demonstrate the knowledge required to perform the tasks outlined in the el</w:t>
      </w:r>
      <w:r w:rsidRPr="001013C4">
        <w:t>ements and performance criteria of this unit. This includes knowledge of:</w:t>
      </w:r>
    </w:p>
    <w:p w:rsidR="00000000" w:rsidRPr="001013C4" w:rsidP="001013C4">
      <w:pPr>
        <w:pStyle w:val="ListBullet"/>
      </w:pPr>
      <w:r w:rsidRPr="001013C4">
        <w:t>drainage system repair work instructions and procedures</w:t>
      </w:r>
    </w:p>
    <w:p w:rsidR="00000000" w:rsidRPr="001013C4" w:rsidP="001013C4">
      <w:pPr>
        <w:pStyle w:val="ListBullet"/>
      </w:pPr>
      <w:r w:rsidRPr="001013C4">
        <w:t>types and operational parameters of drainage systems</w:t>
      </w:r>
    </w:p>
    <w:p w:rsidR="00000000" w:rsidRPr="001013C4" w:rsidP="001013C4">
      <w:pPr>
        <w:pStyle w:val="ListBullet"/>
      </w:pPr>
      <w:r w:rsidRPr="001013C4">
        <w:t>types of drainage systems and issues common these systems</w:t>
      </w:r>
    </w:p>
    <w:p w:rsidR="00000000" w:rsidRPr="001013C4" w:rsidP="001013C4">
      <w:pPr>
        <w:pStyle w:val="ListBullet"/>
      </w:pPr>
      <w:r w:rsidRPr="001013C4">
        <w:t>principles and</w:t>
      </w:r>
      <w:r w:rsidRPr="001013C4">
        <w:t xml:space="preserve"> practices of drainage system troubleshooting</w:t>
      </w:r>
    </w:p>
    <w:p w:rsidR="00000000" w:rsidRPr="001013C4" w:rsidP="001013C4">
      <w:pPr>
        <w:pStyle w:val="ListBullet"/>
      </w:pPr>
      <w:r w:rsidRPr="001013C4">
        <w:t>components used in drainage systems</w:t>
      </w:r>
    </w:p>
    <w:p w:rsidR="00000000" w:rsidRPr="001013C4" w:rsidP="001013C4">
      <w:pPr>
        <w:pStyle w:val="ListBullet"/>
      </w:pPr>
      <w:r w:rsidRPr="001013C4">
        <w:t>safe working practices applicable to troubleshooting and repairing drainage systems</w:t>
      </w:r>
    </w:p>
    <w:p w:rsidR="00000000" w:rsidRPr="001013C4" w:rsidP="001013C4">
      <w:pPr>
        <w:pStyle w:val="ListBullet"/>
      </w:pPr>
      <w:r w:rsidRPr="001013C4">
        <w:t>environmental impacts of drainage systems.</w:t>
      </w:r>
    </w:p>
    <w:p w:rsidR="00000000" w:rsidRPr="001013C4" w:rsidP="001013C4">
      <w:pPr>
        <w:pStyle w:val="AllowPageBreak"/>
      </w:pPr>
    </w:p>
    <w:p w:rsidR="00000000" w:rsidRPr="001013C4" w:rsidP="001013C4">
      <w:pPr>
        <w:pStyle w:val="Heading1"/>
      </w:pPr>
      <w:bookmarkStart w:id="4" w:name="O_1056799"/>
      <w:bookmarkEnd w:id="4"/>
      <w:r w:rsidRPr="001013C4">
        <w:t>Assessment Conditions</w:t>
      </w:r>
    </w:p>
    <w:p w:rsidR="00000000" w:rsidRPr="001013C4" w:rsidP="00605FDA">
      <w:pPr>
        <w:pStyle w:val="BodyText"/>
      </w:pPr>
      <w:r w:rsidRPr="001013C4">
        <w:t>Assess</w:t>
      </w:r>
      <w:r w:rsidRPr="001013C4">
        <w:t>ment of skills must take place under the following conditions:</w:t>
      </w:r>
    </w:p>
    <w:p w:rsidR="00000000" w:rsidRPr="001013C4" w:rsidP="001013C4">
      <w:pPr>
        <w:pStyle w:val="ListBullet"/>
      </w:pPr>
      <w:r w:rsidRPr="001013C4">
        <w:t>physical conditions:</w:t>
      </w:r>
    </w:p>
    <w:p w:rsidR="00000000" w:rsidRPr="001013C4" w:rsidP="001013C4">
      <w:pPr>
        <w:pStyle w:val="ListBullet2"/>
      </w:pPr>
      <w:r w:rsidRPr="001013C4">
        <w:t>a workplace setting or an environment that accurately represents workplace conditions</w:t>
      </w:r>
    </w:p>
    <w:p w:rsidR="00000000" w:rsidRPr="001013C4" w:rsidP="001013C4">
      <w:pPr>
        <w:pStyle w:val="ListBullet"/>
      </w:pPr>
      <w:r w:rsidRPr="001013C4">
        <w:t>resources, equipment and materials:</w:t>
      </w:r>
    </w:p>
    <w:p w:rsidR="00000000" w:rsidRPr="001013C4" w:rsidP="001013C4">
      <w:pPr>
        <w:pStyle w:val="ListBullet2"/>
      </w:pPr>
      <w:r w:rsidRPr="001013C4">
        <w:t>drainage system repair work instructions and workplace procedures</w:t>
      </w:r>
    </w:p>
    <w:p w:rsidR="00000000" w:rsidRPr="001013C4" w:rsidP="001013C4">
      <w:pPr>
        <w:pStyle w:val="ListBullet2"/>
      </w:pPr>
      <w:r w:rsidRPr="001013C4">
        <w:t>drainage system equipment</w:t>
      </w:r>
    </w:p>
    <w:p w:rsidR="00000000" w:rsidRPr="001013C4" w:rsidP="001013C4">
      <w:pPr>
        <w:pStyle w:val="ListBullet2"/>
      </w:pPr>
      <w:r w:rsidRPr="001013C4">
        <w:t>drainage system repair tools, equipment and machinery</w:t>
      </w:r>
    </w:p>
    <w:p w:rsidR="00000000" w:rsidRPr="001013C4" w:rsidP="001013C4">
      <w:pPr>
        <w:pStyle w:val="ListBullet2"/>
      </w:pPr>
      <w:r w:rsidRPr="001013C4">
        <w:t>personal protective equipment applicable to repairing drainage systems</w:t>
      </w:r>
    </w:p>
    <w:p w:rsidR="00000000" w:rsidRPr="001013C4" w:rsidP="001013C4">
      <w:pPr>
        <w:pStyle w:val="ListBullet"/>
      </w:pPr>
      <w:r w:rsidRPr="001013C4">
        <w:t>relationships:</w:t>
      </w:r>
    </w:p>
    <w:p w:rsidR="00000000" w:rsidRPr="001013C4" w:rsidP="001013C4">
      <w:pPr>
        <w:pStyle w:val="ListBullet2"/>
      </w:pPr>
      <w:r w:rsidRPr="001013C4">
        <w:t>supervisor</w:t>
      </w:r>
    </w:p>
    <w:p w:rsidR="00000000" w:rsidRPr="001013C4" w:rsidP="001013C4">
      <w:pPr>
        <w:pStyle w:val="ListBullet"/>
      </w:pPr>
      <w:r w:rsidRPr="001013C4">
        <w:t>timeframes</w:t>
      </w:r>
      <w:r w:rsidRPr="001013C4">
        <w:t>:</w:t>
      </w:r>
    </w:p>
    <w:p w:rsidR="00000000" w:rsidRPr="001013C4" w:rsidP="001013C4">
      <w:pPr>
        <w:pStyle w:val="ListBullet2"/>
      </w:pPr>
      <w:r w:rsidRPr="001013C4">
        <w:t>according to job requirements.</w:t>
      </w:r>
    </w:p>
    <w:p w:rsidR="00000000" w:rsidRPr="001013C4" w:rsidP="00605FDA">
      <w:pPr>
        <w:pStyle w:val="BodyText"/>
      </w:pPr>
      <w:r w:rsidRPr="001013C4">
        <w:t>Assessors of this unit must satisfy the requirements of assessors in applicable vocational education and training legislation, frameworks and/or standards.</w:t>
      </w:r>
    </w:p>
    <w:p w:rsidR="00000000" w:rsidRPr="001013C4" w:rsidP="001013C4">
      <w:pPr>
        <w:pStyle w:val="Heading1"/>
      </w:pPr>
      <w:bookmarkStart w:id="5" w:name="O_1056802"/>
      <w:bookmarkEnd w:id="5"/>
      <w:r w:rsidRPr="001013C4">
        <w:t>Links</w:t>
      </w:r>
    </w:p>
    <w:p w:rsidR="00000000" w:rsidRPr="001013C4" w:rsidP="00605FDA">
      <w:pPr>
        <w:pStyle w:val="BodyText"/>
      </w:pPr>
      <w:r w:rsidRPr="001013C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7B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013C4" w:rsidP="001013C4"/>
    <w:sectPr w:rsidSect="001013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C4" w:rsidRPr="00605FDA" w:rsidP="00605F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FDA" w:rsidP="001013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5FDA" w:rsidP="001013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05FDA" w:rsidP="001013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F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13C4" w:rsidRPr="00605FDA" w:rsidP="00605F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FDA" w:rsidRPr="002D2AF8" w:rsidP="001013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AHCDRG307 Troubleshoot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05FDA" w:rsidP="001013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0E4B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5A1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8274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3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13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13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13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13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13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13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13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13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13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13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13C4"/>
  </w:style>
  <w:style w:type="character" w:customStyle="1" w:styleId="Heading1Char">
    <w:name w:val="Heading 1 Char"/>
    <w:basedOn w:val="DefaultParagraphFont"/>
    <w:link w:val="Heading1"/>
    <w:rsid w:val="001013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13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13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13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13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13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13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013C4"/>
    <w:rPr>
      <w:b/>
    </w:rPr>
  </w:style>
  <w:style w:type="character" w:customStyle="1" w:styleId="Heading2Char">
    <w:name w:val="Heading 2 Char"/>
    <w:basedOn w:val="DefaultParagraphFont"/>
    <w:link w:val="Heading2"/>
    <w:rsid w:val="001013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13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13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1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1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1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1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13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13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13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13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13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13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13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13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13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13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13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13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13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13C4"/>
    <w:rPr>
      <w:b/>
      <w:spacing w:val="0"/>
    </w:rPr>
  </w:style>
  <w:style w:type="paragraph" w:customStyle="1" w:styleId="SuperTitle">
    <w:name w:val="SuperTitle"/>
    <w:basedOn w:val="Title"/>
    <w:rsid w:val="001013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13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13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13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13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13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13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13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13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13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13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13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13C4"/>
    <w:rPr>
      <w:i/>
    </w:rPr>
  </w:style>
  <w:style w:type="paragraph" w:styleId="Caption">
    <w:name w:val="caption"/>
    <w:basedOn w:val="BodyText"/>
    <w:next w:val="Normal"/>
    <w:qFormat/>
    <w:rsid w:val="001013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13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13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13C4"/>
  </w:style>
  <w:style w:type="paragraph" w:styleId="TableofFigures">
    <w:name w:val="table of figures"/>
    <w:basedOn w:val="Normal"/>
    <w:next w:val="Normal"/>
    <w:semiHidden/>
    <w:rsid w:val="001013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13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13C4"/>
    <w:rPr>
      <w:rFonts w:ascii="Wingdings" w:hAnsi="Wingdings"/>
    </w:rPr>
  </w:style>
  <w:style w:type="paragraph" w:customStyle="1" w:styleId="TableHeading">
    <w:name w:val="Table Heading"/>
    <w:basedOn w:val="HeadingBase"/>
    <w:rsid w:val="001013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13C4"/>
    <w:rPr>
      <w:color w:val="0033CC"/>
      <w:u w:val="none"/>
    </w:rPr>
  </w:style>
  <w:style w:type="paragraph" w:customStyle="1" w:styleId="BodyTextRight">
    <w:name w:val="Body Text Right"/>
    <w:basedOn w:val="BodyText"/>
    <w:rsid w:val="001013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13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13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13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13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13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13C4"/>
    <w:rPr>
      <w:sz w:val="32"/>
    </w:rPr>
  </w:style>
  <w:style w:type="paragraph" w:customStyle="1" w:styleId="HeadingProcedure">
    <w:name w:val="Heading Procedure"/>
    <w:basedOn w:val="HeadingBase"/>
    <w:next w:val="Normal"/>
    <w:rsid w:val="001013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13C4"/>
    <w:pPr>
      <w:spacing w:before="60" w:after="60"/>
    </w:pPr>
  </w:style>
  <w:style w:type="paragraph" w:styleId="ListContinue">
    <w:name w:val="List Continue"/>
    <w:basedOn w:val="List"/>
    <w:rsid w:val="001013C4"/>
    <w:pPr>
      <w:ind w:firstLine="0"/>
    </w:pPr>
  </w:style>
  <w:style w:type="paragraph" w:customStyle="1" w:styleId="ListNote">
    <w:name w:val="List Note"/>
    <w:basedOn w:val="List"/>
    <w:rsid w:val="001013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13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13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13C4"/>
    <w:rPr>
      <w:rFonts w:ascii="Courier New" w:hAnsi="Courier New"/>
    </w:rPr>
  </w:style>
  <w:style w:type="paragraph" w:customStyle="1" w:styleId="NoteBullet">
    <w:name w:val="Note Bullet"/>
    <w:basedOn w:val="Note"/>
    <w:rsid w:val="001013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13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13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13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13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13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13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13C4"/>
    <w:rPr>
      <w:b/>
      <w:smallCaps/>
    </w:rPr>
  </w:style>
  <w:style w:type="paragraph" w:customStyle="1" w:styleId="TableListNumber">
    <w:name w:val="Table List Number"/>
    <w:basedOn w:val="ListNumber"/>
    <w:rsid w:val="001013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13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13C4"/>
    <w:pPr>
      <w:numPr>
        <w:numId w:val="9"/>
      </w:numPr>
    </w:pPr>
  </w:style>
  <w:style w:type="paragraph" w:customStyle="1" w:styleId="ListAlpha2">
    <w:name w:val="List Alpha 2"/>
    <w:basedOn w:val="List2"/>
    <w:rsid w:val="001013C4"/>
    <w:pPr>
      <w:numPr>
        <w:numId w:val="8"/>
      </w:numPr>
    </w:pPr>
  </w:style>
  <w:style w:type="paragraph" w:styleId="List2">
    <w:name w:val="List 2"/>
    <w:basedOn w:val="BodyText"/>
    <w:rsid w:val="001013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13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13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13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13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13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13C4"/>
    <w:pPr>
      <w:numPr>
        <w:numId w:val="4"/>
      </w:numPr>
    </w:pPr>
  </w:style>
  <w:style w:type="paragraph" w:styleId="ListContinue2">
    <w:name w:val="List Continue 2"/>
    <w:basedOn w:val="List2"/>
    <w:rsid w:val="001013C4"/>
    <w:pPr>
      <w:ind w:firstLine="0"/>
    </w:pPr>
  </w:style>
  <w:style w:type="paragraph" w:styleId="ListContinue3">
    <w:name w:val="List Continue 3"/>
    <w:basedOn w:val="List3"/>
    <w:rsid w:val="001013C4"/>
    <w:pPr>
      <w:ind w:left="1021" w:firstLine="0"/>
    </w:pPr>
  </w:style>
  <w:style w:type="paragraph" w:styleId="ListContinue4">
    <w:name w:val="List Continue 4"/>
    <w:basedOn w:val="List4"/>
    <w:rsid w:val="001013C4"/>
    <w:pPr>
      <w:ind w:firstLine="0"/>
    </w:pPr>
  </w:style>
  <w:style w:type="paragraph" w:styleId="ListContinue5">
    <w:name w:val="List Continue 5"/>
    <w:basedOn w:val="List5"/>
    <w:rsid w:val="001013C4"/>
    <w:pPr>
      <w:ind w:firstLine="0"/>
    </w:pPr>
  </w:style>
  <w:style w:type="paragraph" w:styleId="ListNumber3">
    <w:name w:val="List Number 3"/>
    <w:basedOn w:val="List3"/>
    <w:rsid w:val="001013C4"/>
    <w:pPr>
      <w:numPr>
        <w:numId w:val="5"/>
      </w:numPr>
    </w:pPr>
  </w:style>
  <w:style w:type="paragraph" w:styleId="ListNumber4">
    <w:name w:val="List Number 4"/>
    <w:basedOn w:val="List4"/>
    <w:rsid w:val="001013C4"/>
    <w:pPr>
      <w:numPr>
        <w:numId w:val="6"/>
      </w:numPr>
    </w:pPr>
  </w:style>
  <w:style w:type="paragraph" w:styleId="ListNumber5">
    <w:name w:val="List Number 5"/>
    <w:basedOn w:val="List5"/>
    <w:rsid w:val="001013C4"/>
    <w:pPr>
      <w:numPr>
        <w:numId w:val="7"/>
      </w:numPr>
    </w:pPr>
  </w:style>
  <w:style w:type="paragraph" w:styleId="BlockText">
    <w:name w:val="Block Text"/>
    <w:basedOn w:val="Normal"/>
    <w:rsid w:val="001013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13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13C4"/>
    <w:rPr>
      <w:sz w:val="16"/>
      <w:vertAlign w:val="superscript"/>
    </w:rPr>
  </w:style>
  <w:style w:type="character" w:customStyle="1" w:styleId="Symbols">
    <w:name w:val="Symbols"/>
    <w:basedOn w:val="DefaultParagraphFont"/>
    <w:rsid w:val="001013C4"/>
    <w:rPr>
      <w:rFonts w:ascii="Symbol" w:hAnsi="Symbol"/>
    </w:rPr>
  </w:style>
  <w:style w:type="character" w:customStyle="1" w:styleId="MenuOptions">
    <w:name w:val="Menu Options"/>
    <w:basedOn w:val="DefaultParagraphFont"/>
    <w:rsid w:val="001013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13C4"/>
    <w:rPr>
      <w:b/>
    </w:rPr>
  </w:style>
  <w:style w:type="character" w:customStyle="1" w:styleId="Underlined">
    <w:name w:val="Underlined"/>
    <w:basedOn w:val="DefaultParagraphFont"/>
    <w:rsid w:val="001013C4"/>
    <w:rPr>
      <w:u w:val="single"/>
    </w:rPr>
  </w:style>
  <w:style w:type="paragraph" w:customStyle="1" w:styleId="TableBodyTextRight">
    <w:name w:val="Table Body Text Right"/>
    <w:basedOn w:val="TableBodyText"/>
    <w:rsid w:val="001013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13C4"/>
    <w:rPr>
      <w:sz w:val="18"/>
    </w:rPr>
  </w:style>
  <w:style w:type="paragraph" w:customStyle="1" w:styleId="BodySmallRight">
    <w:name w:val="Body Small Right"/>
    <w:basedOn w:val="BodyTextRight"/>
    <w:rsid w:val="001013C4"/>
    <w:rPr>
      <w:sz w:val="18"/>
      <w:szCs w:val="18"/>
    </w:rPr>
  </w:style>
  <w:style w:type="paragraph" w:customStyle="1" w:styleId="MarginEdition">
    <w:name w:val="Margin Edition"/>
    <w:basedOn w:val="MarginNote"/>
    <w:rsid w:val="001013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13C4"/>
    <w:rPr>
      <w:sz w:val="2"/>
      <w:szCs w:val="2"/>
    </w:rPr>
  </w:style>
  <w:style w:type="character" w:customStyle="1" w:styleId="Small">
    <w:name w:val="Small"/>
    <w:basedOn w:val="DefaultParagraphFont"/>
    <w:rsid w:val="001013C4"/>
    <w:rPr>
      <w:sz w:val="16"/>
    </w:rPr>
  </w:style>
  <w:style w:type="paragraph" w:customStyle="1" w:styleId="WideTable">
    <w:name w:val="Wide Table"/>
    <w:basedOn w:val="Normal"/>
    <w:rsid w:val="001013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13C4"/>
  </w:style>
  <w:style w:type="paragraph" w:styleId="Quote">
    <w:name w:val="Quote"/>
    <w:basedOn w:val="Heading1"/>
    <w:link w:val="QuoteChar"/>
    <w:qFormat/>
    <w:rsid w:val="001013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13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13C4"/>
    <w:pPr>
      <w:pageBreakBefore/>
    </w:pPr>
  </w:style>
  <w:style w:type="paragraph" w:customStyle="1" w:styleId="Border">
    <w:name w:val="Border"/>
    <w:basedOn w:val="Normal"/>
    <w:qFormat/>
    <w:rsid w:val="001013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13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3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3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13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13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13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13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13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13C4"/>
    <w:rPr>
      <w:u w:val="single"/>
    </w:rPr>
  </w:style>
  <w:style w:type="character" w:customStyle="1" w:styleId="BoldandItalics">
    <w:name w:val="Bold and Italics"/>
    <w:qFormat/>
    <w:rsid w:val="001013C4"/>
    <w:rPr>
      <w:b/>
      <w:i/>
      <w:u w:val="none"/>
    </w:rPr>
  </w:style>
  <w:style w:type="paragraph" w:styleId="BalloonText">
    <w:name w:val="Balloon Text"/>
    <w:basedOn w:val="Normal"/>
    <w:link w:val="BalloonTextChar"/>
    <w:rsid w:val="001013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13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13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13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13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13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13C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5F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2177</Characters>
  <Application>Microsoft Office Word</Application>
  <DocSecurity>0</DocSecurity>
  <Lines>58</Lines>
  <Paragraphs>49</Paragraphs>
  <ScaleCrop>false</ScaleCrop>
  <Company>Author-it Software Corporation Ltd.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AHCDRG307 Troubleshoot drainage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2025-02-11T05:53:00Z</dcterms:created>
  <dcterms:modified xsi:type="dcterms:W3CDTF">2025-02-11T05:53:00Z</dcterms:modified>
</cp:coreProperties>
</file>