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5EB" w:rsidP="00B535EB">
      <w:pPr>
        <w:pStyle w:val="Title"/>
      </w:pPr>
      <w:r>
        <w:fldChar w:fldCharType="begin"/>
      </w:r>
      <w:r>
        <w:instrText xml:space="preserve"> TITLE   \* MERGEFORMAT </w:instrText>
      </w:r>
      <w:r>
        <w:fldChar w:fldCharType="separate"/>
      </w:r>
      <w:r>
        <w:t>AHCDRG303 Troubleshoot drainage systems</w:t>
      </w:r>
      <w:r>
        <w:fldChar w:fldCharType="end"/>
      </w:r>
    </w:p>
    <w:p w:rsidR="00B535EB" w:rsidP="00B535EB">
      <w:pPr>
        <w:pStyle w:val="Version"/>
        <w:sectPr w:rsidSect="001842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24A" w:rsidP="0018424A">
      <w:pPr>
        <w:pStyle w:val="SuperHeading"/>
      </w:pPr>
      <w:r w:rsidRPr="0018424A">
        <w:t>AHCDRG303 Troubleshoot drainage systems</w:t>
      </w:r>
    </w:p>
    <w:p w:rsidR="00000000" w:rsidRPr="0018424A" w:rsidP="0018424A">
      <w:pPr>
        <w:pStyle w:val="Heading1"/>
      </w:pPr>
      <w:bookmarkStart w:id="1" w:name="O_867311"/>
      <w:bookmarkEnd w:id="1"/>
      <w:r w:rsidRPr="0018424A">
        <w:t>Modification History</w:t>
      </w:r>
    </w:p>
    <w:tbl>
      <w:tblPr>
        <w:tblW w:w="0" w:type="auto"/>
        <w:tblLayout w:type="fixed"/>
        <w:tblCellMar>
          <w:left w:w="62" w:type="dxa"/>
          <w:right w:w="62" w:type="dxa"/>
        </w:tblCellMar>
        <w:tblLook w:val="0000"/>
      </w:tblPr>
      <w:tblGrid>
        <w:gridCol w:w="1179"/>
        <w:gridCol w:w="1524"/>
        <w:gridCol w:w="4869"/>
      </w:tblGrid>
      <w:tr w:rsidTr="0018424A">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8424A">
            <w:pPr>
              <w:pStyle w:val="TableHeading"/>
              <w:rPr>
                <w:lang w:val="en-NZ"/>
              </w:rPr>
            </w:pPr>
            <w:r w:rsidRPr="0018424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24A">
            <w:pPr>
              <w:pStyle w:val="TableHeading"/>
              <w:rPr>
                <w:lang w:val="en-NZ"/>
              </w:rPr>
            </w:pPr>
            <w:r w:rsidRPr="0018424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24A">
            <w:pPr>
              <w:pStyle w:val="TableHeading"/>
              <w:rPr>
                <w:lang w:val="en-NZ"/>
              </w:rPr>
            </w:pPr>
            <w:r w:rsidRPr="0018424A">
              <w:t>Comment</w:t>
            </w:r>
          </w:p>
        </w:tc>
      </w:tr>
      <w:tr w:rsidTr="0018424A">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424A">
            <w:pPr>
              <w:pStyle w:val="BodyText"/>
              <w:rPr>
                <w:lang w:val="en-NZ"/>
              </w:rPr>
            </w:pPr>
            <w:r w:rsidRPr="0018424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8424A">
            <w:pPr>
              <w:pStyle w:val="BodyText"/>
              <w:rPr>
                <w:lang w:val="en-NZ"/>
              </w:rPr>
            </w:pPr>
            <w:r w:rsidRPr="0018424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8424A" w:rsidP="0018424A">
            <w:pPr>
              <w:pStyle w:val="BodyText"/>
            </w:pPr>
            <w:r w:rsidRPr="0018424A">
              <w:t>Initial release</w:t>
            </w:r>
          </w:p>
        </w:tc>
      </w:tr>
    </w:tbl>
    <w:p w:rsidR="00000000" w:rsidRPr="0018424A" w:rsidP="0018424A">
      <w:pPr>
        <w:pStyle w:val="BodyText"/>
      </w:pPr>
    </w:p>
    <w:p w:rsidR="00000000" w:rsidRPr="0018424A" w:rsidP="0018424A">
      <w:pPr>
        <w:pStyle w:val="AllowPageBreak"/>
      </w:pPr>
    </w:p>
    <w:p w:rsidR="00000000" w:rsidRPr="0018424A" w:rsidP="0018424A">
      <w:pPr>
        <w:pStyle w:val="Heading1"/>
      </w:pPr>
      <w:bookmarkStart w:id="2" w:name="O_867312"/>
      <w:bookmarkEnd w:id="2"/>
      <w:r w:rsidRPr="0018424A">
        <w:t>Application</w:t>
      </w:r>
    </w:p>
    <w:p w:rsidR="00000000" w:rsidRPr="0018424A" w:rsidP="00B535EB">
      <w:pPr>
        <w:pStyle w:val="BodyText"/>
      </w:pPr>
      <w:r w:rsidRPr="0018424A">
        <w:t xml:space="preserve">This unit of competency describes the skills and knowledge required to troubleshoot issues in drainage systems. </w:t>
      </w:r>
    </w:p>
    <w:p w:rsidR="00000000" w:rsidRPr="0018424A" w:rsidP="00B535EB">
      <w:pPr>
        <w:pStyle w:val="BodyText"/>
      </w:pPr>
      <w:r w:rsidRPr="0018424A">
        <w:t>It applies to individuals who take responsibility for own work and for the quality of the work of others. They use discretion and judgement in the selection, allocation and use of available resources. All work is carried out to comply with workplace proced</w:t>
      </w:r>
      <w:r w:rsidRPr="0018424A">
        <w:t>ures.</w:t>
      </w:r>
    </w:p>
    <w:p w:rsidR="00000000" w:rsidRPr="0018424A" w:rsidP="00B535EB">
      <w:pPr>
        <w:pStyle w:val="BodyText"/>
      </w:pPr>
      <w:r w:rsidRPr="0018424A">
        <w:t>No occupational licensing, legislative or certification requirements are known to apply to this unit at the time of publication.</w:t>
      </w:r>
    </w:p>
    <w:p w:rsidR="00000000" w:rsidRPr="0018424A" w:rsidP="0018424A">
      <w:pPr>
        <w:pStyle w:val="Heading1"/>
      </w:pPr>
      <w:bookmarkStart w:id="3" w:name="O_867313"/>
      <w:bookmarkEnd w:id="3"/>
      <w:r w:rsidRPr="0018424A">
        <w:t>Pre-requisite Unit</w:t>
      </w:r>
    </w:p>
    <w:p w:rsidR="00000000" w:rsidRPr="0018424A" w:rsidP="00B535EB">
      <w:pPr>
        <w:pStyle w:val="BodyText"/>
      </w:pPr>
      <w:r w:rsidRPr="0018424A">
        <w:t>Nil.</w:t>
      </w:r>
    </w:p>
    <w:p w:rsidR="00000000" w:rsidRPr="0018424A" w:rsidP="0018424A">
      <w:pPr>
        <w:pStyle w:val="Heading1"/>
      </w:pPr>
      <w:bookmarkStart w:id="4" w:name="O_867315"/>
      <w:bookmarkEnd w:id="4"/>
      <w:r w:rsidRPr="0018424A">
        <w:t>Unit Sector</w:t>
      </w:r>
    </w:p>
    <w:p w:rsidR="00000000" w:rsidRPr="0018424A" w:rsidP="00B535EB">
      <w:pPr>
        <w:pStyle w:val="BodyText"/>
      </w:pPr>
      <w:r w:rsidRPr="0018424A">
        <w:t>Drainage (DRG)</w:t>
      </w:r>
    </w:p>
    <w:p w:rsidR="00000000" w:rsidRPr="0018424A" w:rsidP="0018424A">
      <w:pPr>
        <w:pStyle w:val="Heading1"/>
      </w:pPr>
      <w:bookmarkStart w:id="5" w:name="O_867316"/>
      <w:bookmarkEnd w:id="5"/>
      <w:r w:rsidRPr="0018424A">
        <w:t>Elements and Perfo</w:t>
      </w:r>
      <w:r w:rsidRPr="0018424A">
        <w:t>rmance Criteria</w:t>
      </w:r>
    </w:p>
    <w:tbl>
      <w:tblPr>
        <w:tblW w:w="9570" w:type="dxa"/>
        <w:tblLayout w:type="fixed"/>
        <w:tblCellMar>
          <w:left w:w="62" w:type="dxa"/>
          <w:right w:w="62" w:type="dxa"/>
        </w:tblCellMar>
        <w:tblLook w:val="0000"/>
      </w:tblPr>
      <w:tblGrid>
        <w:gridCol w:w="2731"/>
        <w:gridCol w:w="6839"/>
      </w:tblGrid>
      <w:tr w:rsidTr="00B535E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424A">
            <w:pPr>
              <w:pStyle w:val="TableHeading"/>
              <w:rPr>
                <w:lang w:val="en-NZ"/>
              </w:rPr>
            </w:pPr>
            <w:r w:rsidRPr="0018424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424A">
            <w:pPr>
              <w:pStyle w:val="TableHeading"/>
              <w:rPr>
                <w:lang w:val="en-NZ"/>
              </w:rPr>
            </w:pPr>
            <w:r w:rsidRPr="0018424A">
              <w:t>Performance criteria</w:t>
            </w:r>
          </w:p>
        </w:tc>
      </w:tr>
      <w:tr w:rsidTr="00B535E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424A">
            <w:pPr>
              <w:pStyle w:val="BodyText"/>
              <w:rPr>
                <w:lang w:val="en-NZ"/>
              </w:rPr>
            </w:pPr>
            <w:r w:rsidRPr="0018424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424A">
            <w:pPr>
              <w:pStyle w:val="BodyText"/>
              <w:rPr>
                <w:lang w:val="en-NZ"/>
              </w:rPr>
            </w:pPr>
            <w:r w:rsidRPr="0018424A">
              <w:t>Performance criteria describe the performance needed to demonstrate achievement of the element.</w:t>
            </w:r>
          </w:p>
        </w:tc>
      </w:tr>
      <w:tr w:rsidTr="00B535E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24A">
            <w:pPr>
              <w:pStyle w:val="List"/>
              <w:rPr>
                <w:lang w:val="en-NZ"/>
              </w:rPr>
            </w:pPr>
            <w:r w:rsidRPr="0018424A">
              <w:t>1.</w:t>
            </w:r>
            <w:r w:rsidRPr="0018424A">
              <w:tab/>
              <w:t>Prepare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24A" w:rsidP="0018424A">
            <w:pPr>
              <w:pStyle w:val="List"/>
            </w:pPr>
            <w:r w:rsidRPr="0018424A">
              <w:t>1.1</w:t>
            </w:r>
            <w:r w:rsidRPr="0018424A">
              <w:tab/>
            </w:r>
            <w:r w:rsidRPr="0018424A">
              <w:t>Identify drainage system issues and develop plans to rectify them</w:t>
            </w:r>
          </w:p>
          <w:p w:rsidR="00000000" w:rsidRPr="0018424A" w:rsidP="0018424A">
            <w:pPr>
              <w:pStyle w:val="List"/>
            </w:pPr>
            <w:r w:rsidRPr="0018424A">
              <w:t>1.2</w:t>
            </w:r>
            <w:r w:rsidRPr="0018424A">
              <w:tab/>
              <w:t>Locate the affected section of drainage system</w:t>
            </w:r>
          </w:p>
          <w:p w:rsidR="00000000" w:rsidRPr="0018424A" w:rsidP="0018424A">
            <w:pPr>
              <w:pStyle w:val="List"/>
            </w:pPr>
            <w:r w:rsidRPr="0018424A">
              <w:t>1.3</w:t>
            </w:r>
            <w:r w:rsidRPr="0018424A">
              <w:tab/>
              <w:t>Determine work requirements and responsibility for repair</w:t>
            </w:r>
          </w:p>
          <w:p w:rsidR="00000000" w:rsidRPr="0018424A" w:rsidP="0018424A">
            <w:pPr>
              <w:pStyle w:val="List"/>
            </w:pPr>
            <w:r w:rsidRPr="0018424A">
              <w:t>1.4</w:t>
            </w:r>
            <w:r w:rsidRPr="0018424A">
              <w:tab/>
              <w:t xml:space="preserve">Select materials, tools, equipment and machinery </w:t>
            </w:r>
          </w:p>
          <w:p w:rsidR="00000000" w:rsidRPr="0018424A" w:rsidP="0018424A">
            <w:pPr>
              <w:pStyle w:val="List"/>
            </w:pPr>
            <w:r w:rsidRPr="0018424A">
              <w:t>1.5</w:t>
            </w:r>
            <w:r w:rsidRPr="0018424A">
              <w:tab/>
              <w:t>Carry out pre-opera</w:t>
            </w:r>
            <w:r w:rsidRPr="0018424A">
              <w:t xml:space="preserve">tional and safety checks on tools, equipment </w:t>
            </w:r>
            <w:r w:rsidRPr="0018424A">
              <w:t xml:space="preserve">and machinery </w:t>
            </w:r>
          </w:p>
          <w:p w:rsidR="00000000" w:rsidRPr="0018424A" w:rsidP="0018424A">
            <w:pPr>
              <w:pStyle w:val="List"/>
            </w:pPr>
            <w:r w:rsidRPr="0018424A">
              <w:t>1.6</w:t>
            </w:r>
            <w:r w:rsidRPr="0018424A">
              <w:tab/>
              <w:t xml:space="preserve">Identify work health and safety hazards, assess risks and implement controls </w:t>
            </w:r>
          </w:p>
          <w:p w:rsidR="00000000" w:rsidP="0018424A">
            <w:pPr>
              <w:pStyle w:val="List"/>
              <w:rPr>
                <w:lang w:val="en-NZ"/>
              </w:rPr>
            </w:pPr>
            <w:r w:rsidRPr="0018424A">
              <w:t>1.7</w:t>
            </w:r>
            <w:r w:rsidRPr="0018424A">
              <w:tab/>
              <w:t>Select, use and maintain suitable personal protective equipment</w:t>
            </w:r>
          </w:p>
        </w:tc>
      </w:tr>
      <w:tr w:rsidTr="00B535E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24A">
            <w:pPr>
              <w:pStyle w:val="List"/>
              <w:rPr>
                <w:lang w:val="en-NZ"/>
              </w:rPr>
            </w:pPr>
            <w:r w:rsidRPr="0018424A">
              <w:t>2.</w:t>
            </w:r>
            <w:r w:rsidRPr="0018424A">
              <w:tab/>
              <w:t>Determine access to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24A" w:rsidP="0018424A">
            <w:pPr>
              <w:pStyle w:val="List"/>
            </w:pPr>
            <w:r w:rsidRPr="0018424A">
              <w:t>2.1</w:t>
            </w:r>
            <w:r w:rsidRPr="0018424A">
              <w:tab/>
            </w:r>
            <w:r w:rsidRPr="0018424A">
              <w:t xml:space="preserve">Access plan of drainage system and locate access points </w:t>
            </w:r>
          </w:p>
          <w:p w:rsidR="00000000" w:rsidP="0018424A">
            <w:pPr>
              <w:pStyle w:val="List"/>
              <w:rPr>
                <w:lang w:val="en-NZ"/>
              </w:rPr>
            </w:pPr>
            <w:r w:rsidRPr="0018424A">
              <w:t>2.2</w:t>
            </w:r>
            <w:r w:rsidRPr="0018424A">
              <w:tab/>
              <w:t>Carry out digging without unnecessary damage to buildings, site, environment or existing fixtures and fittings</w:t>
            </w:r>
          </w:p>
        </w:tc>
      </w:tr>
      <w:tr w:rsidTr="00B535E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24A">
            <w:pPr>
              <w:pStyle w:val="List"/>
              <w:rPr>
                <w:lang w:val="en-NZ"/>
              </w:rPr>
            </w:pPr>
            <w:r w:rsidRPr="0018424A">
              <w:t>3.</w:t>
            </w:r>
            <w:r w:rsidRPr="0018424A">
              <w:tab/>
              <w:t>Carry out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24A" w:rsidP="0018424A">
            <w:pPr>
              <w:pStyle w:val="List"/>
            </w:pPr>
            <w:r w:rsidRPr="0018424A">
              <w:t>3.1</w:t>
            </w:r>
            <w:r w:rsidRPr="0018424A">
              <w:tab/>
              <w:t xml:space="preserve">Use safe manual lifting and handling techniques </w:t>
            </w:r>
          </w:p>
          <w:p w:rsidR="00000000" w:rsidRPr="0018424A" w:rsidP="0018424A">
            <w:pPr>
              <w:pStyle w:val="List"/>
            </w:pPr>
            <w:r w:rsidRPr="0018424A">
              <w:t>3.2</w:t>
            </w:r>
            <w:r w:rsidRPr="0018424A">
              <w:tab/>
              <w:t>Access d</w:t>
            </w:r>
            <w:r w:rsidRPr="0018424A">
              <w:t>rainage system and rectify identified issue</w:t>
            </w:r>
          </w:p>
          <w:p w:rsidR="00000000" w:rsidRPr="0018424A" w:rsidP="0018424A">
            <w:pPr>
              <w:pStyle w:val="List"/>
            </w:pPr>
            <w:r w:rsidRPr="0018424A">
              <w:t>3.3</w:t>
            </w:r>
            <w:r w:rsidRPr="0018424A">
              <w:tab/>
              <w:t>Test drainage system to confirm issue has been rectified</w:t>
            </w:r>
          </w:p>
          <w:p w:rsidR="00000000" w:rsidRPr="0018424A" w:rsidP="0018424A">
            <w:pPr>
              <w:pStyle w:val="List"/>
            </w:pPr>
            <w:r w:rsidRPr="0018424A">
              <w:t>3.4</w:t>
            </w:r>
            <w:r w:rsidRPr="0018424A">
              <w:tab/>
              <w:t>Repair or reseal drainage system to permit normal use</w:t>
            </w:r>
          </w:p>
          <w:p w:rsidR="00000000" w:rsidP="0018424A">
            <w:pPr>
              <w:pStyle w:val="List"/>
              <w:rPr>
                <w:lang w:val="en-NZ"/>
              </w:rPr>
            </w:pPr>
            <w:r w:rsidRPr="0018424A">
              <w:t>3.5</w:t>
            </w:r>
            <w:r w:rsidRPr="0018424A">
              <w:tab/>
              <w:t>Advise relevant personnel that repairs have been completed and the drainage system has be</w:t>
            </w:r>
            <w:r w:rsidRPr="0018424A">
              <w:t>en commissioned for use</w:t>
            </w:r>
          </w:p>
        </w:tc>
      </w:tr>
      <w:tr w:rsidTr="00B535E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24A">
            <w:pPr>
              <w:pStyle w:val="List"/>
              <w:rPr>
                <w:lang w:val="en-NZ"/>
              </w:rPr>
            </w:pPr>
            <w:r w:rsidRPr="0018424A">
              <w:t>4.</w:t>
            </w:r>
            <w:r w:rsidRPr="0018424A">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24A" w:rsidP="0018424A">
            <w:pPr>
              <w:pStyle w:val="List"/>
            </w:pPr>
            <w:r w:rsidRPr="0018424A">
              <w:t>4.1</w:t>
            </w:r>
            <w:r w:rsidRPr="0018424A">
              <w:tab/>
              <w:t>Clean work area and dispose of debris and waste</w:t>
            </w:r>
          </w:p>
          <w:p w:rsidR="00000000" w:rsidRPr="0018424A" w:rsidP="0018424A">
            <w:pPr>
              <w:pStyle w:val="List"/>
            </w:pPr>
            <w:r w:rsidRPr="0018424A">
              <w:t>4.2</w:t>
            </w:r>
            <w:r w:rsidRPr="0018424A">
              <w:tab/>
              <w:t xml:space="preserve">Clean and maintain tools and equipment </w:t>
            </w:r>
          </w:p>
        </w:tc>
      </w:tr>
    </w:tbl>
    <w:p w:rsidR="00000000" w:rsidRPr="0018424A" w:rsidP="0018424A">
      <w:pPr>
        <w:pStyle w:val="BodyText"/>
      </w:pPr>
    </w:p>
    <w:p w:rsidR="00000000" w:rsidRPr="0018424A" w:rsidP="0018424A">
      <w:pPr>
        <w:pStyle w:val="AllowPageBreak"/>
      </w:pPr>
    </w:p>
    <w:p w:rsidR="00000000" w:rsidRPr="0018424A" w:rsidP="0018424A">
      <w:pPr>
        <w:pStyle w:val="Heading1"/>
      </w:pPr>
      <w:bookmarkStart w:id="6" w:name="O_867317"/>
      <w:bookmarkEnd w:id="6"/>
      <w:r w:rsidRPr="0018424A">
        <w:t>Foundation Skills</w:t>
      </w:r>
    </w:p>
    <w:p w:rsidR="00000000" w:rsidRPr="0018424A" w:rsidP="00B535EB">
      <w:pPr>
        <w:pStyle w:val="BodyText"/>
      </w:pPr>
      <w:r w:rsidRPr="0018424A">
        <w:t>Foundation Skills essential to performance are explicit in the performance criteria of this unit of competency.</w:t>
      </w:r>
    </w:p>
    <w:p w:rsidR="00000000" w:rsidRPr="0018424A" w:rsidP="0018424A">
      <w:pPr>
        <w:pStyle w:val="Heading1"/>
      </w:pPr>
      <w:bookmarkStart w:id="7" w:name="O_867318"/>
      <w:bookmarkEnd w:id="7"/>
      <w:r w:rsidRPr="0018424A">
        <w:t>Range of Conditions</w:t>
      </w:r>
    </w:p>
    <w:p w:rsidR="00000000" w:rsidRPr="0018424A" w:rsidP="0018424A">
      <w:pPr>
        <w:pStyle w:val="Heading1"/>
      </w:pPr>
      <w:bookmarkStart w:id="8" w:name="O_867319"/>
      <w:bookmarkEnd w:id="8"/>
      <w:r w:rsidRPr="0018424A">
        <w:t>Unit Mapping Information</w:t>
      </w:r>
    </w:p>
    <w:p w:rsidR="00000000" w:rsidRPr="0018424A" w:rsidP="00B535EB">
      <w:pPr>
        <w:pStyle w:val="BodyText"/>
      </w:pPr>
      <w:r w:rsidRPr="0018424A">
        <w:t>This unit is equivalent to AHCDRG303A Troubleshoot drainage system</w:t>
      </w:r>
      <w:r w:rsidRPr="0018424A">
        <w:t>s.</w:t>
      </w:r>
    </w:p>
    <w:p w:rsidR="00000000" w:rsidRPr="0018424A" w:rsidP="0018424A">
      <w:pPr>
        <w:pStyle w:val="Heading1"/>
      </w:pPr>
      <w:bookmarkStart w:id="9" w:name="O_867326"/>
      <w:bookmarkEnd w:id="9"/>
      <w:r w:rsidRPr="0018424A">
        <w:t>Links</w:t>
      </w:r>
    </w:p>
    <w:p w:rsidR="00000000" w:rsidRPr="0018424A" w:rsidP="00B535EB">
      <w:pPr>
        <w:pStyle w:val="BodyText"/>
      </w:pPr>
      <w:r w:rsidRPr="0018424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E4827">
        <w:rPr>
          <w:rStyle w:val="Hyperlink"/>
        </w:rPr>
        <w:t>https://vetnet.gov.au/Pages/TrainingDocs.aspx?q=c6399549-9c62-4a5e-bf1a-524b2322cf72</w:t>
      </w:r>
      <w:r>
        <w:fldChar w:fldCharType="end"/>
      </w:r>
    </w:p>
    <w:p w:rsidR="00000000" w:rsidRPr="0018424A" w:rsidP="00B535EB">
      <w:pPr>
        <w:pStyle w:val="BodyText"/>
        <w:sectPr w:rsidSect="0018424A">
          <w:headerReference w:type="default" r:id="rId10"/>
          <w:footerReference w:type="default" r:id="rId11"/>
          <w:pgSz w:w="11908" w:h="16833"/>
          <w:pgMar w:top="1702" w:right="1418" w:bottom="1702" w:left="1418" w:header="992" w:footer="992" w:gutter="0"/>
          <w:cols w:space="720"/>
          <w:noEndnote/>
          <w:docGrid w:linePitch="299"/>
        </w:sectPr>
      </w:pPr>
    </w:p>
    <w:p w:rsidR="00000000" w:rsidRPr="0018424A" w:rsidP="0018424A">
      <w:pPr>
        <w:pStyle w:val="SuperHeading"/>
      </w:pPr>
      <w:r w:rsidRPr="0018424A">
        <w:t>Assessment Requirements for AHCDRG303</w:t>
      </w:r>
      <w:r w:rsidRPr="0018424A">
        <w:t xml:space="preserve"> Troubleshoot drainage systems</w:t>
      </w:r>
    </w:p>
    <w:p w:rsidR="00000000" w:rsidRPr="0018424A" w:rsidP="0018424A">
      <w:pPr>
        <w:pStyle w:val="Heading1"/>
      </w:pPr>
      <w:bookmarkStart w:id="10" w:name="O_867321"/>
      <w:bookmarkEnd w:id="10"/>
      <w:r w:rsidRPr="0018424A">
        <w:t>Modification History</w:t>
      </w:r>
    </w:p>
    <w:tbl>
      <w:tblPr>
        <w:tblW w:w="0" w:type="auto"/>
        <w:tblLayout w:type="fixed"/>
        <w:tblCellMar>
          <w:left w:w="62" w:type="dxa"/>
          <w:right w:w="62" w:type="dxa"/>
        </w:tblCellMar>
        <w:tblLook w:val="0000"/>
      </w:tblPr>
      <w:tblGrid>
        <w:gridCol w:w="1179"/>
        <w:gridCol w:w="1524"/>
        <w:gridCol w:w="4869"/>
      </w:tblGrid>
      <w:tr w:rsidTr="0018424A">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8424A">
            <w:pPr>
              <w:pStyle w:val="TableHeading"/>
              <w:rPr>
                <w:lang w:val="en-NZ"/>
              </w:rPr>
            </w:pPr>
            <w:r w:rsidRPr="0018424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24A">
            <w:pPr>
              <w:pStyle w:val="TableHeading"/>
              <w:rPr>
                <w:lang w:val="en-NZ"/>
              </w:rPr>
            </w:pPr>
            <w:r w:rsidRPr="0018424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24A">
            <w:pPr>
              <w:pStyle w:val="TableHeading"/>
              <w:rPr>
                <w:lang w:val="en-NZ"/>
              </w:rPr>
            </w:pPr>
            <w:r w:rsidRPr="0018424A">
              <w:t>Comment</w:t>
            </w:r>
          </w:p>
        </w:tc>
      </w:tr>
      <w:tr w:rsidTr="0018424A">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424A">
            <w:pPr>
              <w:pStyle w:val="BodyText"/>
              <w:rPr>
                <w:lang w:val="en-NZ"/>
              </w:rPr>
            </w:pPr>
            <w:r w:rsidRPr="0018424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8424A">
            <w:pPr>
              <w:pStyle w:val="BodyText"/>
              <w:rPr>
                <w:lang w:val="en-NZ"/>
              </w:rPr>
            </w:pPr>
            <w:r w:rsidRPr="0018424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8424A" w:rsidP="0018424A">
            <w:pPr>
              <w:pStyle w:val="BodyText"/>
            </w:pPr>
            <w:r w:rsidRPr="0018424A">
              <w:t>Initial release</w:t>
            </w:r>
          </w:p>
        </w:tc>
      </w:tr>
    </w:tbl>
    <w:p w:rsidR="00000000" w:rsidRPr="0018424A" w:rsidP="0018424A">
      <w:pPr>
        <w:pStyle w:val="BodyText"/>
      </w:pPr>
    </w:p>
    <w:p w:rsidR="00000000" w:rsidRPr="0018424A" w:rsidP="0018424A">
      <w:pPr>
        <w:pStyle w:val="AllowPageBreak"/>
      </w:pPr>
    </w:p>
    <w:p w:rsidR="00000000" w:rsidRPr="0018424A" w:rsidP="0018424A">
      <w:pPr>
        <w:pStyle w:val="Heading1"/>
      </w:pPr>
      <w:bookmarkStart w:id="11" w:name="O_867322"/>
      <w:bookmarkEnd w:id="11"/>
      <w:r w:rsidRPr="0018424A">
        <w:t>Performance Evidence</w:t>
      </w:r>
    </w:p>
    <w:p w:rsidR="00000000" w:rsidRPr="0018424A" w:rsidP="00B535EB">
      <w:pPr>
        <w:pStyle w:val="BodyText"/>
      </w:pPr>
      <w:r w:rsidRPr="0018424A">
        <w:t>The candidate must be assessed on their ability to integrate and apply the per</w:t>
      </w:r>
      <w:r w:rsidRPr="0018424A">
        <w:t>formance requirements of this unit in a workplace setting. Performance must be demonstrated consistently over time and in a suitable range of contexts.</w:t>
      </w:r>
    </w:p>
    <w:p w:rsidR="00000000" w:rsidRPr="0018424A" w:rsidP="00B535EB">
      <w:pPr>
        <w:pStyle w:val="BodyText"/>
      </w:pPr>
      <w:r w:rsidRPr="0018424A">
        <w:t>The candidate must provide evidence that they can:</w:t>
      </w:r>
    </w:p>
    <w:p w:rsidR="00000000" w:rsidRPr="0018424A" w:rsidP="0018424A">
      <w:pPr>
        <w:pStyle w:val="ListBullet"/>
      </w:pPr>
      <w:r w:rsidRPr="0018424A">
        <w:t>complete a range of rectification works</w:t>
      </w:r>
    </w:p>
    <w:p w:rsidR="00000000" w:rsidRPr="0018424A" w:rsidP="0018424A">
      <w:pPr>
        <w:pStyle w:val="ListBullet"/>
      </w:pPr>
      <w:r w:rsidRPr="0018424A">
        <w:t>identify a range of drainage system issues relevant to their industry, including surface and sub-surface issues</w:t>
      </w:r>
    </w:p>
    <w:p w:rsidR="00000000" w:rsidRPr="0018424A" w:rsidP="0018424A">
      <w:pPr>
        <w:pStyle w:val="ListBullet"/>
      </w:pPr>
      <w:r w:rsidRPr="0018424A">
        <w:t>inspect the site to determine access to drainage system</w:t>
      </w:r>
    </w:p>
    <w:p w:rsidR="00000000" w:rsidRPr="0018424A" w:rsidP="0018424A">
      <w:pPr>
        <w:pStyle w:val="ListBullet"/>
      </w:pPr>
      <w:r w:rsidRPr="0018424A">
        <w:t>plan and prepare for the work</w:t>
      </w:r>
    </w:p>
    <w:p w:rsidR="00000000" w:rsidRPr="0018424A" w:rsidP="0018424A">
      <w:pPr>
        <w:pStyle w:val="ListBullet"/>
      </w:pPr>
      <w:r w:rsidRPr="0018424A">
        <w:t>test the system and clean up after rectifying the identifi</w:t>
      </w:r>
      <w:r w:rsidRPr="0018424A">
        <w:t>ed issues</w:t>
      </w:r>
    </w:p>
    <w:p w:rsidR="00000000" w:rsidRPr="0018424A" w:rsidP="0018424A">
      <w:pPr>
        <w:pStyle w:val="AllowPageBreak"/>
      </w:pPr>
    </w:p>
    <w:p w:rsidR="00000000" w:rsidRPr="0018424A" w:rsidP="0018424A">
      <w:pPr>
        <w:pStyle w:val="Heading1"/>
      </w:pPr>
      <w:bookmarkStart w:id="12" w:name="O_867323"/>
      <w:bookmarkEnd w:id="12"/>
      <w:r w:rsidRPr="0018424A">
        <w:t>Knowledge Evidence</w:t>
      </w:r>
    </w:p>
    <w:p w:rsidR="00000000" w:rsidRPr="0018424A" w:rsidP="00B535EB">
      <w:pPr>
        <w:pStyle w:val="BodyText"/>
      </w:pPr>
      <w:r w:rsidRPr="0018424A">
        <w:t>The candidate must demonstrate knowledge of:</w:t>
      </w:r>
    </w:p>
    <w:p w:rsidR="00000000" w:rsidRPr="0018424A" w:rsidP="0018424A">
      <w:pPr>
        <w:pStyle w:val="ListBullet"/>
      </w:pPr>
      <w:r w:rsidRPr="0018424A">
        <w:t>principles and practices of drainage system troubleshooting</w:t>
      </w:r>
    </w:p>
    <w:p w:rsidR="00000000" w:rsidRPr="0018424A" w:rsidP="0018424A">
      <w:pPr>
        <w:pStyle w:val="ListBullet2"/>
      </w:pPr>
      <w:r w:rsidRPr="0018424A">
        <w:t>components used in drainage systems</w:t>
      </w:r>
    </w:p>
    <w:p w:rsidR="00000000" w:rsidRPr="0018424A" w:rsidP="0018424A">
      <w:pPr>
        <w:pStyle w:val="ListBullet2"/>
      </w:pPr>
      <w:r w:rsidRPr="0018424A">
        <w:t>environmental impacts of drainage systems</w:t>
      </w:r>
    </w:p>
    <w:p w:rsidR="00000000" w:rsidRPr="0018424A" w:rsidP="0018424A">
      <w:pPr>
        <w:pStyle w:val="ListBullet2"/>
      </w:pPr>
      <w:r w:rsidRPr="0018424A">
        <w:t>isolation processes and p</w:t>
      </w:r>
      <w:r w:rsidRPr="0018424A">
        <w:t>rocedures</w:t>
      </w:r>
    </w:p>
    <w:p w:rsidR="00000000" w:rsidRPr="0018424A" w:rsidP="0018424A">
      <w:pPr>
        <w:pStyle w:val="ListBullet2"/>
      </w:pPr>
      <w:r w:rsidRPr="0018424A">
        <w:t>types and operational parameters of drainage systems</w:t>
      </w:r>
    </w:p>
    <w:p w:rsidR="00000000" w:rsidRPr="0018424A" w:rsidP="0018424A">
      <w:pPr>
        <w:pStyle w:val="ListBullet2"/>
      </w:pPr>
      <w:r w:rsidRPr="0018424A">
        <w:t xml:space="preserve">types of drainage systems common to their industry and their possible issues </w:t>
      </w:r>
    </w:p>
    <w:p w:rsidR="00000000" w:rsidRPr="0018424A" w:rsidP="0018424A">
      <w:pPr>
        <w:pStyle w:val="ListBullet2"/>
      </w:pPr>
      <w:r w:rsidRPr="0018424A">
        <w:t>work plans and processes</w:t>
      </w:r>
    </w:p>
    <w:p w:rsidR="00000000" w:rsidRPr="0018424A" w:rsidP="0018424A">
      <w:pPr>
        <w:pStyle w:val="AllowPageBreak"/>
      </w:pPr>
    </w:p>
    <w:p w:rsidR="00000000" w:rsidRPr="0018424A" w:rsidP="0018424A">
      <w:pPr>
        <w:pStyle w:val="Heading1"/>
      </w:pPr>
      <w:bookmarkStart w:id="13" w:name="O_867324"/>
      <w:bookmarkEnd w:id="13"/>
      <w:r w:rsidRPr="0018424A">
        <w:t>Assessment Conditions</w:t>
      </w:r>
    </w:p>
    <w:p w:rsidR="00000000" w:rsidRPr="0018424A" w:rsidP="00B535EB">
      <w:pPr>
        <w:pStyle w:val="BodyText"/>
      </w:pPr>
      <w:r w:rsidRPr="0018424A">
        <w:t>Assessors must satisfy current standards for RTOs.</w:t>
      </w:r>
    </w:p>
    <w:p w:rsidR="00000000" w:rsidRPr="0018424A" w:rsidP="0018424A">
      <w:pPr>
        <w:pStyle w:val="Heading1"/>
      </w:pPr>
      <w:bookmarkStart w:id="14" w:name="O_867327"/>
      <w:bookmarkEnd w:id="14"/>
      <w:r w:rsidRPr="0018424A">
        <w:t>Links</w:t>
      </w:r>
    </w:p>
    <w:p w:rsidR="00000000" w:rsidRPr="0018424A" w:rsidP="00B535EB">
      <w:pPr>
        <w:pStyle w:val="BodyText"/>
      </w:pPr>
      <w:r w:rsidRPr="0018424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E4827">
        <w:rPr>
          <w:rStyle w:val="Hyperlink"/>
        </w:rPr>
        <w:t>https://vetnet.gov.au/Pages/TrainingDocs.aspx?q=c6399549-9c62-4a5e-bf1a-524b2322cf72</w:t>
      </w:r>
      <w:r>
        <w:fldChar w:fldCharType="end"/>
      </w:r>
    </w:p>
    <w:p w:rsidR="00000000" w:rsidRPr="0018424A" w:rsidP="0018424A"/>
    <w:sectPr w:rsidSect="001842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4A" w:rsidRPr="00B535EB" w:rsidP="00B53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EB" w:rsidP="00184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5EB" w:rsidP="001842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35EB" w:rsidP="001842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4A" w:rsidP="0018424A">
    <w:pPr>
      <w:pStyle w:val="Footer"/>
      <w:framePr w:wrap="around"/>
    </w:pPr>
    <w:r>
      <w:fldChar w:fldCharType="begin"/>
    </w:r>
    <w:r>
      <w:instrText xml:space="preserve"> DOCPROPERTY  Subject  \* MERGEFORMAT </w:instrText>
    </w:r>
    <w:r>
      <w:fldChar w:fldCharType="separate"/>
    </w:r>
    <w:r w:rsidR="00B535EB">
      <w:t>Approved</w:t>
    </w:r>
    <w:r w:rsidR="00B535EB">
      <w:fldChar w:fldCharType="end"/>
    </w:r>
    <w:r>
      <w:tab/>
      <w:t xml:space="preserve">Page </w:t>
    </w:r>
    <w:r>
      <w:fldChar w:fldCharType="begin"/>
    </w:r>
    <w:r>
      <w:instrText xml:space="preserve"> PAGE  \* Arabic  \* MERGEFORMAT </w:instrText>
    </w:r>
    <w:r>
      <w:fldChar w:fldCharType="separate"/>
    </w:r>
    <w:r w:rsidR="00B535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5EB">
      <w:rPr>
        <w:noProof/>
      </w:rPr>
      <w:t>4</w:t>
    </w:r>
    <w:r>
      <w:rPr>
        <w:noProof/>
      </w:rPr>
      <w:fldChar w:fldCharType="end"/>
    </w:r>
  </w:p>
  <w:p w:rsidR="0018424A" w:rsidP="0018424A">
    <w:pPr>
      <w:pStyle w:val="Footer"/>
      <w:framePr w:wrap="around"/>
    </w:pPr>
    <w:r>
      <w:t xml:space="preserve">© Commonwealth of Australia, </w:t>
    </w:r>
    <w:r>
      <w:fldChar w:fldCharType="begin"/>
    </w:r>
    <w:r>
      <w:instrText xml:space="preserve"> DATE  \@ "yyyy"  \* MERGEFORMAT </w:instrText>
    </w:r>
    <w:r>
      <w:fldChar w:fldCharType="separate"/>
    </w:r>
    <w:r w:rsidR="00B535EB">
      <w:rPr>
        <w:noProof/>
      </w:rPr>
      <w:t>2025</w:t>
    </w:r>
    <w:r>
      <w:fldChar w:fldCharType="end"/>
    </w:r>
    <w:r>
      <w:tab/>
    </w:r>
    <w:r>
      <w:fldChar w:fldCharType="begin"/>
    </w:r>
    <w:r>
      <w:instrText xml:space="preserve"> DOCPROPERTY  Author  \* MERGEFORMAT </w:instrText>
    </w:r>
    <w:r>
      <w:fldChar w:fldCharType="separate"/>
    </w:r>
    <w:r w:rsidR="00B535EB">
      <w:t>Skills Insight</w:t>
    </w:r>
    <w:r w:rsidR="00B535EB">
      <w:fldChar w:fldCharType="end"/>
    </w:r>
  </w:p>
  <w:p w:rsidR="0018424A" w:rsidP="00184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24A" w:rsidRPr="00B535EB" w:rsidP="00B535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EB" w:rsidRPr="002D2AF8" w:rsidP="0018424A">
    <w:pPr>
      <w:pStyle w:val="Header"/>
      <w:framePr w:wrap="around"/>
    </w:pPr>
    <w:r>
      <w:fldChar w:fldCharType="begin"/>
    </w:r>
    <w:r>
      <w:instrText xml:space="preserve"> TITLE   \* MERGEFORMAT </w:instrText>
    </w:r>
    <w:r>
      <w:fldChar w:fldCharType="separate"/>
    </w:r>
    <w:r>
      <w:t>AHCDRG303 Troubleshoot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5EB" w:rsidP="001842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4A" w:rsidRPr="002D2AF8" w:rsidP="0018424A">
    <w:pPr>
      <w:pStyle w:val="Header"/>
      <w:framePr w:wrap="around"/>
    </w:pPr>
    <w:r>
      <w:fldChar w:fldCharType="begin"/>
    </w:r>
    <w:r>
      <w:instrText xml:space="preserve"> TITLE   \* MERGEFORMAT </w:instrText>
    </w:r>
    <w:r>
      <w:fldChar w:fldCharType="separate"/>
    </w:r>
    <w:r w:rsidR="00B535EB">
      <w:t>AHCDRG303 Troubleshoot drainage systems</w:t>
    </w:r>
    <w:r w:rsidR="00B535EB">
      <w:fldChar w:fldCharType="end"/>
    </w:r>
    <w:r>
      <w:tab/>
      <w:t xml:space="preserve">Date this document was generated: </w:t>
    </w:r>
    <w:r>
      <w:fldChar w:fldCharType="begin"/>
    </w:r>
    <w:r>
      <w:instrText xml:space="preserve"> CREATEDATE  \@ "d MMMM yyyy"  \* MERGEFORMAT </w:instrText>
    </w:r>
    <w:r>
      <w:fldChar w:fldCharType="separate"/>
    </w:r>
    <w:r w:rsidR="00B535EB">
      <w:rPr>
        <w:noProof/>
      </w:rPr>
      <w:t>2 March 2025</w:t>
    </w:r>
    <w:r>
      <w:fldChar w:fldCharType="end"/>
    </w:r>
  </w:p>
  <w:p w:rsidR="0018424A" w:rsidP="00184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80E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64E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324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24A"/>
    <w:pPr>
      <w:spacing w:before="360" w:after="60"/>
      <w:outlineLvl w:val="0"/>
    </w:pPr>
    <w:rPr>
      <w:sz w:val="32"/>
    </w:rPr>
  </w:style>
  <w:style w:type="paragraph" w:styleId="Heading2">
    <w:name w:val="heading 2"/>
    <w:basedOn w:val="HeadingBase"/>
    <w:next w:val="BodyText"/>
    <w:link w:val="Heading2Char"/>
    <w:qFormat/>
    <w:rsid w:val="0018424A"/>
    <w:pPr>
      <w:keepLines/>
      <w:spacing w:before="240" w:after="120"/>
      <w:outlineLvl w:val="1"/>
    </w:pPr>
    <w:rPr>
      <w:sz w:val="28"/>
      <w:szCs w:val="40"/>
    </w:rPr>
  </w:style>
  <w:style w:type="paragraph" w:styleId="Heading3">
    <w:name w:val="heading 3"/>
    <w:basedOn w:val="HeadingBase"/>
    <w:next w:val="BodyText"/>
    <w:link w:val="Heading3Char"/>
    <w:qFormat/>
    <w:rsid w:val="0018424A"/>
    <w:pPr>
      <w:spacing w:before="180" w:after="120"/>
      <w:outlineLvl w:val="2"/>
    </w:pPr>
    <w:rPr>
      <w:spacing w:val="-10"/>
      <w:kern w:val="32"/>
    </w:rPr>
  </w:style>
  <w:style w:type="paragraph" w:styleId="Heading4">
    <w:name w:val="heading 4"/>
    <w:basedOn w:val="HeadingBase"/>
    <w:next w:val="BodyText"/>
    <w:link w:val="Heading4Char"/>
    <w:qFormat/>
    <w:rsid w:val="0018424A"/>
    <w:pPr>
      <w:spacing w:before="160" w:after="120"/>
      <w:outlineLvl w:val="3"/>
    </w:pPr>
    <w:rPr>
      <w:sz w:val="22"/>
    </w:rPr>
  </w:style>
  <w:style w:type="paragraph" w:styleId="Heading5">
    <w:name w:val="heading 5"/>
    <w:basedOn w:val="HeadingBase"/>
    <w:next w:val="Normal"/>
    <w:link w:val="Heading5Char"/>
    <w:qFormat/>
    <w:rsid w:val="0018424A"/>
    <w:pPr>
      <w:spacing w:before="80"/>
      <w:outlineLvl w:val="4"/>
    </w:pPr>
    <w:rPr>
      <w:color w:val="918585"/>
      <w:sz w:val="20"/>
    </w:rPr>
  </w:style>
  <w:style w:type="paragraph" w:styleId="Heading6">
    <w:name w:val="heading 6"/>
    <w:basedOn w:val="HeadingBase"/>
    <w:next w:val="Normal"/>
    <w:link w:val="Heading6Char"/>
    <w:qFormat/>
    <w:rsid w:val="0018424A"/>
    <w:pPr>
      <w:spacing w:before="60"/>
      <w:outlineLvl w:val="5"/>
    </w:pPr>
    <w:rPr>
      <w:color w:val="918585"/>
      <w:sz w:val="20"/>
    </w:rPr>
  </w:style>
  <w:style w:type="paragraph" w:styleId="Heading7">
    <w:name w:val="heading 7"/>
    <w:basedOn w:val="Normal"/>
    <w:next w:val="Normal"/>
    <w:link w:val="Heading7Char"/>
    <w:qFormat/>
    <w:rsid w:val="0018424A"/>
    <w:pPr>
      <w:ind w:left="720"/>
      <w:outlineLvl w:val="6"/>
    </w:pPr>
    <w:rPr>
      <w:i/>
    </w:rPr>
  </w:style>
  <w:style w:type="paragraph" w:styleId="Heading8">
    <w:name w:val="heading 8"/>
    <w:basedOn w:val="Normal"/>
    <w:next w:val="Normal"/>
    <w:link w:val="Heading8Char"/>
    <w:qFormat/>
    <w:rsid w:val="0018424A"/>
    <w:pPr>
      <w:ind w:left="720"/>
      <w:outlineLvl w:val="7"/>
    </w:pPr>
    <w:rPr>
      <w:i/>
    </w:rPr>
  </w:style>
  <w:style w:type="paragraph" w:styleId="Heading9">
    <w:name w:val="heading 9"/>
    <w:basedOn w:val="Normal"/>
    <w:next w:val="Normal"/>
    <w:link w:val="Heading9Char"/>
    <w:qFormat/>
    <w:rsid w:val="0018424A"/>
    <w:pPr>
      <w:ind w:left="720"/>
      <w:outlineLvl w:val="8"/>
    </w:pPr>
    <w:rPr>
      <w:i/>
    </w:rPr>
  </w:style>
  <w:style w:type="character" w:default="1" w:styleId="DefaultParagraphFont">
    <w:name w:val="Default Paragraph Font"/>
    <w:uiPriority w:val="1"/>
    <w:unhideWhenUsed/>
    <w:rsid w:val="00184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24A"/>
  </w:style>
  <w:style w:type="character" w:customStyle="1" w:styleId="Heading1Char">
    <w:name w:val="Heading 1 Char"/>
    <w:basedOn w:val="DefaultParagraphFont"/>
    <w:link w:val="Heading1"/>
    <w:rsid w:val="0018424A"/>
    <w:rPr>
      <w:rFonts w:ascii="Times New Roman" w:eastAsia="Times New Roman" w:hAnsi="Times New Roman" w:cs="Times New Roman"/>
      <w:b/>
      <w:sz w:val="32"/>
      <w:szCs w:val="20"/>
      <w:lang w:eastAsia="en-US"/>
    </w:rPr>
  </w:style>
  <w:style w:type="paragraph" w:styleId="BodyText">
    <w:name w:val="Body Text"/>
    <w:basedOn w:val="Normal"/>
    <w:link w:val="BodyTextChar"/>
    <w:rsid w:val="00184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24A"/>
    <w:rPr>
      <w:rFonts w:ascii="Times New Roman" w:eastAsia="Times New Roman" w:hAnsi="Times New Roman" w:cs="Times New Roman"/>
      <w:sz w:val="24"/>
      <w:lang w:eastAsia="en-US"/>
    </w:rPr>
  </w:style>
  <w:style w:type="paragraph" w:styleId="List">
    <w:name w:val="List"/>
    <w:basedOn w:val="BodyText"/>
    <w:next w:val="BodyText"/>
    <w:rsid w:val="0018424A"/>
    <w:pPr>
      <w:tabs>
        <w:tab w:val="left" w:pos="340"/>
      </w:tabs>
      <w:spacing w:before="60" w:after="60"/>
      <w:ind w:left="340" w:hanging="340"/>
    </w:pPr>
  </w:style>
  <w:style w:type="paragraph" w:styleId="ListBullet">
    <w:name w:val="List Bullet"/>
    <w:basedOn w:val="List"/>
    <w:rsid w:val="0018424A"/>
    <w:pPr>
      <w:numPr>
        <w:numId w:val="12"/>
      </w:numPr>
      <w:tabs>
        <w:tab w:val="clear" w:pos="340"/>
      </w:tabs>
      <w:spacing w:before="40" w:after="40"/>
    </w:pPr>
  </w:style>
  <w:style w:type="paragraph" w:styleId="ListBullet2">
    <w:name w:val="List Bullet 2"/>
    <w:basedOn w:val="List2"/>
    <w:rsid w:val="0018424A"/>
    <w:pPr>
      <w:numPr>
        <w:numId w:val="13"/>
      </w:numPr>
      <w:tabs>
        <w:tab w:val="clear" w:pos="680"/>
      </w:tabs>
    </w:pPr>
  </w:style>
  <w:style w:type="paragraph" w:customStyle="1" w:styleId="SuperHeading">
    <w:name w:val="SuperHeading"/>
    <w:basedOn w:val="Normal"/>
    <w:rsid w:val="0018424A"/>
    <w:pPr>
      <w:spacing w:before="240" w:after="120"/>
      <w:outlineLvl w:val="0"/>
    </w:pPr>
    <w:rPr>
      <w:rFonts w:ascii="Times New Roman" w:hAnsi="Times New Roman"/>
      <w:b/>
      <w:sz w:val="32"/>
    </w:rPr>
  </w:style>
  <w:style w:type="paragraph" w:customStyle="1" w:styleId="TableHeading">
    <w:name w:val="Table Heading"/>
    <w:basedOn w:val="HeadingBase"/>
    <w:rsid w:val="0018424A"/>
    <w:pPr>
      <w:keepLines/>
      <w:pBdr>
        <w:bottom w:val="single" w:sz="6" w:space="1" w:color="918585"/>
      </w:pBdr>
      <w:spacing w:before="240"/>
    </w:pPr>
  </w:style>
  <w:style w:type="paragraph" w:customStyle="1" w:styleId="AllowPageBreak">
    <w:name w:val="AllowPageBreak"/>
    <w:rsid w:val="001842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24A"/>
    <w:rPr>
      <w:rFonts w:ascii="Courier New" w:eastAsia="Times New Roman" w:hAnsi="Courier New" w:cs="Times New Roman"/>
      <w:i/>
      <w:szCs w:val="20"/>
      <w:lang w:eastAsia="en-US"/>
    </w:rPr>
  </w:style>
  <w:style w:type="paragraph" w:customStyle="1" w:styleId="HeadingBase">
    <w:name w:val="Heading Base"/>
    <w:rsid w:val="00184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24A"/>
    <w:pPr>
      <w:tabs>
        <w:tab w:val="right" w:leader="dot" w:pos="9072"/>
      </w:tabs>
      <w:ind w:left="567"/>
    </w:pPr>
    <w:rPr>
      <w:szCs w:val="22"/>
    </w:rPr>
  </w:style>
  <w:style w:type="paragraph" w:customStyle="1" w:styleId="TOCBase">
    <w:name w:val="TOC Base"/>
    <w:rsid w:val="00184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24A"/>
    <w:pPr>
      <w:tabs>
        <w:tab w:val="right" w:leader="dot" w:pos="9072"/>
      </w:tabs>
      <w:spacing w:before="40" w:after="40"/>
      <w:ind w:left="284"/>
    </w:pPr>
    <w:rPr>
      <w:rFonts w:ascii="Times New Roman" w:hAnsi="Times New Roman"/>
    </w:rPr>
  </w:style>
  <w:style w:type="paragraph" w:styleId="TOC1">
    <w:name w:val="toc 1"/>
    <w:basedOn w:val="TOCBase"/>
    <w:next w:val="Normal"/>
    <w:rsid w:val="00184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24A"/>
    <w:rPr>
      <w:rFonts w:ascii="Times New Roman" w:eastAsia="Times New Roman" w:hAnsi="Times New Roman" w:cs="Times New Roman"/>
      <w:sz w:val="16"/>
      <w:lang w:eastAsia="en-US"/>
    </w:rPr>
  </w:style>
  <w:style w:type="paragraph" w:styleId="Title">
    <w:name w:val="Title"/>
    <w:basedOn w:val="HeadingBase"/>
    <w:link w:val="TitleChar"/>
    <w:qFormat/>
    <w:rsid w:val="0018424A"/>
    <w:pPr>
      <w:spacing w:before="5040"/>
      <w:jc w:val="center"/>
    </w:pPr>
    <w:rPr>
      <w:sz w:val="48"/>
      <w:szCs w:val="72"/>
      <w:lang w:val="en-US"/>
    </w:rPr>
  </w:style>
  <w:style w:type="character" w:customStyle="1" w:styleId="TitleChar">
    <w:name w:val="Title Char"/>
    <w:basedOn w:val="DefaultParagraphFont"/>
    <w:link w:val="Title"/>
    <w:rsid w:val="00184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24A"/>
    <w:pPr>
      <w:tabs>
        <w:tab w:val="left" w:pos="3600"/>
        <w:tab w:val="left" w:pos="3958"/>
      </w:tabs>
    </w:pPr>
  </w:style>
  <w:style w:type="paragraph" w:customStyle="1" w:styleId="Note">
    <w:name w:val="Note"/>
    <w:basedOn w:val="BodyText"/>
    <w:rsid w:val="001842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424A"/>
    <w:rPr>
      <w:b/>
      <w:spacing w:val="0"/>
    </w:rPr>
  </w:style>
  <w:style w:type="paragraph" w:customStyle="1" w:styleId="SuperTitle">
    <w:name w:val="SuperTitle"/>
    <w:basedOn w:val="Title"/>
    <w:rsid w:val="0018424A"/>
    <w:pPr>
      <w:framePr w:wrap="auto" w:hAnchor="text" w:y="6049"/>
    </w:pPr>
    <w:rPr>
      <w:color w:val="000000"/>
      <w:sz w:val="40"/>
    </w:rPr>
  </w:style>
  <w:style w:type="paragraph" w:customStyle="1" w:styleId="TOCTitle">
    <w:name w:val="TOCTitle"/>
    <w:basedOn w:val="Heading1"/>
    <w:rsid w:val="0018424A"/>
    <w:pPr>
      <w:spacing w:after="240"/>
      <w:jc w:val="center"/>
      <w:outlineLvl w:val="9"/>
    </w:pPr>
    <w:rPr>
      <w:caps/>
    </w:rPr>
  </w:style>
  <w:style w:type="paragraph" w:customStyle="1" w:styleId="Version">
    <w:name w:val="Version"/>
    <w:rsid w:val="001842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24A"/>
    <w:pPr>
      <w:keepNext w:val="0"/>
      <w:tabs>
        <w:tab w:val="right" w:pos="4176"/>
      </w:tabs>
      <w:ind w:left="198" w:hanging="198"/>
    </w:pPr>
    <w:rPr>
      <w:rFonts w:ascii="Garamond" w:hAnsi="Garamond"/>
    </w:rPr>
  </w:style>
  <w:style w:type="paragraph" w:styleId="IndexHeading">
    <w:name w:val="index heading"/>
    <w:basedOn w:val="Normal"/>
    <w:next w:val="Index1"/>
    <w:semiHidden/>
    <w:rsid w:val="0018424A"/>
    <w:pPr>
      <w:spacing w:before="120" w:after="120"/>
    </w:pPr>
    <w:rPr>
      <w:rFonts w:ascii="Arial" w:hAnsi="Arial"/>
      <w:b/>
      <w:color w:val="918585"/>
      <w:sz w:val="24"/>
    </w:rPr>
  </w:style>
  <w:style w:type="paragraph" w:styleId="Header">
    <w:name w:val="header"/>
    <w:basedOn w:val="Normal"/>
    <w:link w:val="HeaderChar"/>
    <w:rsid w:val="00184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24A"/>
    <w:rPr>
      <w:rFonts w:ascii="Times New Roman" w:eastAsia="Times New Roman" w:hAnsi="Times New Roman" w:cs="Times New Roman"/>
      <w:sz w:val="16"/>
      <w:szCs w:val="20"/>
      <w:lang w:val="en-GB" w:eastAsia="en-US"/>
    </w:rPr>
  </w:style>
  <w:style w:type="paragraph" w:customStyle="1" w:styleId="Chapter">
    <w:name w:val="Chapter"/>
    <w:basedOn w:val="Normal"/>
    <w:rsid w:val="0018424A"/>
    <w:pPr>
      <w:spacing w:before="240"/>
    </w:pPr>
    <w:rPr>
      <w:rFonts w:ascii="Times New Roman" w:hAnsi="Times New Roman"/>
      <w:smallCaps/>
      <w:spacing w:val="80"/>
      <w:sz w:val="28"/>
    </w:rPr>
  </w:style>
  <w:style w:type="paragraph" w:customStyle="1" w:styleId="InChapter">
    <w:name w:val="InChapter"/>
    <w:basedOn w:val="Heading3"/>
    <w:rsid w:val="0018424A"/>
    <w:pPr>
      <w:spacing w:after="240"/>
      <w:outlineLvl w:val="9"/>
    </w:pPr>
    <w:rPr>
      <w:noProof/>
    </w:rPr>
  </w:style>
  <w:style w:type="paragraph" w:styleId="Index2">
    <w:name w:val="index 2"/>
    <w:basedOn w:val="Normal"/>
    <w:next w:val="Normal"/>
    <w:semiHidden/>
    <w:rsid w:val="0018424A"/>
    <w:pPr>
      <w:tabs>
        <w:tab w:val="right" w:pos="4176"/>
      </w:tabs>
      <w:ind w:left="568" w:hanging="284"/>
    </w:pPr>
    <w:rPr>
      <w:rFonts w:ascii="Garamond" w:hAnsi="Garamond"/>
    </w:rPr>
  </w:style>
  <w:style w:type="paragraph" w:customStyle="1" w:styleId="Byline">
    <w:name w:val="Byline"/>
    <w:rsid w:val="00184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24A"/>
    <w:pPr>
      <w:tabs>
        <w:tab w:val="clear" w:pos="3600"/>
        <w:tab w:val="clear" w:pos="3958"/>
      </w:tabs>
      <w:jc w:val="right"/>
    </w:pPr>
  </w:style>
  <w:style w:type="character" w:styleId="Emphasis">
    <w:name w:val="Emphasis"/>
    <w:basedOn w:val="DefaultParagraphFont"/>
    <w:qFormat/>
    <w:rsid w:val="0018424A"/>
    <w:rPr>
      <w:i/>
    </w:rPr>
  </w:style>
  <w:style w:type="paragraph" w:styleId="Caption">
    <w:name w:val="caption"/>
    <w:basedOn w:val="BodyText"/>
    <w:next w:val="Normal"/>
    <w:qFormat/>
    <w:rsid w:val="0018424A"/>
    <w:pPr>
      <w:framePr w:w="2268" w:hSpace="181" w:vSpace="181" w:wrap="around" w:vAnchor="text" w:hAnchor="page" w:x="1135" w:y="285" w:anchorLock="1"/>
    </w:pPr>
    <w:rPr>
      <w:i/>
    </w:rPr>
  </w:style>
  <w:style w:type="paragraph" w:customStyle="1" w:styleId="MiniTOCTitle">
    <w:name w:val="MiniTOCTitle"/>
    <w:basedOn w:val="Heading4"/>
    <w:rsid w:val="0018424A"/>
    <w:pPr>
      <w:spacing w:before="240"/>
      <w:outlineLvl w:val="9"/>
    </w:pPr>
    <w:rPr>
      <w:noProof/>
      <w:sz w:val="24"/>
    </w:rPr>
  </w:style>
  <w:style w:type="paragraph" w:customStyle="1" w:styleId="MiniTOCItem">
    <w:name w:val="MiniTOCItem"/>
    <w:basedOn w:val="ListBullet"/>
    <w:rsid w:val="0018424A"/>
    <w:pPr>
      <w:numPr>
        <w:numId w:val="0"/>
      </w:numPr>
      <w:tabs>
        <w:tab w:val="right" w:leader="dot" w:pos="6521"/>
      </w:tabs>
      <w:spacing w:before="0" w:after="0"/>
    </w:pPr>
  </w:style>
  <w:style w:type="paragraph" w:customStyle="1" w:styleId="TOFTitle">
    <w:name w:val="TOFTitle"/>
    <w:basedOn w:val="TOCTitle"/>
    <w:rsid w:val="0018424A"/>
  </w:style>
  <w:style w:type="paragraph" w:styleId="TableofFigures">
    <w:name w:val="table of figures"/>
    <w:basedOn w:val="Normal"/>
    <w:next w:val="Normal"/>
    <w:semiHidden/>
    <w:rsid w:val="0018424A"/>
    <w:pPr>
      <w:tabs>
        <w:tab w:val="right" w:leader="dot" w:pos="9072"/>
      </w:tabs>
      <w:ind w:left="970" w:hanging="403"/>
    </w:pPr>
    <w:rPr>
      <w:rFonts w:ascii="Times New Roman" w:hAnsi="Times New Roman"/>
      <w:b/>
    </w:rPr>
  </w:style>
  <w:style w:type="paragraph" w:styleId="ListNumber">
    <w:name w:val="List Number"/>
    <w:basedOn w:val="List"/>
    <w:rsid w:val="0018424A"/>
    <w:pPr>
      <w:numPr>
        <w:numId w:val="15"/>
      </w:numPr>
      <w:tabs>
        <w:tab w:val="clear" w:pos="340"/>
      </w:tabs>
    </w:pPr>
  </w:style>
  <w:style w:type="character" w:customStyle="1" w:styleId="WingdingSymbols">
    <w:name w:val="Wingding Symbols"/>
    <w:rsid w:val="0018424A"/>
    <w:rPr>
      <w:rFonts w:ascii="Wingdings" w:hAnsi="Wingdings"/>
    </w:rPr>
  </w:style>
  <w:style w:type="character" w:customStyle="1" w:styleId="HotSpot">
    <w:name w:val="HotSpot"/>
    <w:rsid w:val="0018424A"/>
    <w:rPr>
      <w:color w:val="0033CC"/>
      <w:u w:val="none"/>
    </w:rPr>
  </w:style>
  <w:style w:type="paragraph" w:customStyle="1" w:styleId="BodyTextRight">
    <w:name w:val="Body Text Right"/>
    <w:basedOn w:val="BodyText"/>
    <w:rsid w:val="0018424A"/>
    <w:pPr>
      <w:spacing w:before="0" w:after="0"/>
      <w:jc w:val="right"/>
    </w:pPr>
  </w:style>
  <w:style w:type="paragraph" w:styleId="Index3">
    <w:name w:val="index 3"/>
    <w:basedOn w:val="ListNumber2"/>
    <w:next w:val="Normal"/>
    <w:semiHidden/>
    <w:rsid w:val="0018424A"/>
    <w:pPr>
      <w:numPr>
        <w:numId w:val="0"/>
      </w:numPr>
      <w:tabs>
        <w:tab w:val="right" w:leader="dot" w:pos="4176"/>
      </w:tabs>
    </w:pPr>
  </w:style>
  <w:style w:type="paragraph" w:styleId="ListNumber2">
    <w:name w:val="List Number 2"/>
    <w:basedOn w:val="List2"/>
    <w:rsid w:val="0018424A"/>
    <w:pPr>
      <w:numPr>
        <w:numId w:val="10"/>
      </w:numPr>
      <w:tabs>
        <w:tab w:val="clear" w:pos="1060"/>
      </w:tabs>
    </w:pPr>
  </w:style>
  <w:style w:type="paragraph" w:customStyle="1" w:styleId="MarginNote">
    <w:name w:val="Margin Note"/>
    <w:basedOn w:val="BodyText"/>
    <w:rsid w:val="00184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24A"/>
    <w:rPr>
      <w:sz w:val="32"/>
    </w:rPr>
  </w:style>
  <w:style w:type="paragraph" w:customStyle="1" w:styleId="HeadingProcedure">
    <w:name w:val="Heading Procedure"/>
    <w:basedOn w:val="HeadingBase"/>
    <w:next w:val="Normal"/>
    <w:rsid w:val="0018424A"/>
    <w:pPr>
      <w:tabs>
        <w:tab w:val="left" w:pos="0"/>
      </w:tabs>
      <w:spacing w:before="120" w:after="60"/>
    </w:pPr>
    <w:rPr>
      <w:i/>
      <w:color w:val="918585"/>
      <w:sz w:val="22"/>
    </w:rPr>
  </w:style>
  <w:style w:type="paragraph" w:customStyle="1" w:styleId="TableBodyText">
    <w:name w:val="Table Body Text"/>
    <w:basedOn w:val="BodyText"/>
    <w:rsid w:val="0018424A"/>
    <w:pPr>
      <w:spacing w:before="60" w:after="60"/>
    </w:pPr>
  </w:style>
  <w:style w:type="paragraph" w:styleId="ListContinue">
    <w:name w:val="List Continue"/>
    <w:basedOn w:val="List"/>
    <w:rsid w:val="0018424A"/>
    <w:pPr>
      <w:ind w:firstLine="0"/>
    </w:pPr>
  </w:style>
  <w:style w:type="paragraph" w:customStyle="1" w:styleId="ListNote">
    <w:name w:val="List Note"/>
    <w:basedOn w:val="List"/>
    <w:rsid w:val="0018424A"/>
    <w:pPr>
      <w:pBdr>
        <w:top w:val="single" w:sz="6" w:space="2" w:color="918585"/>
        <w:bottom w:val="single" w:sz="6" w:space="2" w:color="918585"/>
      </w:pBdr>
      <w:tabs>
        <w:tab w:val="left" w:pos="1021"/>
      </w:tabs>
      <w:ind w:firstLine="0"/>
    </w:pPr>
  </w:style>
  <w:style w:type="paragraph" w:customStyle="1" w:styleId="Warning">
    <w:name w:val="Warning"/>
    <w:basedOn w:val="BodyText"/>
    <w:rsid w:val="0018424A"/>
    <w:pPr>
      <w:shd w:val="clear" w:color="auto" w:fill="D9D9D9"/>
      <w:tabs>
        <w:tab w:val="left" w:pos="992"/>
      </w:tabs>
      <w:ind w:left="119" w:right="119"/>
    </w:pPr>
    <w:rPr>
      <w:sz w:val="20"/>
    </w:rPr>
  </w:style>
  <w:style w:type="paragraph" w:customStyle="1" w:styleId="MarginIcons">
    <w:name w:val="Margin Icons"/>
    <w:basedOn w:val="BodyText"/>
    <w:rsid w:val="00184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24A"/>
    <w:rPr>
      <w:rFonts w:ascii="Courier New" w:hAnsi="Courier New"/>
    </w:rPr>
  </w:style>
  <w:style w:type="paragraph" w:customStyle="1" w:styleId="NoteBullet">
    <w:name w:val="Note Bullet"/>
    <w:basedOn w:val="Note"/>
    <w:rsid w:val="0018424A"/>
    <w:pPr>
      <w:tabs>
        <w:tab w:val="clear" w:pos="680"/>
      </w:tabs>
      <w:spacing w:before="60" w:after="60"/>
    </w:pPr>
  </w:style>
  <w:style w:type="paragraph" w:customStyle="1" w:styleId="SubHeading2">
    <w:name w:val="SubHeading2"/>
    <w:basedOn w:val="HeadingBase"/>
    <w:rsid w:val="0018424A"/>
    <w:pPr>
      <w:spacing w:before="240" w:after="60"/>
    </w:pPr>
    <w:rPr>
      <w:sz w:val="20"/>
    </w:rPr>
  </w:style>
  <w:style w:type="paragraph" w:customStyle="1" w:styleId="SubHeading1">
    <w:name w:val="SubHeading1"/>
    <w:basedOn w:val="HeadingBase"/>
    <w:rsid w:val="0018424A"/>
    <w:pPr>
      <w:spacing w:before="240" w:after="60"/>
    </w:pPr>
    <w:rPr>
      <w:color w:val="918585"/>
      <w:sz w:val="22"/>
    </w:rPr>
  </w:style>
  <w:style w:type="paragraph" w:customStyle="1" w:styleId="SideHeading">
    <w:name w:val="Side Heading"/>
    <w:basedOn w:val="HeadingBase"/>
    <w:rsid w:val="00184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24A"/>
    <w:pPr>
      <w:tabs>
        <w:tab w:val="num" w:pos="360"/>
      </w:tabs>
    </w:pPr>
  </w:style>
  <w:style w:type="paragraph" w:styleId="PlainText">
    <w:name w:val="Plain Text"/>
    <w:basedOn w:val="Normal"/>
    <w:link w:val="PlainTextChar"/>
    <w:rsid w:val="0018424A"/>
    <w:rPr>
      <w:sz w:val="20"/>
    </w:rPr>
  </w:style>
  <w:style w:type="character" w:customStyle="1" w:styleId="PlainTextChar">
    <w:name w:val="Plain Text Char"/>
    <w:basedOn w:val="DefaultParagraphFont"/>
    <w:link w:val="PlainText"/>
    <w:rsid w:val="0018424A"/>
    <w:rPr>
      <w:rFonts w:ascii="Courier New" w:eastAsia="Times New Roman" w:hAnsi="Courier New" w:cs="Times New Roman"/>
      <w:sz w:val="20"/>
      <w:szCs w:val="20"/>
      <w:lang w:eastAsia="en-US"/>
    </w:rPr>
  </w:style>
  <w:style w:type="character" w:customStyle="1" w:styleId="MenuOption">
    <w:name w:val="Menu Option"/>
    <w:basedOn w:val="DefaultParagraphFont"/>
    <w:rsid w:val="0018424A"/>
    <w:rPr>
      <w:b/>
      <w:smallCaps/>
    </w:rPr>
  </w:style>
  <w:style w:type="paragraph" w:customStyle="1" w:styleId="TableListNumber">
    <w:name w:val="Table List Number"/>
    <w:basedOn w:val="ListNumber"/>
    <w:rsid w:val="0018424A"/>
    <w:pPr>
      <w:numPr>
        <w:numId w:val="0"/>
      </w:numPr>
    </w:pPr>
  </w:style>
  <w:style w:type="paragraph" w:styleId="TOC4">
    <w:name w:val="toc 4"/>
    <w:basedOn w:val="TOCBase"/>
    <w:next w:val="Normal"/>
    <w:semiHidden/>
    <w:rsid w:val="0018424A"/>
    <w:pPr>
      <w:tabs>
        <w:tab w:val="right" w:leader="dot" w:pos="9071"/>
      </w:tabs>
      <w:ind w:left="1701"/>
    </w:pPr>
  </w:style>
  <w:style w:type="paragraph" w:customStyle="1" w:styleId="ListAlpha">
    <w:name w:val="List Alpha"/>
    <w:basedOn w:val="List"/>
    <w:rsid w:val="0018424A"/>
    <w:pPr>
      <w:numPr>
        <w:numId w:val="9"/>
      </w:numPr>
    </w:pPr>
  </w:style>
  <w:style w:type="paragraph" w:customStyle="1" w:styleId="ListAlpha2">
    <w:name w:val="List Alpha 2"/>
    <w:basedOn w:val="List2"/>
    <w:rsid w:val="0018424A"/>
    <w:pPr>
      <w:numPr>
        <w:numId w:val="8"/>
      </w:numPr>
    </w:pPr>
  </w:style>
  <w:style w:type="paragraph" w:styleId="List2">
    <w:name w:val="List 2"/>
    <w:basedOn w:val="BodyText"/>
    <w:rsid w:val="0018424A"/>
    <w:pPr>
      <w:tabs>
        <w:tab w:val="left" w:pos="680"/>
      </w:tabs>
      <w:spacing w:before="60" w:after="60"/>
      <w:ind w:left="680" w:hanging="340"/>
    </w:pPr>
  </w:style>
  <w:style w:type="paragraph" w:styleId="List3">
    <w:name w:val="List 3"/>
    <w:basedOn w:val="BodyText"/>
    <w:rsid w:val="0018424A"/>
    <w:pPr>
      <w:tabs>
        <w:tab w:val="left" w:pos="1021"/>
      </w:tabs>
      <w:spacing w:before="60" w:after="60"/>
      <w:ind w:left="1020" w:hanging="340"/>
    </w:pPr>
  </w:style>
  <w:style w:type="paragraph" w:styleId="List4">
    <w:name w:val="List 4"/>
    <w:basedOn w:val="BodyText"/>
    <w:rsid w:val="0018424A"/>
    <w:pPr>
      <w:tabs>
        <w:tab w:val="left" w:pos="1361"/>
      </w:tabs>
      <w:spacing w:before="60" w:after="60"/>
      <w:ind w:left="1361" w:hanging="340"/>
    </w:pPr>
  </w:style>
  <w:style w:type="paragraph" w:styleId="List5">
    <w:name w:val="List 5"/>
    <w:basedOn w:val="BodyText"/>
    <w:rsid w:val="0018424A"/>
    <w:pPr>
      <w:tabs>
        <w:tab w:val="left" w:pos="1701"/>
      </w:tabs>
      <w:spacing w:before="60" w:after="60"/>
      <w:ind w:left="1701" w:hanging="340"/>
    </w:pPr>
  </w:style>
  <w:style w:type="paragraph" w:styleId="ListBullet3">
    <w:name w:val="List Bullet 3"/>
    <w:basedOn w:val="List3"/>
    <w:rsid w:val="0018424A"/>
    <w:pPr>
      <w:numPr>
        <w:numId w:val="14"/>
      </w:numPr>
      <w:tabs>
        <w:tab w:val="clear" w:pos="1021"/>
      </w:tabs>
      <w:ind w:left="1037" w:hanging="357"/>
    </w:pPr>
  </w:style>
  <w:style w:type="paragraph" w:styleId="ListBullet4">
    <w:name w:val="List Bullet 4"/>
    <w:basedOn w:val="List4"/>
    <w:rsid w:val="0018424A"/>
    <w:pPr>
      <w:numPr>
        <w:numId w:val="3"/>
      </w:numPr>
      <w:tabs>
        <w:tab w:val="clear" w:pos="1361"/>
      </w:tabs>
    </w:pPr>
  </w:style>
  <w:style w:type="paragraph" w:styleId="ListBullet5">
    <w:name w:val="List Bullet 5"/>
    <w:basedOn w:val="List5"/>
    <w:rsid w:val="0018424A"/>
    <w:pPr>
      <w:numPr>
        <w:numId w:val="4"/>
      </w:numPr>
    </w:pPr>
  </w:style>
  <w:style w:type="paragraph" w:styleId="ListContinue2">
    <w:name w:val="List Continue 2"/>
    <w:basedOn w:val="List2"/>
    <w:rsid w:val="0018424A"/>
    <w:pPr>
      <w:ind w:firstLine="0"/>
    </w:pPr>
  </w:style>
  <w:style w:type="paragraph" w:styleId="ListContinue3">
    <w:name w:val="List Continue 3"/>
    <w:basedOn w:val="List3"/>
    <w:rsid w:val="0018424A"/>
    <w:pPr>
      <w:ind w:left="1021" w:firstLine="0"/>
    </w:pPr>
  </w:style>
  <w:style w:type="paragraph" w:styleId="ListContinue4">
    <w:name w:val="List Continue 4"/>
    <w:basedOn w:val="List4"/>
    <w:rsid w:val="0018424A"/>
    <w:pPr>
      <w:ind w:firstLine="0"/>
    </w:pPr>
  </w:style>
  <w:style w:type="paragraph" w:styleId="ListContinue5">
    <w:name w:val="List Continue 5"/>
    <w:basedOn w:val="List5"/>
    <w:rsid w:val="0018424A"/>
    <w:pPr>
      <w:ind w:firstLine="0"/>
    </w:pPr>
  </w:style>
  <w:style w:type="paragraph" w:styleId="ListNumber3">
    <w:name w:val="List Number 3"/>
    <w:basedOn w:val="List3"/>
    <w:rsid w:val="0018424A"/>
    <w:pPr>
      <w:numPr>
        <w:numId w:val="5"/>
      </w:numPr>
    </w:pPr>
  </w:style>
  <w:style w:type="paragraph" w:styleId="ListNumber4">
    <w:name w:val="List Number 4"/>
    <w:basedOn w:val="List4"/>
    <w:rsid w:val="0018424A"/>
    <w:pPr>
      <w:numPr>
        <w:numId w:val="6"/>
      </w:numPr>
    </w:pPr>
  </w:style>
  <w:style w:type="paragraph" w:styleId="ListNumber5">
    <w:name w:val="List Number 5"/>
    <w:basedOn w:val="List5"/>
    <w:rsid w:val="0018424A"/>
    <w:pPr>
      <w:numPr>
        <w:numId w:val="7"/>
      </w:numPr>
    </w:pPr>
  </w:style>
  <w:style w:type="paragraph" w:styleId="BlockText">
    <w:name w:val="Block Text"/>
    <w:basedOn w:val="Normal"/>
    <w:rsid w:val="0018424A"/>
    <w:pPr>
      <w:spacing w:after="120"/>
      <w:ind w:left="1440" w:right="1440"/>
    </w:pPr>
  </w:style>
  <w:style w:type="character" w:customStyle="1" w:styleId="Subscript">
    <w:name w:val="Subscript"/>
    <w:basedOn w:val="DefaultParagraphFont"/>
    <w:rsid w:val="0018424A"/>
    <w:rPr>
      <w:sz w:val="16"/>
      <w:vertAlign w:val="subscript"/>
    </w:rPr>
  </w:style>
  <w:style w:type="character" w:customStyle="1" w:styleId="Superscript">
    <w:name w:val="Superscript"/>
    <w:basedOn w:val="DefaultParagraphFont"/>
    <w:rsid w:val="0018424A"/>
    <w:rPr>
      <w:sz w:val="16"/>
      <w:vertAlign w:val="superscript"/>
    </w:rPr>
  </w:style>
  <w:style w:type="character" w:customStyle="1" w:styleId="Symbols">
    <w:name w:val="Symbols"/>
    <w:basedOn w:val="DefaultParagraphFont"/>
    <w:rsid w:val="0018424A"/>
    <w:rPr>
      <w:rFonts w:ascii="Symbol" w:hAnsi="Symbol"/>
    </w:rPr>
  </w:style>
  <w:style w:type="character" w:customStyle="1" w:styleId="MenuOptions">
    <w:name w:val="Menu Options"/>
    <w:basedOn w:val="DefaultParagraphFont"/>
    <w:rsid w:val="0018424A"/>
    <w:rPr>
      <w:rFonts w:ascii="Arial Narrow" w:hAnsi="Arial Narrow"/>
      <w:smallCaps/>
    </w:rPr>
  </w:style>
  <w:style w:type="character" w:customStyle="1" w:styleId="Buttons">
    <w:name w:val="Buttons"/>
    <w:basedOn w:val="DefaultParagraphFont"/>
    <w:rsid w:val="0018424A"/>
    <w:rPr>
      <w:b/>
    </w:rPr>
  </w:style>
  <w:style w:type="character" w:customStyle="1" w:styleId="Underlined">
    <w:name w:val="Underlined"/>
    <w:basedOn w:val="DefaultParagraphFont"/>
    <w:rsid w:val="0018424A"/>
    <w:rPr>
      <w:u w:val="single"/>
    </w:rPr>
  </w:style>
  <w:style w:type="paragraph" w:customStyle="1" w:styleId="TableBodyTextRight">
    <w:name w:val="Table Body Text Right"/>
    <w:basedOn w:val="TableBodyText"/>
    <w:rsid w:val="0018424A"/>
    <w:pPr>
      <w:widowControl w:val="0"/>
      <w:autoSpaceDE w:val="0"/>
      <w:autoSpaceDN w:val="0"/>
      <w:adjustRightInd w:val="0"/>
      <w:jc w:val="right"/>
    </w:pPr>
    <w:rPr>
      <w:rFonts w:cs="Arial"/>
      <w:szCs w:val="18"/>
    </w:rPr>
  </w:style>
  <w:style w:type="paragraph" w:customStyle="1" w:styleId="CopyrightText">
    <w:name w:val="Copyright Text"/>
    <w:basedOn w:val="BodyText"/>
    <w:rsid w:val="0018424A"/>
    <w:rPr>
      <w:sz w:val="18"/>
    </w:rPr>
  </w:style>
  <w:style w:type="paragraph" w:customStyle="1" w:styleId="BodySmallRight">
    <w:name w:val="Body Small Right"/>
    <w:basedOn w:val="BodyTextRight"/>
    <w:rsid w:val="0018424A"/>
    <w:rPr>
      <w:sz w:val="18"/>
      <w:szCs w:val="18"/>
    </w:rPr>
  </w:style>
  <w:style w:type="paragraph" w:customStyle="1" w:styleId="MarginEdition">
    <w:name w:val="Margin Edition"/>
    <w:basedOn w:val="MarginNote"/>
    <w:rsid w:val="0018424A"/>
    <w:pPr>
      <w:spacing w:before="0" w:after="0"/>
    </w:pPr>
    <w:rPr>
      <w:rFonts w:ascii="Times New Roman" w:hAnsi="Times New Roman"/>
      <w:color w:val="999999"/>
    </w:rPr>
  </w:style>
  <w:style w:type="paragraph" w:customStyle="1" w:styleId="Spacer">
    <w:name w:val="Spacer"/>
    <w:basedOn w:val="Normal"/>
    <w:rsid w:val="0018424A"/>
    <w:rPr>
      <w:sz w:val="2"/>
      <w:szCs w:val="2"/>
    </w:rPr>
  </w:style>
  <w:style w:type="character" w:customStyle="1" w:styleId="Small">
    <w:name w:val="Small"/>
    <w:basedOn w:val="DefaultParagraphFont"/>
    <w:rsid w:val="0018424A"/>
    <w:rPr>
      <w:sz w:val="16"/>
    </w:rPr>
  </w:style>
  <w:style w:type="paragraph" w:customStyle="1" w:styleId="WideTable">
    <w:name w:val="Wide Table"/>
    <w:basedOn w:val="Normal"/>
    <w:rsid w:val="0018424A"/>
    <w:pPr>
      <w:ind w:left="-1418"/>
    </w:pPr>
    <w:rPr>
      <w:sz w:val="2"/>
      <w:szCs w:val="2"/>
    </w:rPr>
  </w:style>
  <w:style w:type="character" w:styleId="PageNumber">
    <w:name w:val="page number"/>
    <w:basedOn w:val="DefaultParagraphFont"/>
    <w:rsid w:val="0018424A"/>
  </w:style>
  <w:style w:type="paragraph" w:styleId="Quote">
    <w:name w:val="Quote"/>
    <w:basedOn w:val="Heading1"/>
    <w:link w:val="QuoteChar"/>
    <w:qFormat/>
    <w:rsid w:val="0018424A"/>
    <w:rPr>
      <w:b w:val="0"/>
      <w:sz w:val="72"/>
      <w:szCs w:val="72"/>
      <w:lang w:val="en-NZ"/>
    </w:rPr>
  </w:style>
  <w:style w:type="character" w:customStyle="1" w:styleId="QuoteChar">
    <w:name w:val="Quote Char"/>
    <w:basedOn w:val="DefaultParagraphFont"/>
    <w:link w:val="Quote"/>
    <w:rsid w:val="00184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24A"/>
    <w:pPr>
      <w:pageBreakBefore/>
    </w:pPr>
  </w:style>
  <w:style w:type="paragraph" w:customStyle="1" w:styleId="Border">
    <w:name w:val="Border"/>
    <w:basedOn w:val="Normal"/>
    <w:qFormat/>
    <w:rsid w:val="00184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24A"/>
    <w:rPr>
      <w:b/>
      <w:bCs/>
      <w:i/>
      <w:iCs/>
      <w:color w:val="auto"/>
    </w:rPr>
  </w:style>
  <w:style w:type="paragraph" w:styleId="IntenseQuote">
    <w:name w:val="Intense Quote"/>
    <w:basedOn w:val="Normal"/>
    <w:next w:val="Normal"/>
    <w:link w:val="IntenseQuoteChar"/>
    <w:uiPriority w:val="30"/>
    <w:qFormat/>
    <w:rsid w:val="00184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24A"/>
    <w:rPr>
      <w:smallCaps/>
      <w:color w:val="auto"/>
      <w:u w:val="single"/>
    </w:rPr>
  </w:style>
  <w:style w:type="character" w:styleId="IntenseReference">
    <w:name w:val="Intense Reference"/>
    <w:basedOn w:val="DefaultParagraphFont"/>
    <w:uiPriority w:val="32"/>
    <w:qFormat/>
    <w:rsid w:val="0018424A"/>
    <w:rPr>
      <w:b/>
      <w:bCs/>
      <w:smallCaps/>
      <w:color w:val="auto"/>
      <w:spacing w:val="5"/>
      <w:u w:val="single"/>
    </w:rPr>
  </w:style>
  <w:style w:type="paragraph" w:customStyle="1" w:styleId="2ColumnHeading">
    <w:name w:val="2Column Heading"/>
    <w:basedOn w:val="BodyText"/>
    <w:qFormat/>
    <w:rsid w:val="0018424A"/>
    <w:pPr>
      <w:spacing w:after="60"/>
      <w:ind w:left="-2268"/>
    </w:pPr>
    <w:rPr>
      <w:b/>
    </w:rPr>
  </w:style>
  <w:style w:type="paragraph" w:customStyle="1" w:styleId="Heading1TOC">
    <w:name w:val="Heading1 TOC"/>
    <w:basedOn w:val="Normal"/>
    <w:qFormat/>
    <w:rsid w:val="0018424A"/>
    <w:pPr>
      <w:spacing w:before="240" w:after="120"/>
    </w:pPr>
    <w:rPr>
      <w:rFonts w:ascii="Times New Roman" w:hAnsi="Times New Roman"/>
      <w:b/>
      <w:sz w:val="32"/>
    </w:rPr>
  </w:style>
  <w:style w:type="paragraph" w:customStyle="1" w:styleId="Heading2TOC">
    <w:name w:val="Heading2 TOC"/>
    <w:basedOn w:val="Normal"/>
    <w:qFormat/>
    <w:rsid w:val="0018424A"/>
    <w:pPr>
      <w:spacing w:before="240" w:after="60"/>
    </w:pPr>
    <w:rPr>
      <w:rFonts w:ascii="Times New Roman" w:hAnsi="Times New Roman"/>
      <w:b/>
      <w:sz w:val="28"/>
    </w:rPr>
  </w:style>
  <w:style w:type="character" w:customStyle="1" w:styleId="Underline">
    <w:name w:val="Underline"/>
    <w:basedOn w:val="DefaultParagraphFont"/>
    <w:qFormat/>
    <w:rsid w:val="0018424A"/>
    <w:rPr>
      <w:u w:val="single"/>
    </w:rPr>
  </w:style>
  <w:style w:type="character" w:customStyle="1" w:styleId="BoldandItalics">
    <w:name w:val="Bold and Italics"/>
    <w:qFormat/>
    <w:rsid w:val="0018424A"/>
    <w:rPr>
      <w:b/>
      <w:i/>
      <w:u w:val="none"/>
    </w:rPr>
  </w:style>
  <w:style w:type="paragraph" w:styleId="BalloonText">
    <w:name w:val="Balloon Text"/>
    <w:basedOn w:val="Normal"/>
    <w:link w:val="BalloonTextChar"/>
    <w:rsid w:val="0018424A"/>
    <w:rPr>
      <w:rFonts w:ascii="Tahoma" w:hAnsi="Tahoma" w:cs="Tahoma"/>
      <w:sz w:val="16"/>
      <w:szCs w:val="16"/>
    </w:rPr>
  </w:style>
  <w:style w:type="character" w:customStyle="1" w:styleId="BalloonTextChar">
    <w:name w:val="Balloon Text Char"/>
    <w:basedOn w:val="DefaultParagraphFont"/>
    <w:link w:val="BalloonText"/>
    <w:rsid w:val="00184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24A"/>
    <w:rPr>
      <w:b/>
      <w:color w:val="660033"/>
      <w:spacing w:val="0"/>
    </w:rPr>
  </w:style>
  <w:style w:type="paragraph" w:customStyle="1" w:styleId="Nameditemlist">
    <w:name w:val="Named item list"/>
    <w:basedOn w:val="BodyText"/>
    <w:qFormat/>
    <w:rsid w:val="0018424A"/>
    <w:pPr>
      <w:tabs>
        <w:tab w:val="left" w:pos="2835"/>
      </w:tabs>
      <w:ind w:left="2835" w:hanging="2835"/>
    </w:pPr>
  </w:style>
  <w:style w:type="paragraph" w:customStyle="1" w:styleId="BodyTextnopadding">
    <w:name w:val="Body Text no padding"/>
    <w:basedOn w:val="BodyText"/>
    <w:qFormat/>
    <w:rsid w:val="0018424A"/>
    <w:pPr>
      <w:spacing w:before="0" w:after="0"/>
    </w:pPr>
  </w:style>
  <w:style w:type="paragraph" w:customStyle="1" w:styleId="BodyTextBold">
    <w:name w:val="Body Text Bold"/>
    <w:basedOn w:val="BodyText"/>
    <w:qFormat/>
    <w:rsid w:val="0018424A"/>
    <w:rPr>
      <w:b/>
    </w:rPr>
  </w:style>
  <w:style w:type="character" w:styleId="Hyperlink">
    <w:name w:val="Hyperlink"/>
    <w:basedOn w:val="DefaultParagraphFont"/>
    <w:uiPriority w:val="99"/>
    <w:unhideWhenUsed/>
    <w:rsid w:val="00B535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3591</Characters>
  <Application>Microsoft Office Word</Application>
  <DocSecurity>0</DocSecurity>
  <Lines>128</Lines>
  <Paragraphs>96</Paragraphs>
  <ScaleCrop>false</ScaleCrop>
  <Company>Author-it Software Corporation Ltd.</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AHCDRG303 Troubleshoot drainage systems</dc:title>
  <dc:subject>Approved</dc:subject>
  <dc:creator>Skills Insight</dc:creator>
  <cp:keywords>Release: 1</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