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661" w:rsidP="009876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AHCDES509 Assess landscape sites</w:t>
      </w:r>
      <w:r>
        <w:fldChar w:fldCharType="end"/>
      </w:r>
    </w:p>
    <w:p w:rsidR="00987661" w:rsidP="00987661">
      <w:pPr>
        <w:pStyle w:val="Version"/>
        <w:sectPr w:rsidSect="004D4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B74" w:rsidP="004D4B74">
      <w:pPr>
        <w:pStyle w:val="SuperHeading"/>
      </w:pPr>
      <w:r w:rsidRPr="004D4B74">
        <w:t>AHCDES509 Assess landscape sites</w:t>
      </w:r>
    </w:p>
    <w:p w:rsidR="00000000" w:rsidRPr="004D4B74" w:rsidP="004D4B74">
      <w:pPr>
        <w:pStyle w:val="Heading1"/>
      </w:pPr>
      <w:bookmarkStart w:id="1" w:name="O_1211405"/>
      <w:bookmarkEnd w:id="1"/>
      <w:r w:rsidRPr="004D4B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4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Bold"/>
              <w:rPr>
                <w:lang w:val="en-NZ"/>
              </w:rPr>
            </w:pPr>
            <w:r w:rsidRPr="004D4B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Bold"/>
              <w:rPr>
                <w:lang w:val="en-NZ"/>
              </w:rPr>
            </w:pPr>
            <w:r w:rsidRPr="004D4B74">
              <w:t>Comments</w:t>
            </w:r>
          </w:p>
        </w:tc>
      </w:tr>
      <w:tr w:rsidTr="004D4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"/>
              <w:rPr>
                <w:lang w:val="en-NZ"/>
              </w:rPr>
            </w:pPr>
            <w:r w:rsidRPr="004D4B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B74" w:rsidP="004D4B74">
            <w:pPr>
              <w:pStyle w:val="BodyText"/>
            </w:pPr>
            <w:r w:rsidRPr="004D4B74">
              <w:t>This version released with AHC Agriculture, Horticulture and Conservation and Land Management Training Package Version 7.0.</w:t>
            </w:r>
          </w:p>
        </w:tc>
      </w:tr>
    </w:tbl>
    <w:p w:rsidR="00000000" w:rsidRPr="004D4B74" w:rsidP="004D4B74">
      <w:pPr>
        <w:pStyle w:val="BodyText"/>
      </w:pPr>
    </w:p>
    <w:p w:rsidR="00000000" w:rsidRPr="004D4B74" w:rsidP="004D4B74">
      <w:pPr>
        <w:pStyle w:val="AllowPageBreak"/>
      </w:pPr>
    </w:p>
    <w:p w:rsidR="00000000" w:rsidRPr="004D4B74" w:rsidP="004D4B74">
      <w:pPr>
        <w:pStyle w:val="Heading1"/>
      </w:pPr>
      <w:bookmarkStart w:id="2" w:name="O_1211406"/>
      <w:bookmarkEnd w:id="2"/>
      <w:r w:rsidRPr="004D4B74">
        <w:t>Application</w:t>
      </w:r>
    </w:p>
    <w:p w:rsidR="00000000" w:rsidRPr="004D4B74" w:rsidP="00987661">
      <w:pPr>
        <w:pStyle w:val="BodyText"/>
      </w:pPr>
      <w:r w:rsidRPr="004D4B74">
        <w:t>This unit of competency describes the skills and k</w:t>
      </w:r>
      <w:r w:rsidRPr="004D4B74">
        <w:t>nowledge required to collect and collate initial information, conduct a landscape site assessment and document a site report.</w:t>
      </w:r>
    </w:p>
    <w:p w:rsidR="00000000" w:rsidRPr="004D4B74" w:rsidP="00987661">
      <w:pPr>
        <w:pStyle w:val="BodyText"/>
      </w:pPr>
      <w:r w:rsidRPr="004D4B74">
        <w:t xml:space="preserve">The unit applies to individuals who apply specialist skills and knowledge to assess landscape sites, take personal responsibility </w:t>
      </w:r>
      <w:r w:rsidRPr="004D4B74">
        <w:t>and exercise autonomy in undertaking complex work. They analyse and synthesise information, and analyse, design and communicate solutions to sometimes complex problems.</w:t>
      </w:r>
    </w:p>
    <w:p w:rsidR="00000000" w:rsidRPr="004D4B74" w:rsidP="00987661">
      <w:pPr>
        <w:pStyle w:val="BodyText"/>
      </w:pPr>
      <w:r w:rsidRPr="004D4B74">
        <w:t>All work is carried out to comply with workplace procedures, health and safety in the w</w:t>
      </w:r>
      <w:r w:rsidRPr="004D4B74">
        <w:t>orkplace requirements, legislative and regulatory requirements, and sustainability and biosecurity practices.</w:t>
      </w:r>
    </w:p>
    <w:p w:rsidR="00000000" w:rsidRPr="004D4B74" w:rsidP="00987661">
      <w:pPr>
        <w:pStyle w:val="BodyText"/>
      </w:pPr>
      <w:r w:rsidRPr="004D4B74">
        <w:t>No licensing, legislative or certification requirements apply to this unit at the time of publication.</w:t>
      </w:r>
    </w:p>
    <w:p w:rsidR="00000000" w:rsidRPr="004D4B74" w:rsidP="004D4B74">
      <w:pPr>
        <w:pStyle w:val="Heading1"/>
      </w:pPr>
      <w:bookmarkStart w:id="3" w:name="O_1211407"/>
      <w:bookmarkEnd w:id="3"/>
      <w:r w:rsidRPr="004D4B74">
        <w:t>Pre-requisite Unit</w:t>
      </w:r>
    </w:p>
    <w:p w:rsidR="00000000" w:rsidRPr="004D4B74" w:rsidP="00987661">
      <w:pPr>
        <w:pStyle w:val="BodyText"/>
      </w:pPr>
      <w:r w:rsidRPr="004D4B74">
        <w:t>Nil</w:t>
      </w:r>
    </w:p>
    <w:p w:rsidR="00000000" w:rsidRPr="004D4B74" w:rsidP="004D4B74">
      <w:pPr>
        <w:pStyle w:val="Heading1"/>
      </w:pPr>
      <w:bookmarkStart w:id="4" w:name="O_1211409"/>
      <w:bookmarkEnd w:id="4"/>
      <w:r w:rsidRPr="004D4B74">
        <w:t>Unit Sector</w:t>
      </w:r>
    </w:p>
    <w:p w:rsidR="00000000" w:rsidRPr="004D4B74" w:rsidP="00987661">
      <w:pPr>
        <w:pStyle w:val="BodyText"/>
      </w:pPr>
      <w:r w:rsidRPr="004D4B74">
        <w:t>Design (DES)</w:t>
      </w:r>
    </w:p>
    <w:p w:rsidR="00000000" w:rsidRPr="004D4B74" w:rsidP="004D4B74">
      <w:pPr>
        <w:pStyle w:val="Heading1"/>
      </w:pPr>
      <w:bookmarkStart w:id="5" w:name="O_1211410"/>
      <w:bookmarkEnd w:id="5"/>
      <w:r w:rsidRPr="004D4B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7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Bold"/>
              <w:rPr>
                <w:lang w:val="en-NZ"/>
              </w:rPr>
            </w:pPr>
            <w:r w:rsidRPr="004D4B7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Bold"/>
              <w:rPr>
                <w:lang w:val="en-NZ"/>
              </w:rPr>
            </w:pPr>
            <w:r w:rsidRPr="004D4B74">
              <w:t>Performance Criteria</w:t>
            </w:r>
          </w:p>
        </w:tc>
      </w:tr>
      <w:tr w:rsidTr="00987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B74" w:rsidP="004D4B74">
            <w:pPr>
              <w:pStyle w:val="BodyText"/>
            </w:pPr>
            <w:r w:rsidRPr="004D4B7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"/>
              <w:rPr>
                <w:lang w:val="en-NZ"/>
              </w:rPr>
            </w:pPr>
            <w:r w:rsidRPr="004D4B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7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"/>
              <w:rPr>
                <w:lang w:val="en-NZ"/>
              </w:rPr>
            </w:pPr>
            <w:r w:rsidRPr="004D4B74">
              <w:t>1. Collect and collate initial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B74" w:rsidP="004D4B74">
            <w:pPr>
              <w:pStyle w:val="BodyText"/>
            </w:pPr>
            <w:r w:rsidRPr="004D4B74">
              <w:t>1.1 Consult with client to confirm objectives of assessment</w:t>
            </w:r>
          </w:p>
          <w:p w:rsidR="00000000" w:rsidRPr="004D4B74" w:rsidP="004D4B74">
            <w:pPr>
              <w:pStyle w:val="BodyText"/>
            </w:pPr>
            <w:r w:rsidRPr="004D4B74">
              <w:t>1.2 Source and verify site plans and maps</w:t>
            </w:r>
          </w:p>
          <w:p w:rsidR="00000000" w:rsidRPr="004D4B74" w:rsidP="004D4B74">
            <w:pPr>
              <w:pStyle w:val="BodyText"/>
            </w:pPr>
            <w:r w:rsidRPr="004D4B74">
              <w:t>1.3 Identify a</w:t>
            </w:r>
            <w:r w:rsidRPr="004D4B74">
              <w:t>nd collect resources for site assessment</w:t>
            </w:r>
          </w:p>
          <w:p w:rsidR="00000000" w:rsidRPr="004D4B74" w:rsidP="004D4B74">
            <w:pPr>
              <w:pStyle w:val="BodyText"/>
            </w:pPr>
            <w:r w:rsidRPr="004D4B74">
              <w:t>1.4 Prepare base plan of site and relevant surrounds</w:t>
            </w:r>
          </w:p>
          <w:p w:rsidR="00000000" w:rsidRPr="004D4B74" w:rsidP="004D4B74">
            <w:pPr>
              <w:pStyle w:val="BodyText"/>
            </w:pPr>
            <w:r w:rsidRPr="004D4B74">
              <w:t>1.5 Verify location, ownership and site boundaries</w:t>
            </w:r>
          </w:p>
          <w:p w:rsidR="00000000" w:rsidRPr="004D4B74" w:rsidP="004D4B74">
            <w:pPr>
              <w:pStyle w:val="BodyText"/>
            </w:pPr>
            <w:r w:rsidRPr="004D4B74">
              <w:t>1.6 Identify and record protected flora and fauna, current land use and environmental threats and problems</w:t>
            </w:r>
          </w:p>
          <w:p w:rsidR="00000000" w:rsidRPr="004D4B74" w:rsidP="004D4B74">
            <w:pPr>
              <w:pStyle w:val="BodyText"/>
            </w:pPr>
            <w:r w:rsidRPr="004D4B74">
              <w:t>1.7 Identify and record covenants, legislative and regulatory requirements that could affect the project, design or report</w:t>
            </w:r>
          </w:p>
          <w:p w:rsidR="00000000" w:rsidP="004D4B74">
            <w:pPr>
              <w:pStyle w:val="BodyText"/>
              <w:rPr>
                <w:lang w:val="en-NZ"/>
              </w:rPr>
            </w:pPr>
            <w:r w:rsidRPr="004D4B74">
              <w:t>1.8 Determine climate and weather conditions from historical data</w:t>
            </w:r>
          </w:p>
        </w:tc>
      </w:tr>
      <w:tr w:rsidTr="00987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"/>
              <w:rPr>
                <w:lang w:val="en-NZ"/>
              </w:rPr>
            </w:pPr>
            <w:r w:rsidRPr="004D4B74">
              <w:t>2. Undertake initial site visit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B74" w:rsidP="004D4B74">
            <w:pPr>
              <w:pStyle w:val="BodyText"/>
            </w:pPr>
            <w:r w:rsidRPr="004D4B74">
              <w:t>2.1 Meet site entry conditions and</w:t>
            </w:r>
            <w:r w:rsidRPr="004D4B74">
              <w:t xml:space="preserve"> obtain approval where required</w:t>
            </w:r>
          </w:p>
          <w:p w:rsidR="00000000" w:rsidRPr="004D4B74" w:rsidP="004D4B74">
            <w:pPr>
              <w:pStyle w:val="BodyText"/>
            </w:pPr>
            <w:r w:rsidRPr="004D4B74">
              <w:t>2.2 Identify hazards and risks associated with site visit according to workplace health and safety procedures</w:t>
            </w:r>
          </w:p>
          <w:p w:rsidR="00000000" w:rsidRPr="004D4B74" w:rsidP="004D4B74">
            <w:pPr>
              <w:pStyle w:val="BodyText"/>
            </w:pPr>
            <w:r w:rsidRPr="004D4B74">
              <w:t>2.3 Undertake site orientation</w:t>
            </w:r>
          </w:p>
          <w:p w:rsidR="00000000" w:rsidRPr="004D4B74" w:rsidP="004D4B74">
            <w:pPr>
              <w:pStyle w:val="BodyText"/>
            </w:pPr>
            <w:r w:rsidRPr="004D4B74">
              <w:t>2.4 Identify and record existing on-site and adjacent site features that may impact</w:t>
            </w:r>
            <w:r w:rsidRPr="004D4B74">
              <w:t xml:space="preserve"> upon the project, plan or report objectives</w:t>
            </w:r>
          </w:p>
          <w:p w:rsidR="00000000" w:rsidP="004D4B74">
            <w:pPr>
              <w:pStyle w:val="BodyText"/>
              <w:rPr>
                <w:lang w:val="en-NZ"/>
              </w:rPr>
            </w:pPr>
            <w:r w:rsidRPr="004D4B74">
              <w:t>2.5 Identify, measure, and record or confirm site dimensions, levels and gradients</w:t>
            </w:r>
          </w:p>
        </w:tc>
      </w:tr>
      <w:tr w:rsidTr="00987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"/>
              <w:rPr>
                <w:lang w:val="en-NZ"/>
              </w:rPr>
            </w:pPr>
            <w:r w:rsidRPr="004D4B74">
              <w:t>3. Compile a site inventory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B74" w:rsidP="004D4B74">
            <w:pPr>
              <w:pStyle w:val="BodyText"/>
            </w:pPr>
            <w:r w:rsidRPr="004D4B74">
              <w:t>3.1 Sample and identify soil types, properties and relevant physical characteristics and record on-</w:t>
            </w:r>
            <w:r w:rsidRPr="004D4B74">
              <w:t>site inventory</w:t>
            </w:r>
          </w:p>
          <w:p w:rsidR="00000000" w:rsidRPr="004D4B74" w:rsidP="004D4B74">
            <w:pPr>
              <w:pStyle w:val="BodyText"/>
            </w:pPr>
            <w:r w:rsidRPr="004D4B74">
              <w:t>3.2 Record and identify vegetation species, health, age and location, and impact on surrounding environment</w:t>
            </w:r>
          </w:p>
          <w:p w:rsidR="00000000" w:rsidRPr="004D4B74" w:rsidP="004D4B74">
            <w:pPr>
              <w:pStyle w:val="BodyText"/>
            </w:pPr>
            <w:r w:rsidRPr="004D4B74">
              <w:t>3.3 Geolocate or triangulate the position of structural elements and confirm existing services and facilities</w:t>
            </w:r>
          </w:p>
          <w:p w:rsidR="00000000" w:rsidRPr="004D4B74" w:rsidP="004D4B74">
            <w:pPr>
              <w:pStyle w:val="BodyText"/>
            </w:pPr>
            <w:r w:rsidRPr="004D4B74">
              <w:t>3.4 Record presence, lo</w:t>
            </w:r>
            <w:r w:rsidRPr="004D4B74">
              <w:t>cation and extent of site constraints</w:t>
            </w:r>
          </w:p>
          <w:p w:rsidR="00000000" w:rsidP="004D4B74">
            <w:pPr>
              <w:pStyle w:val="BodyText"/>
              <w:rPr>
                <w:lang w:val="en-NZ"/>
              </w:rPr>
            </w:pPr>
            <w:r w:rsidRPr="004D4B74">
              <w:t>3.5 Record offsite elements including microclimates, trees, buildings and terrain that may affect project design</w:t>
            </w:r>
          </w:p>
        </w:tc>
      </w:tr>
      <w:tr w:rsidTr="00987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"/>
              <w:rPr>
                <w:lang w:val="en-NZ"/>
              </w:rPr>
            </w:pPr>
            <w:r w:rsidRPr="004D4B74">
              <w:t>4. Determine the impact of development for trees on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B74" w:rsidP="004D4B74">
            <w:pPr>
              <w:pStyle w:val="BodyText"/>
            </w:pPr>
            <w:r w:rsidRPr="004D4B74">
              <w:t>4.1 Obtain consulting arborist report to assess</w:t>
            </w:r>
            <w:r w:rsidRPr="004D4B74">
              <w:t xml:space="preserve"> trees on site</w:t>
            </w:r>
          </w:p>
          <w:p w:rsidR="00000000" w:rsidRPr="004D4B74" w:rsidP="004D4B74">
            <w:pPr>
              <w:pStyle w:val="BodyText"/>
            </w:pPr>
            <w:r w:rsidRPr="004D4B74">
              <w:t>4.2 Determine and record tree protection zones and structural root zones</w:t>
            </w:r>
          </w:p>
          <w:p w:rsidR="00000000" w:rsidRPr="004D4B74" w:rsidP="004D4B74">
            <w:pPr>
              <w:pStyle w:val="BodyText"/>
            </w:pPr>
            <w:r w:rsidRPr="004D4B74">
              <w:t>4.3 Document impact of proposed development on each tree</w:t>
            </w:r>
          </w:p>
          <w:p w:rsidR="00000000" w:rsidRPr="004D4B74" w:rsidP="004D4B74">
            <w:pPr>
              <w:pStyle w:val="BodyText"/>
            </w:pPr>
            <w:r w:rsidRPr="004D4B74">
              <w:t>4.4 Identify trees exempt from approval requirements</w:t>
            </w:r>
          </w:p>
          <w:p w:rsidR="00000000" w:rsidRPr="004D4B74" w:rsidP="004D4B74">
            <w:pPr>
              <w:pStyle w:val="BodyText"/>
            </w:pPr>
            <w:r w:rsidRPr="004D4B74">
              <w:t>4.5 Identify and locate on site plan trees impacted by development, according to regulations applying in the local jurisdiction</w:t>
            </w:r>
          </w:p>
          <w:p w:rsidR="00000000" w:rsidP="004D4B74">
            <w:pPr>
              <w:pStyle w:val="BodyText"/>
              <w:rPr>
                <w:lang w:val="en-NZ"/>
              </w:rPr>
            </w:pPr>
            <w:r w:rsidRPr="004D4B74">
              <w:t xml:space="preserve">4.6 Include trees identified by consulting arborist report requiring </w:t>
            </w:r>
            <w:r w:rsidRPr="004D4B74">
              <w:t>pruning or removal in development application</w:t>
            </w:r>
          </w:p>
        </w:tc>
      </w:tr>
      <w:tr w:rsidTr="00987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"/>
              <w:rPr>
                <w:lang w:val="en-NZ"/>
              </w:rPr>
            </w:pPr>
            <w:r w:rsidRPr="004D4B74">
              <w:t xml:space="preserve">5. Document </w:t>
            </w:r>
            <w:r w:rsidRPr="004D4B74">
              <w:t>a site assessment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B74" w:rsidP="004D4B74">
            <w:pPr>
              <w:pStyle w:val="BodyText"/>
            </w:pPr>
            <w:r w:rsidRPr="004D4B74">
              <w:t>5.1 Interpret soil test results and analyse for further testing requirements</w:t>
            </w:r>
          </w:p>
          <w:p w:rsidR="00000000" w:rsidRPr="004D4B74" w:rsidP="004D4B74">
            <w:pPr>
              <w:pStyle w:val="BodyText"/>
            </w:pPr>
            <w:r w:rsidRPr="004D4B74">
              <w:t>5.2 Record specific recommendations of remedial action for site problems</w:t>
            </w:r>
          </w:p>
          <w:p w:rsidR="00000000" w:rsidRPr="004D4B74" w:rsidP="004D4B74">
            <w:pPr>
              <w:pStyle w:val="BodyText"/>
            </w:pPr>
            <w:r w:rsidRPr="004D4B74">
              <w:t>5.3 Formulate recommendations for appropriate risk controls of site hazards accor</w:t>
            </w:r>
            <w:r w:rsidRPr="004D4B74">
              <w:t>ding to workplace health and safety procedures</w:t>
            </w:r>
          </w:p>
          <w:p w:rsidR="00000000" w:rsidRPr="004D4B74" w:rsidP="004D4B74">
            <w:pPr>
              <w:pStyle w:val="BodyText"/>
            </w:pPr>
            <w:r w:rsidRPr="004D4B74">
              <w:t>5.4 Document site information</w:t>
            </w:r>
          </w:p>
          <w:p w:rsidR="00000000" w:rsidRPr="004D4B74" w:rsidP="004D4B74">
            <w:pPr>
              <w:pStyle w:val="BodyText"/>
            </w:pPr>
            <w:r w:rsidRPr="004D4B74">
              <w:t>5.5 Incorporate all relevant data into assessment report according to client brief and local, state and federal regulatory requirements</w:t>
            </w:r>
          </w:p>
          <w:p w:rsidR="00000000" w:rsidRPr="004D4B74" w:rsidP="004D4B74">
            <w:pPr>
              <w:pStyle w:val="BodyText"/>
            </w:pPr>
            <w:r w:rsidRPr="004D4B74">
              <w:t xml:space="preserve">5.6 Document and present assessment report </w:t>
            </w:r>
            <w:r w:rsidRPr="004D4B74">
              <w:t>to the client</w:t>
            </w:r>
          </w:p>
        </w:tc>
      </w:tr>
    </w:tbl>
    <w:p w:rsidR="00000000" w:rsidRPr="004D4B74" w:rsidP="004D4B74">
      <w:pPr>
        <w:pStyle w:val="BodyText"/>
      </w:pPr>
    </w:p>
    <w:p w:rsidR="00000000" w:rsidRPr="004D4B74" w:rsidP="004D4B74">
      <w:pPr>
        <w:pStyle w:val="AllowPageBreak"/>
      </w:pPr>
    </w:p>
    <w:p w:rsidR="00000000" w:rsidRPr="004D4B74" w:rsidP="004D4B74">
      <w:pPr>
        <w:pStyle w:val="Heading1"/>
      </w:pPr>
      <w:bookmarkStart w:id="6" w:name="O_1211411"/>
      <w:bookmarkEnd w:id="6"/>
      <w:r w:rsidRPr="004D4B74">
        <w:t>Foundation Skills</w:t>
      </w:r>
    </w:p>
    <w:p w:rsidR="00000000" w:rsidRPr="00987661" w:rsidP="00987661">
      <w:pPr>
        <w:pStyle w:val="BodyText"/>
        <w:rPr>
          <w:i/>
        </w:rPr>
      </w:pPr>
      <w:r w:rsidRPr="0098766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4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Bold"/>
              <w:rPr>
                <w:lang w:val="en-NZ"/>
              </w:rPr>
            </w:pPr>
            <w:r w:rsidRPr="004D4B7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Bold"/>
              <w:rPr>
                <w:lang w:val="en-NZ"/>
              </w:rPr>
            </w:pPr>
            <w:r w:rsidRPr="004D4B74">
              <w:t>Descr</w:t>
            </w:r>
            <w:r w:rsidRPr="004D4B74">
              <w:t>iption</w:t>
            </w:r>
          </w:p>
        </w:tc>
      </w:tr>
      <w:tr w:rsidTr="004D4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"/>
              <w:rPr>
                <w:lang w:val="en-NZ"/>
              </w:rPr>
            </w:pPr>
            <w:r w:rsidRPr="004D4B7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ListBullet"/>
              <w:rPr>
                <w:lang w:val="en-NZ"/>
              </w:rPr>
            </w:pPr>
            <w:r w:rsidRPr="004D4B74">
              <w:t>Initiate discussions with client, using clear language to discuss and confirm assessment objectives and present assessment report</w:t>
            </w:r>
          </w:p>
        </w:tc>
      </w:tr>
      <w:tr w:rsidTr="004D4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"/>
              <w:rPr>
                <w:lang w:val="en-NZ"/>
              </w:rPr>
            </w:pPr>
            <w:r w:rsidRPr="004D4B7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B74" w:rsidP="004D4B74">
            <w:pPr>
              <w:pStyle w:val="ListBullet"/>
            </w:pPr>
            <w:r w:rsidRPr="004D4B74">
              <w:t>Survey and calculate locations of existing features using geolocation or triangulation</w:t>
            </w:r>
          </w:p>
        </w:tc>
      </w:tr>
    </w:tbl>
    <w:p w:rsidR="00000000" w:rsidRPr="004D4B74" w:rsidP="004D4B74">
      <w:pPr>
        <w:pStyle w:val="BodyText"/>
      </w:pPr>
    </w:p>
    <w:p w:rsidR="00000000" w:rsidRPr="004D4B74" w:rsidP="004D4B74">
      <w:pPr>
        <w:pStyle w:val="AllowPageBreak"/>
      </w:pPr>
    </w:p>
    <w:p w:rsidR="00000000" w:rsidRPr="004D4B74" w:rsidP="004D4B74">
      <w:pPr>
        <w:pStyle w:val="Heading1"/>
      </w:pPr>
      <w:bookmarkStart w:id="7" w:name="O_1211413"/>
      <w:bookmarkEnd w:id="7"/>
      <w:r w:rsidRPr="004D4B7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D4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Bold"/>
              <w:rPr>
                <w:lang w:val="en-NZ"/>
              </w:rPr>
            </w:pPr>
            <w:r w:rsidRPr="004D4B7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Bold"/>
              <w:rPr>
                <w:lang w:val="en-NZ"/>
              </w:rPr>
            </w:pPr>
            <w:r w:rsidRPr="004D4B7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Bold"/>
              <w:rPr>
                <w:lang w:val="en-NZ"/>
              </w:rPr>
            </w:pPr>
            <w:r w:rsidRPr="004D4B7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Bold"/>
              <w:rPr>
                <w:lang w:val="en-NZ"/>
              </w:rPr>
            </w:pPr>
            <w:r w:rsidRPr="004D4B74">
              <w:t>Equivalence status</w:t>
            </w:r>
          </w:p>
        </w:tc>
      </w:tr>
      <w:tr w:rsidTr="004D4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"/>
              <w:rPr>
                <w:lang w:val="en-NZ"/>
              </w:rPr>
            </w:pPr>
            <w:r w:rsidRPr="004D4B74">
              <w:t>AHCDES509 Assess landscape sites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"/>
              <w:rPr>
                <w:lang w:val="en-NZ"/>
              </w:rPr>
            </w:pPr>
            <w:r w:rsidRPr="004D4B74">
              <w:t>AHCDES503 Assess landscape sites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B74" w:rsidP="004D4B74">
            <w:pPr>
              <w:pStyle w:val="BodyText"/>
            </w:pPr>
            <w:r w:rsidRPr="004D4B74">
              <w:t>Minor changes to application</w:t>
            </w:r>
          </w:p>
          <w:p w:rsidR="00000000" w:rsidRPr="004D4B74" w:rsidP="004D4B74">
            <w:pPr>
              <w:pStyle w:val="BodyText"/>
            </w:pPr>
            <w:r w:rsidRPr="004D4B74">
              <w:t>Minor changes to performance criteria</w:t>
            </w:r>
          </w:p>
          <w:p w:rsidR="00000000" w:rsidRPr="004D4B74" w:rsidP="004D4B74">
            <w:pPr>
              <w:pStyle w:val="BodyText"/>
            </w:pPr>
            <w:r w:rsidRPr="004D4B74">
              <w:t>Foundation skills added</w:t>
            </w:r>
          </w:p>
          <w:p w:rsidR="00000000" w:rsidP="004D4B74">
            <w:pPr>
              <w:pStyle w:val="BodyText"/>
              <w:rPr>
                <w:lang w:val="en-NZ"/>
              </w:rPr>
            </w:pPr>
            <w:r w:rsidRPr="004D4B7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B74" w:rsidP="004D4B74">
            <w:pPr>
              <w:pStyle w:val="BodyText"/>
            </w:pPr>
            <w:r w:rsidRPr="004D4B74">
              <w:t>Equivalent</w:t>
            </w:r>
          </w:p>
        </w:tc>
      </w:tr>
    </w:tbl>
    <w:p w:rsidR="00000000" w:rsidRPr="004D4B74" w:rsidP="004D4B74">
      <w:pPr>
        <w:pStyle w:val="BodyText"/>
      </w:pPr>
    </w:p>
    <w:p w:rsidR="00000000" w:rsidRPr="004D4B74" w:rsidP="004D4B74">
      <w:pPr>
        <w:pStyle w:val="AllowPageBreak"/>
      </w:pPr>
    </w:p>
    <w:p w:rsidR="00000000" w:rsidRPr="004D4B74" w:rsidP="004D4B74">
      <w:pPr>
        <w:pStyle w:val="Heading1"/>
      </w:pPr>
      <w:bookmarkStart w:id="8" w:name="O_1211420"/>
      <w:bookmarkEnd w:id="8"/>
      <w:r w:rsidRPr="004D4B74">
        <w:t>Links</w:t>
      </w:r>
    </w:p>
    <w:p w:rsidR="00000000" w:rsidRPr="004D4B74" w:rsidP="00987661">
      <w:pPr>
        <w:pStyle w:val="BodyText"/>
      </w:pPr>
      <w:r w:rsidRPr="004D4B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0E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D4B74" w:rsidP="00987661">
      <w:pPr>
        <w:pStyle w:val="BodyText"/>
        <w:sectPr w:rsidSect="004D4B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4B74" w:rsidP="004D4B74">
      <w:pPr>
        <w:pStyle w:val="SuperHeading"/>
      </w:pPr>
      <w:r w:rsidRPr="004D4B74">
        <w:t xml:space="preserve">Assessment Requirements for AHCDES509 Assess </w:t>
      </w:r>
      <w:r w:rsidRPr="004D4B74">
        <w:t>landscape sites</w:t>
      </w:r>
    </w:p>
    <w:p w:rsidR="00000000" w:rsidRPr="004D4B74" w:rsidP="004D4B74">
      <w:pPr>
        <w:pStyle w:val="Heading1"/>
      </w:pPr>
      <w:bookmarkStart w:id="9" w:name="O_1211415"/>
      <w:bookmarkEnd w:id="9"/>
      <w:r w:rsidRPr="004D4B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4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Bold"/>
              <w:rPr>
                <w:lang w:val="en-NZ"/>
              </w:rPr>
            </w:pPr>
            <w:r w:rsidRPr="004D4B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Bold"/>
              <w:rPr>
                <w:lang w:val="en-NZ"/>
              </w:rPr>
            </w:pPr>
            <w:r w:rsidRPr="004D4B74">
              <w:t>Comments</w:t>
            </w:r>
          </w:p>
        </w:tc>
      </w:tr>
      <w:tr w:rsidTr="004D4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74">
            <w:pPr>
              <w:pStyle w:val="BodyText"/>
              <w:rPr>
                <w:lang w:val="en-NZ"/>
              </w:rPr>
            </w:pPr>
            <w:r w:rsidRPr="004D4B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B74" w:rsidP="004D4B74">
            <w:pPr>
              <w:pStyle w:val="BodyText"/>
            </w:pPr>
            <w:r w:rsidRPr="004D4B74">
              <w:t>This version released with AHC Agriculture, Horticulture and Conservation and Land Management Training Package Version 7.0.</w:t>
            </w:r>
          </w:p>
        </w:tc>
      </w:tr>
    </w:tbl>
    <w:p w:rsidR="00000000" w:rsidRPr="004D4B74" w:rsidP="004D4B74">
      <w:pPr>
        <w:pStyle w:val="BodyText"/>
      </w:pPr>
    </w:p>
    <w:p w:rsidR="00000000" w:rsidRPr="004D4B74" w:rsidP="004D4B74">
      <w:pPr>
        <w:pStyle w:val="AllowPageBreak"/>
      </w:pPr>
    </w:p>
    <w:p w:rsidR="00000000" w:rsidRPr="004D4B74" w:rsidP="004D4B74">
      <w:pPr>
        <w:pStyle w:val="Heading1"/>
      </w:pPr>
      <w:bookmarkStart w:id="10" w:name="O_1211416"/>
      <w:bookmarkEnd w:id="10"/>
      <w:r w:rsidRPr="004D4B74">
        <w:t>Performance Evidence</w:t>
      </w:r>
    </w:p>
    <w:p w:rsidR="00000000" w:rsidRPr="004D4B74" w:rsidP="00987661">
      <w:pPr>
        <w:pStyle w:val="BodyText"/>
      </w:pPr>
      <w:r w:rsidRPr="004D4B74">
        <w:t>An individual demonstrating competency must satisfy all of the elements and performance criteria in this unit.</w:t>
      </w:r>
    </w:p>
    <w:p w:rsidR="00000000" w:rsidRPr="004D4B74" w:rsidP="00987661">
      <w:pPr>
        <w:pStyle w:val="BodyText"/>
      </w:pPr>
      <w:r w:rsidRPr="004D4B74">
        <w:t>There must be evidence that the individual has assessed two separate and varying landscape sites and has:</w:t>
      </w:r>
    </w:p>
    <w:p w:rsidR="00000000" w:rsidRPr="004D4B74" w:rsidP="004D4B74">
      <w:pPr>
        <w:pStyle w:val="ListBullet"/>
      </w:pPr>
      <w:r w:rsidRPr="004D4B74">
        <w:t>consulted and advised clients</w:t>
      </w:r>
    </w:p>
    <w:p w:rsidR="00000000" w:rsidRPr="004D4B74" w:rsidP="004D4B74">
      <w:pPr>
        <w:pStyle w:val="ListBullet"/>
      </w:pPr>
      <w:r w:rsidRPr="004D4B74">
        <w:t>collecte</w:t>
      </w:r>
      <w:r w:rsidRPr="004D4B74">
        <w:t>d and collated information on site features</w:t>
      </w:r>
    </w:p>
    <w:p w:rsidR="00000000" w:rsidRPr="004D4B74" w:rsidP="004D4B74">
      <w:pPr>
        <w:pStyle w:val="ListBullet"/>
      </w:pPr>
      <w:r w:rsidRPr="004D4B74">
        <w:t>interpreted and produced plans</w:t>
      </w:r>
    </w:p>
    <w:p w:rsidR="00000000" w:rsidRPr="004D4B74" w:rsidP="004D4B74">
      <w:pPr>
        <w:pStyle w:val="ListBullet"/>
      </w:pPr>
      <w:r w:rsidRPr="004D4B74">
        <w:t>verified existing site details</w:t>
      </w:r>
    </w:p>
    <w:p w:rsidR="00000000" w:rsidRPr="004D4B74" w:rsidP="004D4B74">
      <w:pPr>
        <w:pStyle w:val="ListBullet"/>
      </w:pPr>
      <w:r w:rsidRPr="004D4B74">
        <w:t>applied relevant workplace health and safety and environmental and biosecurity legislation, regulations and workplace procedures</w:t>
      </w:r>
    </w:p>
    <w:p w:rsidR="00000000" w:rsidRPr="004D4B74" w:rsidP="004D4B74">
      <w:pPr>
        <w:pStyle w:val="ListBullet"/>
      </w:pPr>
      <w:r w:rsidRPr="004D4B74">
        <w:t xml:space="preserve">identified protected </w:t>
      </w:r>
      <w:r w:rsidRPr="004D4B74">
        <w:t>flora and fauna, current land use and environmental threats and problems</w:t>
      </w:r>
    </w:p>
    <w:p w:rsidR="00000000" w:rsidRPr="004D4B74" w:rsidP="004D4B74">
      <w:pPr>
        <w:pStyle w:val="ListBullet"/>
      </w:pPr>
      <w:r w:rsidRPr="004D4B74">
        <w:t>applied local, state and federal regulations relevant to assessing landscape sites</w:t>
      </w:r>
    </w:p>
    <w:p w:rsidR="00000000" w:rsidRPr="004D4B74" w:rsidP="004D4B74">
      <w:pPr>
        <w:pStyle w:val="ListBullet"/>
      </w:pPr>
      <w:r w:rsidRPr="004D4B74">
        <w:t>identified site entry conditions and approval requirements where applicable</w:t>
      </w:r>
    </w:p>
    <w:p w:rsidR="00000000" w:rsidRPr="004D4B74" w:rsidP="004D4B74">
      <w:pPr>
        <w:pStyle w:val="ListBullet"/>
      </w:pPr>
      <w:r w:rsidRPr="004D4B74">
        <w:t>sampled soils and growing media</w:t>
      </w:r>
    </w:p>
    <w:p w:rsidR="00000000" w:rsidRPr="004D4B74" w:rsidP="004D4B74">
      <w:pPr>
        <w:pStyle w:val="ListBullet"/>
      </w:pPr>
      <w:r w:rsidRPr="004D4B74">
        <w:t>identified and recorded vegetation species, health, age and location, and impact on surrounding environment</w:t>
      </w:r>
    </w:p>
    <w:p w:rsidR="00000000" w:rsidRPr="004D4B74" w:rsidP="004D4B74">
      <w:pPr>
        <w:pStyle w:val="ListBullet"/>
      </w:pPr>
      <w:r w:rsidRPr="004D4B74">
        <w:t>documented assessment and recommendations in a site plan and assessment report.</w:t>
      </w:r>
    </w:p>
    <w:p w:rsidR="00000000" w:rsidRPr="004D4B74" w:rsidP="004D4B74">
      <w:pPr>
        <w:pStyle w:val="AllowPageBreak"/>
      </w:pPr>
    </w:p>
    <w:p w:rsidR="00000000" w:rsidRPr="004D4B74" w:rsidP="004D4B74">
      <w:pPr>
        <w:pStyle w:val="Heading1"/>
      </w:pPr>
      <w:bookmarkStart w:id="11" w:name="O_1211417"/>
      <w:bookmarkEnd w:id="11"/>
      <w:r w:rsidRPr="004D4B74">
        <w:t>Knowledge Evidenc</w:t>
      </w:r>
      <w:r w:rsidRPr="004D4B74">
        <w:t>e</w:t>
      </w:r>
    </w:p>
    <w:p w:rsidR="00000000" w:rsidRPr="004D4B74" w:rsidP="00987661">
      <w:pPr>
        <w:pStyle w:val="BodyText"/>
      </w:pPr>
      <w:r w:rsidRPr="004D4B74">
        <w:t>An individual must be able to demonstrate the knowledge required to perform the tasks outlined in the elements and performance criteria of this unit. This includes knowledge of:</w:t>
      </w:r>
    </w:p>
    <w:p w:rsidR="00000000" w:rsidRPr="004D4B74" w:rsidP="004D4B74">
      <w:pPr>
        <w:pStyle w:val="ListBullet"/>
      </w:pPr>
      <w:r w:rsidRPr="004D4B74">
        <w:t>principles and practices of assessing landscape sites, including:</w:t>
      </w:r>
    </w:p>
    <w:p w:rsidR="00000000" w:rsidRPr="004D4B74" w:rsidP="004D4B74">
      <w:pPr>
        <w:pStyle w:val="ListBullet2"/>
      </w:pPr>
      <w:r w:rsidRPr="004D4B74">
        <w:t>current land use and environmental threats, and problems with site</w:t>
      </w:r>
    </w:p>
    <w:p w:rsidR="00000000" w:rsidRPr="004D4B74" w:rsidP="004D4B74">
      <w:pPr>
        <w:pStyle w:val="ListBullet2"/>
      </w:pPr>
      <w:r w:rsidRPr="004D4B74">
        <w:t>interpretation of results from assessment and testing</w:t>
      </w:r>
    </w:p>
    <w:p w:rsidR="00000000" w:rsidRPr="004D4B74" w:rsidP="004D4B74">
      <w:pPr>
        <w:pStyle w:val="ListBullet2"/>
      </w:pPr>
      <w:r w:rsidRPr="004D4B74">
        <w:t>local, state and federal regulations relevant to assessing landscape sites</w:t>
      </w:r>
    </w:p>
    <w:p w:rsidR="00000000" w:rsidRPr="004D4B74" w:rsidP="004D4B74">
      <w:pPr>
        <w:pStyle w:val="ListBullet2"/>
      </w:pPr>
      <w:r w:rsidRPr="004D4B74">
        <w:t>accessing survey and regulatory information online</w:t>
      </w:r>
    </w:p>
    <w:p w:rsidR="00000000" w:rsidRPr="004D4B74" w:rsidP="004D4B74">
      <w:pPr>
        <w:pStyle w:val="ListBullet2"/>
      </w:pPr>
      <w:r w:rsidRPr="004D4B74">
        <w:t>measurement and surveying techniques</w:t>
      </w:r>
    </w:p>
    <w:p w:rsidR="00000000" w:rsidRPr="004D4B74" w:rsidP="004D4B74">
      <w:pPr>
        <w:pStyle w:val="ListBullet2"/>
      </w:pPr>
      <w:r w:rsidRPr="004D4B74">
        <w:t>protected flora and fauna and environmental threats and problems</w:t>
      </w:r>
    </w:p>
    <w:p w:rsidR="00000000" w:rsidRPr="004D4B74" w:rsidP="004D4B74">
      <w:pPr>
        <w:pStyle w:val="ListBullet2"/>
      </w:pPr>
      <w:r w:rsidRPr="004D4B74">
        <w:t>vegetation species, including health and age</w:t>
      </w:r>
    </w:p>
    <w:p w:rsidR="00000000" w:rsidRPr="004D4B74" w:rsidP="004D4B74">
      <w:pPr>
        <w:pStyle w:val="ListBullet2"/>
      </w:pPr>
      <w:r w:rsidRPr="004D4B74">
        <w:t>impact of vegetation species on surrounding environment</w:t>
      </w:r>
    </w:p>
    <w:p w:rsidR="00000000" w:rsidRPr="004D4B74" w:rsidP="004D4B74">
      <w:pPr>
        <w:pStyle w:val="ListBullet2"/>
      </w:pPr>
      <w:r w:rsidRPr="004D4B74">
        <w:t>plant nutrition</w:t>
      </w:r>
    </w:p>
    <w:p w:rsidR="00000000" w:rsidRPr="004D4B74" w:rsidP="004D4B74">
      <w:pPr>
        <w:pStyle w:val="ListBullet2"/>
      </w:pPr>
      <w:r w:rsidRPr="004D4B74">
        <w:t>protocols of site access</w:t>
      </w:r>
    </w:p>
    <w:p w:rsidR="00000000" w:rsidRPr="004D4B74" w:rsidP="004D4B74">
      <w:pPr>
        <w:pStyle w:val="ListBullet2"/>
      </w:pPr>
      <w:r w:rsidRPr="004D4B74">
        <w:t xml:space="preserve">soil types, </w:t>
      </w:r>
      <w:r w:rsidRPr="004D4B74">
        <w:t>structure, texture and pH</w:t>
      </w:r>
    </w:p>
    <w:p w:rsidR="00000000" w:rsidRPr="004D4B74" w:rsidP="004D4B74">
      <w:pPr>
        <w:pStyle w:val="ListBullet2"/>
      </w:pPr>
      <w:r w:rsidRPr="004D4B74">
        <w:t>soil chemical and physical properties</w:t>
      </w:r>
    </w:p>
    <w:p w:rsidR="00000000" w:rsidRPr="004D4B74" w:rsidP="004D4B74">
      <w:pPr>
        <w:pStyle w:val="ListBullet2"/>
      </w:pPr>
      <w:r w:rsidRPr="004D4B74">
        <w:t>soil field tests and soil sampling techniques</w:t>
      </w:r>
    </w:p>
    <w:p w:rsidR="00000000" w:rsidRPr="004D4B74" w:rsidP="004D4B74">
      <w:pPr>
        <w:pStyle w:val="ListBullet2"/>
      </w:pPr>
      <w:r w:rsidRPr="004D4B74">
        <w:t>techniques to ameliorate soil properties</w:t>
      </w:r>
    </w:p>
    <w:p w:rsidR="00000000" w:rsidRPr="004D4B74" w:rsidP="004D4B74">
      <w:pPr>
        <w:pStyle w:val="ListBullet2"/>
      </w:pPr>
      <w:r w:rsidRPr="004D4B74">
        <w:t>vegetation common within the region, using botanical and regionally accepted common names, age, health an</w:t>
      </w:r>
      <w:r w:rsidRPr="004D4B74">
        <w:t>d conditions of vegetation</w:t>
      </w:r>
    </w:p>
    <w:p w:rsidR="00000000" w:rsidRPr="004D4B74" w:rsidP="004D4B74">
      <w:pPr>
        <w:pStyle w:val="ListBullet2"/>
      </w:pPr>
      <w:r w:rsidRPr="004D4B74">
        <w:t>workplace health and safety and environmental and biosecurity legislation and regulations and workplace procedures relevant to assessing landscape sites.</w:t>
      </w:r>
    </w:p>
    <w:p w:rsidR="00000000" w:rsidRPr="004D4B74" w:rsidP="004D4B74">
      <w:pPr>
        <w:pStyle w:val="AllowPageBreak"/>
      </w:pPr>
    </w:p>
    <w:p w:rsidR="00000000" w:rsidRPr="004D4B74" w:rsidP="004D4B74">
      <w:pPr>
        <w:pStyle w:val="Heading1"/>
      </w:pPr>
      <w:bookmarkStart w:id="12" w:name="O_1211418"/>
      <w:bookmarkEnd w:id="12"/>
      <w:r w:rsidRPr="004D4B74">
        <w:t>Assessment Conditions</w:t>
      </w:r>
    </w:p>
    <w:p w:rsidR="00000000" w:rsidRPr="004D4B74" w:rsidP="00987661">
      <w:pPr>
        <w:pStyle w:val="BodyText"/>
      </w:pPr>
      <w:r w:rsidRPr="004D4B74">
        <w:t>Assessment of the skills in this u</w:t>
      </w:r>
      <w:r w:rsidRPr="004D4B74">
        <w:t>nit of competency must take place under the following conditions:</w:t>
      </w:r>
    </w:p>
    <w:p w:rsidR="00000000" w:rsidRPr="004D4B74" w:rsidP="004D4B74">
      <w:pPr>
        <w:pStyle w:val="ListBullet"/>
      </w:pPr>
      <w:r w:rsidRPr="004D4B74">
        <w:t>physical conditions:</w:t>
      </w:r>
    </w:p>
    <w:p w:rsidR="00000000" w:rsidRPr="004D4B74" w:rsidP="004D4B74">
      <w:pPr>
        <w:pStyle w:val="ListBullet2"/>
      </w:pPr>
      <w:r w:rsidRPr="004D4B74">
        <w:t>a workplace setting or an environment that accurately represents workplace conditions</w:t>
      </w:r>
    </w:p>
    <w:p w:rsidR="00000000" w:rsidRPr="004D4B74" w:rsidP="004D4B74">
      <w:pPr>
        <w:pStyle w:val="ListBullet"/>
      </w:pPr>
      <w:r w:rsidRPr="004D4B74">
        <w:t>resources, equipment and materials:</w:t>
      </w:r>
    </w:p>
    <w:p w:rsidR="00000000" w:rsidRPr="004D4B74" w:rsidP="004D4B74">
      <w:pPr>
        <w:pStyle w:val="ListBullet2"/>
      </w:pPr>
      <w:r w:rsidRPr="004D4B74">
        <w:t>landscape sites</w:t>
      </w:r>
    </w:p>
    <w:p w:rsidR="00000000" w:rsidRPr="004D4B74" w:rsidP="004D4B74">
      <w:pPr>
        <w:pStyle w:val="ListBullet2"/>
      </w:pPr>
      <w:r w:rsidRPr="004D4B74">
        <w:t>site information and data applicable to sustainable landscape design</w:t>
      </w:r>
    </w:p>
    <w:p w:rsidR="00000000" w:rsidRPr="004D4B74" w:rsidP="004D4B74">
      <w:pPr>
        <w:pStyle w:val="ListBullet2"/>
      </w:pPr>
      <w:r w:rsidRPr="004D4B74">
        <w:t>arborist report</w:t>
      </w:r>
    </w:p>
    <w:p w:rsidR="00000000" w:rsidRPr="004D4B74" w:rsidP="004D4B74">
      <w:pPr>
        <w:pStyle w:val="ListBullet2"/>
      </w:pPr>
      <w:r w:rsidRPr="004D4B74">
        <w:t>software and hardware for accessing survey and regulatory information</w:t>
      </w:r>
    </w:p>
    <w:p w:rsidR="00000000" w:rsidRPr="004D4B74" w:rsidP="004D4B74">
      <w:pPr>
        <w:pStyle w:val="ListBullet2"/>
      </w:pPr>
      <w:r w:rsidRPr="004D4B74">
        <w:t>resources for assessing site, including soil testing tools and equipment</w:t>
      </w:r>
    </w:p>
    <w:p w:rsidR="00000000" w:rsidRPr="004D4B74" w:rsidP="004D4B74">
      <w:pPr>
        <w:pStyle w:val="ListBullet"/>
      </w:pPr>
      <w:r w:rsidRPr="004D4B74">
        <w:t>specifications:</w:t>
      </w:r>
    </w:p>
    <w:p w:rsidR="00000000" w:rsidRPr="004D4B74" w:rsidP="004D4B74">
      <w:pPr>
        <w:pStyle w:val="ListBullet2"/>
      </w:pPr>
      <w:r w:rsidRPr="004D4B74">
        <w:t xml:space="preserve">workplace </w:t>
      </w:r>
      <w:r w:rsidRPr="004D4B74">
        <w:t>health and safety and environmental and biosecurity legislation and regulations and workplace procedures applicable to assessing landscape sites</w:t>
      </w:r>
    </w:p>
    <w:p w:rsidR="00000000" w:rsidRPr="004D4B74" w:rsidP="004D4B74">
      <w:pPr>
        <w:pStyle w:val="ListBullet2"/>
      </w:pPr>
      <w:r w:rsidRPr="004D4B74">
        <w:t>local, state and federal regulations relevant to assessing landscape sites</w:t>
      </w:r>
    </w:p>
    <w:p w:rsidR="00000000" w:rsidRPr="004D4B74" w:rsidP="004D4B74">
      <w:pPr>
        <w:pStyle w:val="ListBullet"/>
      </w:pPr>
      <w:r w:rsidRPr="004D4B74">
        <w:t>relationships:</w:t>
      </w:r>
    </w:p>
    <w:p w:rsidR="00000000" w:rsidRPr="004D4B74" w:rsidP="004D4B74">
      <w:pPr>
        <w:pStyle w:val="ListBullet2"/>
      </w:pPr>
      <w:r w:rsidRPr="004D4B74">
        <w:t>clients</w:t>
      </w:r>
    </w:p>
    <w:p w:rsidR="00000000" w:rsidRPr="004D4B74" w:rsidP="004D4B74">
      <w:pPr>
        <w:pStyle w:val="ListBullet"/>
      </w:pPr>
      <w:r w:rsidRPr="004D4B74">
        <w:t>timeframes</w:t>
      </w:r>
      <w:r w:rsidRPr="004D4B74">
        <w:t>:</w:t>
      </w:r>
    </w:p>
    <w:p w:rsidR="00000000" w:rsidRPr="004D4B74" w:rsidP="004D4B74">
      <w:pPr>
        <w:pStyle w:val="ListBullet2"/>
      </w:pPr>
      <w:r w:rsidRPr="004D4B74">
        <w:t>according to job requirements.</w:t>
      </w:r>
    </w:p>
    <w:p w:rsidR="00000000" w:rsidRPr="004D4B74" w:rsidP="00987661">
      <w:pPr>
        <w:pStyle w:val="BodyText"/>
      </w:pPr>
      <w:r w:rsidRPr="004D4B74">
        <w:t>Assessors of this unit must satisfy the requirements for assessors in applicable vocational education and training legislation, frameworks and/or standards.</w:t>
      </w:r>
    </w:p>
    <w:p w:rsidR="00000000" w:rsidRPr="004D4B74" w:rsidP="004D4B74">
      <w:pPr>
        <w:pStyle w:val="Heading1"/>
      </w:pPr>
      <w:bookmarkStart w:id="13" w:name="O_1211421"/>
      <w:bookmarkEnd w:id="13"/>
      <w:r w:rsidRPr="004D4B74">
        <w:t>Links</w:t>
      </w:r>
    </w:p>
    <w:p w:rsidR="00000000" w:rsidRPr="004D4B74" w:rsidP="00987661">
      <w:pPr>
        <w:pStyle w:val="BodyText"/>
      </w:pPr>
      <w:r w:rsidRPr="004D4B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0E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D4B74" w:rsidP="004D4B74"/>
    <w:sectPr w:rsidSect="004D4B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B74" w:rsidRPr="00987661" w:rsidP="009876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661" w:rsidP="004D4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7661" w:rsidP="004D4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7661" w:rsidP="004D4B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B74" w:rsidP="004D4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7661">
      <w:t>Approved</w:t>
    </w:r>
    <w:r w:rsidR="009876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766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7661">
      <w:rPr>
        <w:noProof/>
      </w:rPr>
      <w:t>5</w:t>
    </w:r>
    <w:r>
      <w:rPr>
        <w:noProof/>
      </w:rPr>
      <w:fldChar w:fldCharType="end"/>
    </w:r>
  </w:p>
  <w:p w:rsidR="004D4B74" w:rsidP="004D4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76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7661">
      <w:t>Skills Insight</w:t>
    </w:r>
    <w:r w:rsidR="00987661">
      <w:fldChar w:fldCharType="end"/>
    </w:r>
  </w:p>
  <w:p w:rsidR="004D4B74" w:rsidP="004D4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6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B74" w:rsidRPr="00987661" w:rsidP="009876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661" w:rsidRPr="002D2AF8" w:rsidP="004D4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AHCDES509 Assess landscape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87661" w:rsidP="004D4B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B74" w:rsidRPr="002D2AF8" w:rsidP="004D4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7661">
      <w:t>AHCDES509 Assess landscape sites</w:t>
    </w:r>
    <w:r w:rsidR="009876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7661">
      <w:rPr>
        <w:noProof/>
      </w:rPr>
      <w:t>1 March 2025</w:t>
    </w:r>
    <w:r>
      <w:fldChar w:fldCharType="end"/>
    </w:r>
  </w:p>
  <w:p w:rsidR="004D4B74" w:rsidP="004D4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9605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4C9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940E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B74"/>
  </w:style>
  <w:style w:type="character" w:customStyle="1" w:styleId="Heading1Char">
    <w:name w:val="Heading 1 Char"/>
    <w:basedOn w:val="DefaultParagraphFont"/>
    <w:link w:val="Heading1"/>
    <w:rsid w:val="004D4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B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4B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4B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4B74"/>
    <w:rPr>
      <w:i/>
    </w:rPr>
  </w:style>
  <w:style w:type="paragraph" w:customStyle="1" w:styleId="SuperHeading">
    <w:name w:val="SuperHeading"/>
    <w:basedOn w:val="Normal"/>
    <w:rsid w:val="004D4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4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4B74"/>
    <w:rPr>
      <w:b/>
    </w:rPr>
  </w:style>
  <w:style w:type="character" w:customStyle="1" w:styleId="Heading2Char">
    <w:name w:val="Heading 2 Char"/>
    <w:basedOn w:val="DefaultParagraphFont"/>
    <w:link w:val="Heading2"/>
    <w:rsid w:val="004D4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B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4B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4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4B74"/>
    <w:rPr>
      <w:b/>
      <w:spacing w:val="0"/>
    </w:rPr>
  </w:style>
  <w:style w:type="paragraph" w:customStyle="1" w:styleId="SuperTitle">
    <w:name w:val="SuperTitle"/>
    <w:basedOn w:val="Title"/>
    <w:rsid w:val="004D4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4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B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4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B74"/>
  </w:style>
  <w:style w:type="paragraph" w:styleId="TableofFigures">
    <w:name w:val="table of figures"/>
    <w:basedOn w:val="Normal"/>
    <w:next w:val="Normal"/>
    <w:semiHidden/>
    <w:rsid w:val="004D4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B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4B74"/>
    <w:rPr>
      <w:rFonts w:ascii="Wingdings" w:hAnsi="Wingdings"/>
    </w:rPr>
  </w:style>
  <w:style w:type="paragraph" w:customStyle="1" w:styleId="TableHeading">
    <w:name w:val="Table Heading"/>
    <w:basedOn w:val="HeadingBase"/>
    <w:rsid w:val="004D4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B74"/>
    <w:rPr>
      <w:color w:val="0033CC"/>
      <w:u w:val="none"/>
    </w:rPr>
  </w:style>
  <w:style w:type="paragraph" w:customStyle="1" w:styleId="BodyTextRight">
    <w:name w:val="Body Text Right"/>
    <w:basedOn w:val="BodyText"/>
    <w:rsid w:val="004D4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B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B74"/>
    <w:rPr>
      <w:sz w:val="32"/>
    </w:rPr>
  </w:style>
  <w:style w:type="paragraph" w:customStyle="1" w:styleId="HeadingProcedure">
    <w:name w:val="Heading Procedure"/>
    <w:basedOn w:val="HeadingBase"/>
    <w:next w:val="Normal"/>
    <w:rsid w:val="004D4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B74"/>
    <w:pPr>
      <w:spacing w:before="60" w:after="60"/>
    </w:pPr>
  </w:style>
  <w:style w:type="paragraph" w:styleId="ListContinue">
    <w:name w:val="List Continue"/>
    <w:basedOn w:val="List"/>
    <w:rsid w:val="004D4B74"/>
    <w:pPr>
      <w:ind w:firstLine="0"/>
    </w:pPr>
  </w:style>
  <w:style w:type="paragraph" w:customStyle="1" w:styleId="ListNote">
    <w:name w:val="List Note"/>
    <w:basedOn w:val="List"/>
    <w:rsid w:val="004D4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B74"/>
    <w:rPr>
      <w:rFonts w:ascii="Courier New" w:hAnsi="Courier New"/>
    </w:rPr>
  </w:style>
  <w:style w:type="paragraph" w:customStyle="1" w:styleId="NoteBullet">
    <w:name w:val="Note Bullet"/>
    <w:basedOn w:val="Note"/>
    <w:rsid w:val="004D4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B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4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B74"/>
    <w:rPr>
      <w:b/>
      <w:smallCaps/>
    </w:rPr>
  </w:style>
  <w:style w:type="paragraph" w:customStyle="1" w:styleId="TableListNumber">
    <w:name w:val="Table List Number"/>
    <w:basedOn w:val="ListNumber"/>
    <w:rsid w:val="004D4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B74"/>
    <w:pPr>
      <w:numPr>
        <w:numId w:val="9"/>
      </w:numPr>
    </w:pPr>
  </w:style>
  <w:style w:type="paragraph" w:customStyle="1" w:styleId="ListAlpha2">
    <w:name w:val="List Alpha 2"/>
    <w:basedOn w:val="List2"/>
    <w:rsid w:val="004D4B74"/>
    <w:pPr>
      <w:numPr>
        <w:numId w:val="8"/>
      </w:numPr>
    </w:pPr>
  </w:style>
  <w:style w:type="paragraph" w:styleId="List2">
    <w:name w:val="List 2"/>
    <w:basedOn w:val="BodyText"/>
    <w:rsid w:val="004D4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B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B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4B74"/>
    <w:pPr>
      <w:numPr>
        <w:numId w:val="4"/>
      </w:numPr>
    </w:pPr>
  </w:style>
  <w:style w:type="paragraph" w:styleId="ListContinue2">
    <w:name w:val="List Continue 2"/>
    <w:basedOn w:val="List2"/>
    <w:rsid w:val="004D4B74"/>
    <w:pPr>
      <w:ind w:firstLine="0"/>
    </w:pPr>
  </w:style>
  <w:style w:type="paragraph" w:styleId="ListContinue3">
    <w:name w:val="List Continue 3"/>
    <w:basedOn w:val="List3"/>
    <w:rsid w:val="004D4B74"/>
    <w:pPr>
      <w:ind w:left="1021" w:firstLine="0"/>
    </w:pPr>
  </w:style>
  <w:style w:type="paragraph" w:styleId="ListContinue4">
    <w:name w:val="List Continue 4"/>
    <w:basedOn w:val="List4"/>
    <w:rsid w:val="004D4B74"/>
    <w:pPr>
      <w:ind w:firstLine="0"/>
    </w:pPr>
  </w:style>
  <w:style w:type="paragraph" w:styleId="ListContinue5">
    <w:name w:val="List Continue 5"/>
    <w:basedOn w:val="List5"/>
    <w:rsid w:val="004D4B74"/>
    <w:pPr>
      <w:ind w:firstLine="0"/>
    </w:pPr>
  </w:style>
  <w:style w:type="paragraph" w:styleId="ListNumber3">
    <w:name w:val="List Number 3"/>
    <w:basedOn w:val="List3"/>
    <w:rsid w:val="004D4B74"/>
    <w:pPr>
      <w:numPr>
        <w:numId w:val="5"/>
      </w:numPr>
    </w:pPr>
  </w:style>
  <w:style w:type="paragraph" w:styleId="ListNumber4">
    <w:name w:val="List Number 4"/>
    <w:basedOn w:val="List4"/>
    <w:rsid w:val="004D4B74"/>
    <w:pPr>
      <w:numPr>
        <w:numId w:val="6"/>
      </w:numPr>
    </w:pPr>
  </w:style>
  <w:style w:type="paragraph" w:styleId="ListNumber5">
    <w:name w:val="List Number 5"/>
    <w:basedOn w:val="List5"/>
    <w:rsid w:val="004D4B74"/>
    <w:pPr>
      <w:numPr>
        <w:numId w:val="7"/>
      </w:numPr>
    </w:pPr>
  </w:style>
  <w:style w:type="paragraph" w:styleId="BlockText">
    <w:name w:val="Block Text"/>
    <w:basedOn w:val="Normal"/>
    <w:rsid w:val="004D4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B74"/>
    <w:rPr>
      <w:sz w:val="16"/>
      <w:vertAlign w:val="superscript"/>
    </w:rPr>
  </w:style>
  <w:style w:type="character" w:customStyle="1" w:styleId="Symbols">
    <w:name w:val="Symbols"/>
    <w:basedOn w:val="DefaultParagraphFont"/>
    <w:rsid w:val="004D4B74"/>
    <w:rPr>
      <w:rFonts w:ascii="Symbol" w:hAnsi="Symbol"/>
    </w:rPr>
  </w:style>
  <w:style w:type="character" w:customStyle="1" w:styleId="MenuOptions">
    <w:name w:val="Menu Options"/>
    <w:basedOn w:val="DefaultParagraphFont"/>
    <w:rsid w:val="004D4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B74"/>
    <w:rPr>
      <w:b/>
    </w:rPr>
  </w:style>
  <w:style w:type="character" w:customStyle="1" w:styleId="Underlined">
    <w:name w:val="Underlined"/>
    <w:basedOn w:val="DefaultParagraphFont"/>
    <w:rsid w:val="004D4B74"/>
    <w:rPr>
      <w:u w:val="single"/>
    </w:rPr>
  </w:style>
  <w:style w:type="paragraph" w:customStyle="1" w:styleId="TableBodyTextRight">
    <w:name w:val="Table Body Text Right"/>
    <w:basedOn w:val="TableBodyText"/>
    <w:rsid w:val="004D4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B74"/>
    <w:rPr>
      <w:sz w:val="18"/>
    </w:rPr>
  </w:style>
  <w:style w:type="paragraph" w:customStyle="1" w:styleId="BodySmallRight">
    <w:name w:val="Body Small Right"/>
    <w:basedOn w:val="BodyTextRight"/>
    <w:rsid w:val="004D4B74"/>
    <w:rPr>
      <w:sz w:val="18"/>
      <w:szCs w:val="18"/>
    </w:rPr>
  </w:style>
  <w:style w:type="paragraph" w:customStyle="1" w:styleId="MarginEdition">
    <w:name w:val="Margin Edition"/>
    <w:basedOn w:val="MarginNote"/>
    <w:rsid w:val="004D4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B74"/>
    <w:rPr>
      <w:sz w:val="2"/>
      <w:szCs w:val="2"/>
    </w:rPr>
  </w:style>
  <w:style w:type="character" w:customStyle="1" w:styleId="Small">
    <w:name w:val="Small"/>
    <w:basedOn w:val="DefaultParagraphFont"/>
    <w:rsid w:val="004D4B74"/>
    <w:rPr>
      <w:sz w:val="16"/>
    </w:rPr>
  </w:style>
  <w:style w:type="paragraph" w:customStyle="1" w:styleId="WideTable">
    <w:name w:val="Wide Table"/>
    <w:basedOn w:val="Normal"/>
    <w:rsid w:val="004D4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B74"/>
  </w:style>
  <w:style w:type="paragraph" w:styleId="Quote">
    <w:name w:val="Quote"/>
    <w:basedOn w:val="Heading1"/>
    <w:link w:val="QuoteChar"/>
    <w:qFormat/>
    <w:rsid w:val="004D4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B74"/>
    <w:pPr>
      <w:pageBreakBefore/>
    </w:pPr>
  </w:style>
  <w:style w:type="paragraph" w:customStyle="1" w:styleId="Border">
    <w:name w:val="Border"/>
    <w:basedOn w:val="Normal"/>
    <w:qFormat/>
    <w:rsid w:val="004D4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B74"/>
    <w:rPr>
      <w:u w:val="single"/>
    </w:rPr>
  </w:style>
  <w:style w:type="character" w:customStyle="1" w:styleId="BoldandItalics">
    <w:name w:val="Bold and Italics"/>
    <w:qFormat/>
    <w:rsid w:val="004D4B74"/>
    <w:rPr>
      <w:b/>
      <w:i/>
      <w:u w:val="none"/>
    </w:rPr>
  </w:style>
  <w:style w:type="paragraph" w:styleId="BalloonText">
    <w:name w:val="Balloon Text"/>
    <w:basedOn w:val="Normal"/>
    <w:link w:val="BalloonTextChar"/>
    <w:rsid w:val="004D4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B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76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1167</Words>
  <Characters>7614</Characters>
  <Application>Microsoft Office Word</Application>
  <DocSecurity>0</DocSecurity>
  <Lines>223</Lines>
  <Paragraphs>162</Paragraphs>
  <ScaleCrop>false</ScaleCrop>
  <Company>Author-it Software Corporation Ltd.</Company>
  <LinksUpToDate>false</LinksUpToDate>
  <CharactersWithSpaces>8619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AHCDES509 Assess landscape sites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2025-03-01T11:14:00Z</dcterms:created>
  <dcterms:modified xsi:type="dcterms:W3CDTF">2025-03-01T11:14:00Z</dcterms:modified>
</cp:coreProperties>
</file>