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50BFB" w:rsidP="00850BFB">
      <w:pPr>
        <w:pStyle w:val="Title"/>
      </w:pPr>
      <w:r>
        <w:fldChar w:fldCharType="begin"/>
      </w:r>
      <w:r>
        <w:instrText xml:space="preserve"> TITLE   \* MERGEFORMAT </w:instrText>
      </w:r>
      <w:r>
        <w:fldChar w:fldCharType="separate"/>
      </w:r>
      <w:r>
        <w:t>AHCDES508 Design sustainable landscapes</w:t>
      </w:r>
      <w:r>
        <w:fldChar w:fldCharType="end"/>
      </w:r>
    </w:p>
    <w:p w:rsidR="00850BFB" w:rsidP="00850BFB">
      <w:pPr>
        <w:pStyle w:val="Version"/>
        <w:sectPr w:rsidSect="009C23B9">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C23B9" w:rsidP="009C23B9">
      <w:pPr>
        <w:pStyle w:val="SuperHeading"/>
      </w:pPr>
      <w:r w:rsidRPr="009C23B9">
        <w:t>AHCDES508 Design sustainable landscapes</w:t>
      </w:r>
    </w:p>
    <w:p w:rsidR="00000000" w:rsidRPr="009C23B9" w:rsidP="009C23B9">
      <w:pPr>
        <w:pStyle w:val="Heading1"/>
      </w:pPr>
      <w:bookmarkStart w:id="1" w:name="O_1211386"/>
      <w:bookmarkEnd w:id="1"/>
      <w:r w:rsidRPr="009C23B9">
        <w:t>Modification History</w:t>
      </w:r>
    </w:p>
    <w:tbl>
      <w:tblPr>
        <w:tblW w:w="9520" w:type="dxa"/>
        <w:tblLayout w:type="fixed"/>
        <w:tblCellMar>
          <w:left w:w="62" w:type="dxa"/>
          <w:right w:w="62" w:type="dxa"/>
        </w:tblCellMar>
        <w:tblLook w:val="0000"/>
      </w:tblPr>
      <w:tblGrid>
        <w:gridCol w:w="2581"/>
        <w:gridCol w:w="6939"/>
      </w:tblGrid>
      <w:tr w:rsidTr="009C23B9">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23B9">
            <w:pPr>
              <w:pStyle w:val="BodyTextBold"/>
              <w:rPr>
                <w:lang w:val="en-NZ"/>
              </w:rPr>
            </w:pPr>
            <w:r w:rsidRPr="009C23B9">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23B9">
            <w:pPr>
              <w:pStyle w:val="BodyTextBold"/>
              <w:rPr>
                <w:lang w:val="en-NZ"/>
              </w:rPr>
            </w:pPr>
            <w:r w:rsidRPr="009C23B9">
              <w:t>Comments</w:t>
            </w:r>
          </w:p>
        </w:tc>
      </w:tr>
      <w:tr w:rsidTr="009C23B9">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23B9">
            <w:pPr>
              <w:pStyle w:val="BodyText"/>
              <w:rPr>
                <w:lang w:val="en-NZ"/>
              </w:rPr>
            </w:pPr>
            <w:r w:rsidRPr="009C23B9">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C23B9" w:rsidP="009C23B9">
            <w:pPr>
              <w:pStyle w:val="BodyText"/>
            </w:pPr>
            <w:r w:rsidRPr="009C23B9">
              <w:t>This version released with AHC Agriculture, Horticulture and Conservation and Land Management Training Package Version 7.0.</w:t>
            </w:r>
          </w:p>
        </w:tc>
      </w:tr>
    </w:tbl>
    <w:p w:rsidR="00000000" w:rsidRPr="009C23B9" w:rsidP="009C23B9">
      <w:pPr>
        <w:pStyle w:val="BodyText"/>
      </w:pPr>
    </w:p>
    <w:p w:rsidR="00000000" w:rsidRPr="009C23B9" w:rsidP="009C23B9">
      <w:pPr>
        <w:pStyle w:val="AllowPageBreak"/>
      </w:pPr>
    </w:p>
    <w:p w:rsidR="00000000" w:rsidRPr="009C23B9" w:rsidP="009C23B9">
      <w:pPr>
        <w:pStyle w:val="Heading1"/>
      </w:pPr>
      <w:bookmarkStart w:id="2" w:name="O_1211387"/>
      <w:bookmarkEnd w:id="2"/>
      <w:r w:rsidRPr="009C23B9">
        <w:t>Application</w:t>
      </w:r>
    </w:p>
    <w:p w:rsidR="00000000" w:rsidRPr="009C23B9" w:rsidP="00850BFB">
      <w:pPr>
        <w:pStyle w:val="BodyText"/>
      </w:pPr>
      <w:r w:rsidRPr="009C23B9">
        <w:t>This unit of competency describes the skills and k</w:t>
      </w:r>
      <w:r w:rsidRPr="009C23B9">
        <w:t>nowledge required to design sustainable landscapes, including assessing requirements for sustainable land use, preparing an integrated design, planning implementation into design, and auditing implementation for improvement of long-term ecological sustaina</w:t>
      </w:r>
      <w:r w:rsidRPr="009C23B9">
        <w:t>bility of landscapes.</w:t>
      </w:r>
    </w:p>
    <w:p w:rsidR="00000000" w:rsidRPr="009C23B9" w:rsidP="00850BFB">
      <w:pPr>
        <w:pStyle w:val="BodyText"/>
      </w:pPr>
      <w:r w:rsidRPr="009C23B9">
        <w:t>The unit applies to individuals who apply specialist skills and knowledge to design sustainable landscapes, take personal responsibility and exercise autonomy in undertaking complex work. They analyse and synthesise information, and a</w:t>
      </w:r>
      <w:r w:rsidRPr="009C23B9">
        <w:t>nalyse, design and communicate solutions to sometimes complex problems.</w:t>
      </w:r>
    </w:p>
    <w:p w:rsidR="00000000" w:rsidRPr="009C23B9" w:rsidP="00850BFB">
      <w:pPr>
        <w:pStyle w:val="BodyText"/>
      </w:pPr>
      <w:r w:rsidRPr="009C23B9">
        <w:t>All work is carried out to comply with workplace procedures, health and safety in the workplace requirements, legislative and regulatory requirements, and sustainability and biosecurit</w:t>
      </w:r>
      <w:r w:rsidRPr="009C23B9">
        <w:t>y practices.</w:t>
      </w:r>
    </w:p>
    <w:p w:rsidR="00000000" w:rsidRPr="009C23B9" w:rsidP="00850BFB">
      <w:pPr>
        <w:pStyle w:val="BodyText"/>
      </w:pPr>
      <w:r w:rsidRPr="009C23B9">
        <w:t>No licensing, legislative or certification requirements apply to this unit at the time of publication.</w:t>
      </w:r>
    </w:p>
    <w:p w:rsidR="00000000" w:rsidRPr="009C23B9" w:rsidP="009C23B9">
      <w:pPr>
        <w:pStyle w:val="Heading1"/>
      </w:pPr>
      <w:bookmarkStart w:id="3" w:name="O_1211388"/>
      <w:bookmarkEnd w:id="3"/>
      <w:r w:rsidRPr="009C23B9">
        <w:t>Pre-requisite Unit</w:t>
      </w:r>
    </w:p>
    <w:p w:rsidR="00000000" w:rsidRPr="009C23B9" w:rsidP="00850BFB">
      <w:pPr>
        <w:pStyle w:val="BodyText"/>
      </w:pPr>
      <w:r w:rsidRPr="009C23B9">
        <w:t>Nil</w:t>
      </w:r>
    </w:p>
    <w:p w:rsidR="00000000" w:rsidRPr="009C23B9" w:rsidP="009C23B9">
      <w:pPr>
        <w:pStyle w:val="Heading1"/>
      </w:pPr>
      <w:bookmarkStart w:id="4" w:name="O_1211390"/>
      <w:bookmarkEnd w:id="4"/>
      <w:r w:rsidRPr="009C23B9">
        <w:t>Unit Sector</w:t>
      </w:r>
    </w:p>
    <w:p w:rsidR="00000000" w:rsidRPr="009C23B9" w:rsidP="00850BFB">
      <w:pPr>
        <w:pStyle w:val="BodyText"/>
      </w:pPr>
      <w:r w:rsidRPr="009C23B9">
        <w:t>Design (DES)</w:t>
      </w:r>
    </w:p>
    <w:p w:rsidR="00000000" w:rsidRPr="009C23B9" w:rsidP="009C23B9">
      <w:pPr>
        <w:pStyle w:val="Heading1"/>
      </w:pPr>
      <w:bookmarkStart w:id="5" w:name="O_1211391"/>
      <w:bookmarkEnd w:id="5"/>
      <w:r w:rsidRPr="009C23B9">
        <w:t>Elements and Performance Criteria</w:t>
      </w:r>
    </w:p>
    <w:tbl>
      <w:tblPr>
        <w:tblW w:w="9520" w:type="dxa"/>
        <w:tblLayout w:type="fixed"/>
        <w:tblCellMar>
          <w:left w:w="62" w:type="dxa"/>
          <w:right w:w="62" w:type="dxa"/>
        </w:tblCellMar>
        <w:tblLook w:val="0000"/>
      </w:tblPr>
      <w:tblGrid>
        <w:gridCol w:w="2580"/>
        <w:gridCol w:w="6940"/>
      </w:tblGrid>
      <w:tr w:rsidTr="00850BFB">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9C23B9">
            <w:pPr>
              <w:pStyle w:val="BodyTextBold"/>
              <w:rPr>
                <w:lang w:val="en-NZ"/>
              </w:rPr>
            </w:pPr>
            <w:r w:rsidRPr="009C23B9">
              <w:t>Elements</w:t>
            </w:r>
          </w:p>
        </w:tc>
        <w:tc>
          <w:tcPr>
            <w:tcW w:w="694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9C23B9">
            <w:pPr>
              <w:pStyle w:val="BodyTextBold"/>
              <w:rPr>
                <w:lang w:val="en-NZ"/>
              </w:rPr>
            </w:pPr>
            <w:r w:rsidRPr="009C23B9">
              <w:t>Performance Criteria</w:t>
            </w:r>
          </w:p>
        </w:tc>
      </w:tr>
      <w:tr w:rsidTr="00850BFB">
        <w:tblPrEx>
          <w:tblW w:w="9520" w:type="dxa"/>
          <w:tblLayout w:type="fixed"/>
          <w:tblCellMar>
            <w:left w:w="62" w:type="dxa"/>
            <w:right w:w="62" w:type="dxa"/>
          </w:tblCellMar>
          <w:tblLook w:val="0000"/>
        </w:tblPrEx>
        <w:trPr>
          <w:tblHeader/>
        </w:trPr>
        <w:tc>
          <w:tcPr>
            <w:tcW w:w="258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9C23B9" w:rsidP="009C23B9">
            <w:pPr>
              <w:pStyle w:val="BodyText"/>
            </w:pPr>
            <w:r w:rsidRPr="009C23B9">
              <w:rPr>
                <w:rStyle w:val="Emphasis"/>
              </w:rPr>
              <w:t>Elements describe the essential outcomes.</w:t>
            </w:r>
          </w:p>
        </w:tc>
        <w:tc>
          <w:tcPr>
            <w:tcW w:w="694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9C23B9">
            <w:pPr>
              <w:pStyle w:val="BodyText"/>
              <w:rPr>
                <w:lang w:val="en-NZ"/>
              </w:rPr>
            </w:pPr>
            <w:r w:rsidRPr="009C23B9">
              <w:rPr>
                <w:rStyle w:val="Emphasis"/>
              </w:rPr>
              <w:t>Performance criteria describe the performance needed to demonstrate achievement of the element.</w:t>
            </w:r>
          </w:p>
        </w:tc>
      </w:tr>
      <w:tr w:rsidTr="00850BFB">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23B9">
            <w:pPr>
              <w:pStyle w:val="BodyText"/>
              <w:rPr>
                <w:lang w:val="en-NZ"/>
              </w:rPr>
            </w:pPr>
            <w:r w:rsidRPr="009C23B9">
              <w:t xml:space="preserve">1. Assess requirements </w:t>
            </w:r>
            <w:r w:rsidRPr="009C23B9">
              <w:t>for sustainable land use</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C23B9" w:rsidP="009C23B9">
            <w:pPr>
              <w:pStyle w:val="BodyText"/>
            </w:pPr>
            <w:r w:rsidRPr="009C23B9">
              <w:t>1.1 Consult with client to discuss pur</w:t>
            </w:r>
            <w:r w:rsidRPr="009C23B9">
              <w:t xml:space="preserve">pose and requirements of design </w:t>
            </w:r>
            <w:r w:rsidRPr="009C23B9">
              <w:t>and create brief establishing specific sustainability requirements for design</w:t>
            </w:r>
          </w:p>
          <w:p w:rsidR="00000000" w:rsidRPr="009C23B9" w:rsidP="009C23B9">
            <w:pPr>
              <w:pStyle w:val="BodyText"/>
            </w:pPr>
            <w:r w:rsidRPr="009C23B9">
              <w:t>1.2 Research and identify legislative and regulatory requirements and document in improvement plan</w:t>
            </w:r>
          </w:p>
          <w:p w:rsidR="00000000" w:rsidRPr="009C23B9" w:rsidP="009C23B9">
            <w:pPr>
              <w:pStyle w:val="BodyText"/>
            </w:pPr>
            <w:r w:rsidRPr="009C23B9">
              <w:t>1.3 Identify specific requirements for sustaina</w:t>
            </w:r>
            <w:r w:rsidRPr="009C23B9">
              <w:t>bility from business plan or documentation</w:t>
            </w:r>
          </w:p>
          <w:p w:rsidR="00000000" w:rsidRPr="009C23B9" w:rsidP="009C23B9">
            <w:pPr>
              <w:pStyle w:val="BodyText"/>
            </w:pPr>
            <w:r w:rsidRPr="009C23B9">
              <w:t>1.4 Assess land area for biophysical factors, biodiversity, historical, heritage and cultural attributes, services, site modifications and threats to sustainability</w:t>
            </w:r>
          </w:p>
          <w:p w:rsidR="00000000" w:rsidP="009C23B9">
            <w:pPr>
              <w:pStyle w:val="BodyText"/>
              <w:rPr>
                <w:lang w:val="en-NZ"/>
              </w:rPr>
            </w:pPr>
            <w:r w:rsidRPr="009C23B9">
              <w:t>1.5 Identify environmental implications of range of landscape works and research, identify and report to relevant personnel with recommendations</w:t>
            </w:r>
          </w:p>
        </w:tc>
      </w:tr>
      <w:tr w:rsidTr="00850BFB">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23B9">
            <w:pPr>
              <w:pStyle w:val="BodyText"/>
              <w:rPr>
                <w:lang w:val="en-NZ"/>
              </w:rPr>
            </w:pPr>
            <w:r w:rsidRPr="009C23B9">
              <w:t>2. Prepare an integrated design to improve land use</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C23B9" w:rsidP="009C23B9">
            <w:pPr>
              <w:pStyle w:val="BodyText"/>
            </w:pPr>
            <w:r w:rsidRPr="009C23B9">
              <w:t>2.1 Develop concept plan for improvement that reflects cli</w:t>
            </w:r>
            <w:r w:rsidRPr="009C23B9">
              <w:t>ent preferences and requirements, heritage issues, site factors and any identified environmental requirements</w:t>
            </w:r>
          </w:p>
          <w:p w:rsidR="00000000" w:rsidRPr="009C23B9" w:rsidP="009C23B9">
            <w:pPr>
              <w:pStyle w:val="BodyText"/>
            </w:pPr>
            <w:r w:rsidRPr="009C23B9">
              <w:t>2.2 Present concept plan to client or landowner for discussion and approval</w:t>
            </w:r>
          </w:p>
          <w:p w:rsidR="00000000" w:rsidRPr="009C23B9" w:rsidP="009C23B9">
            <w:pPr>
              <w:pStyle w:val="BodyText"/>
            </w:pPr>
            <w:r w:rsidRPr="009C23B9">
              <w:t>2.3 Research, report and reference specific technical documents or rep</w:t>
            </w:r>
            <w:r w:rsidRPr="009C23B9">
              <w:t>orts regarding energy efficiency and use, current and developing technologies and legislative and workplace requirements</w:t>
            </w:r>
          </w:p>
          <w:p w:rsidR="00000000" w:rsidRPr="009C23B9" w:rsidP="009C23B9">
            <w:pPr>
              <w:pStyle w:val="BodyText"/>
            </w:pPr>
            <w:r w:rsidRPr="009C23B9">
              <w:t>2.4 Consider design of products, materials and finishes that are efficient, low risk and cyclic and confirm availability from local sou</w:t>
            </w:r>
            <w:r w:rsidRPr="009C23B9">
              <w:t>rce</w:t>
            </w:r>
          </w:p>
          <w:p w:rsidR="00000000" w:rsidRPr="009C23B9" w:rsidP="009C23B9">
            <w:pPr>
              <w:pStyle w:val="BodyText"/>
            </w:pPr>
            <w:r w:rsidRPr="009C23B9">
              <w:t>2.5 Evaluate impact of resources, materials, equipment and machinery required for works on sustainable use of site</w:t>
            </w:r>
          </w:p>
          <w:p w:rsidR="00000000" w:rsidRPr="009C23B9" w:rsidP="009C23B9">
            <w:pPr>
              <w:pStyle w:val="BodyText"/>
            </w:pPr>
            <w:r w:rsidRPr="009C23B9">
              <w:t>2.6 Select plants and soils or soil ameliorant techniques for their integrated roles for designed outcomes in specific site conditions, s</w:t>
            </w:r>
            <w:r w:rsidRPr="009C23B9">
              <w:t>ystem of irrigation and environmental parameters</w:t>
            </w:r>
          </w:p>
          <w:p w:rsidR="00000000" w:rsidRPr="009C23B9" w:rsidP="009C23B9">
            <w:pPr>
              <w:pStyle w:val="BodyText"/>
            </w:pPr>
            <w:r w:rsidRPr="009C23B9">
              <w:t>2.7 Review environmental conditions for functional analysis of site and planned design</w:t>
            </w:r>
          </w:p>
          <w:p w:rsidR="00000000" w:rsidRPr="009C23B9" w:rsidP="009C23B9">
            <w:pPr>
              <w:pStyle w:val="BodyText"/>
            </w:pPr>
            <w:r w:rsidRPr="009C23B9">
              <w:t>2.8 Prepare detailed plan or design</w:t>
            </w:r>
          </w:p>
          <w:p w:rsidR="00000000" w:rsidP="009C23B9">
            <w:pPr>
              <w:pStyle w:val="BodyText"/>
              <w:rPr>
                <w:lang w:val="en-NZ"/>
              </w:rPr>
            </w:pPr>
            <w:r w:rsidRPr="009C23B9">
              <w:t>2.9 Present plan or design to client or landowner for acceptance</w:t>
            </w:r>
          </w:p>
        </w:tc>
      </w:tr>
      <w:tr w:rsidTr="00850BFB">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23B9">
            <w:pPr>
              <w:pStyle w:val="BodyText"/>
              <w:rPr>
                <w:lang w:val="en-NZ"/>
              </w:rPr>
            </w:pPr>
            <w:r w:rsidRPr="009C23B9">
              <w:t>3. Plan the implem</w:t>
            </w:r>
            <w:r w:rsidRPr="009C23B9">
              <w:t>entation into the design</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C23B9" w:rsidP="009C23B9">
            <w:pPr>
              <w:pStyle w:val="BodyText"/>
            </w:pPr>
            <w:r w:rsidRPr="009C23B9">
              <w:t>3.1 Outline staged implementation and development including site access</w:t>
            </w:r>
          </w:p>
          <w:p w:rsidR="00000000" w:rsidRPr="009C23B9" w:rsidP="009C23B9">
            <w:pPr>
              <w:pStyle w:val="BodyText"/>
            </w:pPr>
            <w:r w:rsidRPr="009C23B9">
              <w:t xml:space="preserve">3.2 Incorporate timelines for development according to </w:t>
            </w:r>
            <w:r w:rsidRPr="009C23B9">
              <w:t>implementation plan and principles of sustainability</w:t>
            </w:r>
          </w:p>
          <w:p w:rsidR="00000000" w:rsidRPr="009C23B9" w:rsidP="009C23B9">
            <w:pPr>
              <w:pStyle w:val="BodyText"/>
            </w:pPr>
            <w:r w:rsidRPr="009C23B9">
              <w:t>3.3 Determine schedules for planting and post-plant</w:t>
            </w:r>
            <w:r w:rsidRPr="009C23B9">
              <w:t>ing care according to requirements of plant species, site conditions and planning requirements</w:t>
            </w:r>
          </w:p>
          <w:p w:rsidR="00000000" w:rsidRPr="009C23B9" w:rsidP="009C23B9">
            <w:pPr>
              <w:pStyle w:val="BodyText"/>
            </w:pPr>
            <w:r w:rsidRPr="009C23B9">
              <w:t>3.4 Integrate protection of water resources, riparian zones or storm water drainage systems (SUDS), specified trees and existing vegetation into design plan</w:t>
            </w:r>
          </w:p>
          <w:p w:rsidR="00000000" w:rsidRPr="009C23B9" w:rsidP="009C23B9">
            <w:pPr>
              <w:pStyle w:val="BodyText"/>
            </w:pPr>
            <w:r w:rsidRPr="009C23B9">
              <w:t xml:space="preserve">3.5 </w:t>
            </w:r>
            <w:r w:rsidRPr="009C23B9">
              <w:t>Review chemical, non-chemical, ameliorant application and waste disposal procedures and processes to select designs of minimal environmental consequence and potential contamination of soils and ground water</w:t>
            </w:r>
          </w:p>
          <w:p w:rsidR="00000000" w:rsidP="009C23B9">
            <w:pPr>
              <w:pStyle w:val="BodyText"/>
              <w:rPr>
                <w:lang w:val="en-NZ"/>
              </w:rPr>
            </w:pPr>
            <w:r w:rsidRPr="009C23B9">
              <w:t>3.6 Review implementation outline for integration</w:t>
            </w:r>
            <w:r w:rsidRPr="009C23B9">
              <w:t xml:space="preserve"> of approach to land and water management</w:t>
            </w:r>
          </w:p>
        </w:tc>
      </w:tr>
      <w:tr w:rsidTr="00850BFB">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23B9">
            <w:pPr>
              <w:pStyle w:val="BodyText"/>
              <w:rPr>
                <w:lang w:val="en-NZ"/>
              </w:rPr>
            </w:pPr>
            <w:r w:rsidRPr="009C23B9">
              <w:t>4. Audit the implementation of sustainable practices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C23B9" w:rsidP="009C23B9">
            <w:pPr>
              <w:pStyle w:val="BodyText"/>
            </w:pPr>
            <w:r w:rsidRPr="009C23B9">
              <w:t>4.1 Monitor use of work materials, waste and debris from site works for low risk energy sustainable methods</w:t>
            </w:r>
          </w:p>
          <w:p w:rsidR="00000000" w:rsidRPr="009C23B9" w:rsidP="009C23B9">
            <w:pPr>
              <w:pStyle w:val="BodyText"/>
            </w:pPr>
            <w:r w:rsidRPr="009C23B9">
              <w:t>4.2 Sample and test soil and ground water quality where applicable to site and implement recommendations</w:t>
            </w:r>
          </w:p>
          <w:p w:rsidR="00000000" w:rsidRPr="009C23B9" w:rsidP="009C23B9">
            <w:pPr>
              <w:pStyle w:val="BodyText"/>
            </w:pPr>
            <w:r w:rsidRPr="009C23B9">
              <w:t>4.3 Confirm soil conservation measures and erosion sediment controls during construction and project life according to Environmental Protection Authori</w:t>
            </w:r>
            <w:r w:rsidRPr="009C23B9">
              <w:t>ty (EPA) legislation</w:t>
            </w:r>
          </w:p>
          <w:p w:rsidR="00000000" w:rsidRPr="009C23B9" w:rsidP="009C23B9">
            <w:pPr>
              <w:pStyle w:val="BodyText"/>
            </w:pPr>
            <w:r w:rsidRPr="009C23B9">
              <w:t>4.4 Verify protection measures for specified trees, protected flora and fauna and areas and objects of cultural significance</w:t>
            </w:r>
          </w:p>
          <w:p w:rsidR="00000000" w:rsidRPr="009C23B9" w:rsidP="009C23B9">
            <w:pPr>
              <w:pStyle w:val="BodyText"/>
            </w:pPr>
            <w:r w:rsidRPr="009C23B9">
              <w:t>4.5 Maintain or improve biodiversity, heritage, cultural and historical attributes, soil and water quality</w:t>
            </w:r>
          </w:p>
          <w:p w:rsidR="00000000" w:rsidRPr="009C23B9" w:rsidP="009C23B9">
            <w:pPr>
              <w:pStyle w:val="BodyText"/>
            </w:pPr>
            <w:r w:rsidRPr="009C23B9">
              <w:t>4.6</w:t>
            </w:r>
            <w:r w:rsidRPr="009C23B9">
              <w:t xml:space="preserve"> Present report to client according to design brief and contractual requirements</w:t>
            </w:r>
          </w:p>
        </w:tc>
      </w:tr>
    </w:tbl>
    <w:p w:rsidR="00000000" w:rsidRPr="009C23B9" w:rsidP="009C23B9">
      <w:pPr>
        <w:pStyle w:val="BodyText"/>
      </w:pPr>
    </w:p>
    <w:p w:rsidR="00000000" w:rsidRPr="009C23B9" w:rsidP="009C23B9">
      <w:pPr>
        <w:pStyle w:val="AllowPageBreak"/>
      </w:pPr>
    </w:p>
    <w:p w:rsidR="00000000" w:rsidRPr="009C23B9" w:rsidP="009C23B9">
      <w:pPr>
        <w:pStyle w:val="Heading1"/>
      </w:pPr>
      <w:bookmarkStart w:id="6" w:name="O_1211392"/>
      <w:bookmarkEnd w:id="6"/>
      <w:r w:rsidRPr="009C23B9">
        <w:t>Foundation Skills</w:t>
      </w:r>
    </w:p>
    <w:p w:rsidR="00000000" w:rsidRPr="00850BFB" w:rsidP="00850BFB">
      <w:pPr>
        <w:pStyle w:val="BodyText"/>
        <w:rPr>
          <w:i/>
        </w:rPr>
      </w:pPr>
      <w:r w:rsidRPr="00850BFB">
        <w:rPr>
          <w:rStyle w:val="Emphasis"/>
        </w:rPr>
        <w:t>This section describes those language, literacy, numeracy and employment skills that are essential for performance in this unit of compe</w:t>
      </w:r>
      <w:r w:rsidRPr="00850BFB">
        <w:rPr>
          <w:rStyle w:val="Emphasis"/>
        </w:rPr>
        <w:t>tency but are not explicit in the performance criteria.</w:t>
      </w:r>
    </w:p>
    <w:tbl>
      <w:tblPr>
        <w:tblW w:w="9520" w:type="dxa"/>
        <w:tblLayout w:type="fixed"/>
        <w:tblCellMar>
          <w:left w:w="62" w:type="dxa"/>
          <w:right w:w="62" w:type="dxa"/>
        </w:tblCellMar>
        <w:tblLook w:val="0000"/>
      </w:tblPr>
      <w:tblGrid>
        <w:gridCol w:w="2580"/>
        <w:gridCol w:w="6940"/>
      </w:tblGrid>
      <w:tr w:rsidTr="009C23B9">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23B9">
            <w:pPr>
              <w:pStyle w:val="BodyTextBold"/>
              <w:rPr>
                <w:lang w:val="en-NZ"/>
              </w:rPr>
            </w:pPr>
            <w:r w:rsidRPr="009C23B9">
              <w:t>Skill</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23B9">
            <w:pPr>
              <w:pStyle w:val="BodyTextBold"/>
              <w:rPr>
                <w:lang w:val="en-NZ"/>
              </w:rPr>
            </w:pPr>
            <w:r w:rsidRPr="009C23B9">
              <w:t>Description</w:t>
            </w:r>
          </w:p>
        </w:tc>
      </w:tr>
      <w:tr w:rsidTr="009C23B9">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23B9">
            <w:pPr>
              <w:pStyle w:val="BodyText"/>
              <w:rPr>
                <w:lang w:val="en-NZ"/>
              </w:rPr>
            </w:pPr>
            <w:r w:rsidRPr="009C23B9">
              <w:t>Reading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23B9">
            <w:pPr>
              <w:pStyle w:val="ListBullet"/>
              <w:rPr>
                <w:lang w:val="en-NZ"/>
              </w:rPr>
            </w:pPr>
            <w:r w:rsidRPr="009C23B9">
              <w:t>Identify and interpret information regarding legislative and regulatory requirements, and specific requirements for sustainability</w:t>
            </w:r>
          </w:p>
        </w:tc>
      </w:tr>
      <w:tr w:rsidTr="009C23B9">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23B9">
            <w:pPr>
              <w:pStyle w:val="BodyText"/>
              <w:rPr>
                <w:lang w:val="en-NZ"/>
              </w:rPr>
            </w:pPr>
            <w:r w:rsidRPr="009C23B9">
              <w:t>Oral communication</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C23B9" w:rsidP="009C23B9">
            <w:pPr>
              <w:pStyle w:val="ListBullet"/>
            </w:pPr>
            <w:r w:rsidRPr="009C23B9">
              <w:t>Initiate discussions with client, using clear language to discuss and establish design purpose, finalise design brief and present plan or design</w:t>
            </w:r>
          </w:p>
        </w:tc>
      </w:tr>
    </w:tbl>
    <w:p w:rsidR="00000000" w:rsidRPr="009C23B9" w:rsidP="009C23B9">
      <w:pPr>
        <w:pStyle w:val="BodyText"/>
      </w:pPr>
    </w:p>
    <w:p w:rsidR="00000000" w:rsidRPr="009C23B9" w:rsidP="009C23B9">
      <w:pPr>
        <w:pStyle w:val="AllowPageBreak"/>
      </w:pPr>
    </w:p>
    <w:p w:rsidR="00000000" w:rsidRPr="009C23B9" w:rsidP="009C23B9">
      <w:pPr>
        <w:pStyle w:val="Heading1"/>
      </w:pPr>
      <w:bookmarkStart w:id="7" w:name="O_1211394"/>
      <w:bookmarkEnd w:id="7"/>
      <w:r w:rsidRPr="009C23B9">
        <w:t>Unit Mapping Information</w:t>
      </w:r>
    </w:p>
    <w:tbl>
      <w:tblPr>
        <w:tblW w:w="9520" w:type="dxa"/>
        <w:tblLayout w:type="fixed"/>
        <w:tblCellMar>
          <w:left w:w="62" w:type="dxa"/>
          <w:right w:w="62" w:type="dxa"/>
        </w:tblCellMar>
        <w:tblLook w:val="0000"/>
      </w:tblPr>
      <w:tblGrid>
        <w:gridCol w:w="2268"/>
        <w:gridCol w:w="2268"/>
        <w:gridCol w:w="2716"/>
        <w:gridCol w:w="2268"/>
      </w:tblGrid>
      <w:tr w:rsidTr="009C23B9">
        <w:tblPrEx>
          <w:tblW w:w="9520" w:type="dxa"/>
          <w:tblLayout w:type="fixed"/>
          <w:tblCellMar>
            <w:left w:w="62" w:type="dxa"/>
            <w:right w:w="62" w:type="dxa"/>
          </w:tblCellMar>
          <w:tblLook w:val="0000"/>
        </w:tblPrEx>
        <w:trPr>
          <w:tblHeader/>
        </w:trPr>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23B9">
            <w:pPr>
              <w:pStyle w:val="BodyTextBold"/>
              <w:rPr>
                <w:lang w:val="en-NZ"/>
              </w:rPr>
            </w:pPr>
            <w:r w:rsidRPr="009C23B9">
              <w:t>Code and title current version</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23B9">
            <w:pPr>
              <w:pStyle w:val="BodyTextBold"/>
              <w:rPr>
                <w:lang w:val="en-NZ"/>
              </w:rPr>
            </w:pPr>
            <w:r w:rsidRPr="009C23B9">
              <w:t>Code and title previous version</w:t>
            </w: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23B9">
            <w:pPr>
              <w:pStyle w:val="BodyTextBold"/>
              <w:rPr>
                <w:lang w:val="en-NZ"/>
              </w:rPr>
            </w:pPr>
            <w:r w:rsidRPr="009C23B9">
              <w:t>Comments</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23B9">
            <w:pPr>
              <w:pStyle w:val="BodyTextBold"/>
              <w:rPr>
                <w:lang w:val="en-NZ"/>
              </w:rPr>
            </w:pPr>
            <w:r w:rsidRPr="009C23B9">
              <w:t>Equivalence status</w:t>
            </w:r>
          </w:p>
        </w:tc>
      </w:tr>
      <w:tr w:rsidTr="009C23B9">
        <w:tblPrEx>
          <w:tblW w:w="9520" w:type="dxa"/>
          <w:tblLayout w:type="fixed"/>
          <w:tblCellMar>
            <w:left w:w="62" w:type="dxa"/>
            <w:right w:w="62" w:type="dxa"/>
          </w:tblCellMar>
          <w:tblLook w:val="0000"/>
        </w:tblPrEx>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23B9">
            <w:pPr>
              <w:pStyle w:val="BodyText"/>
              <w:rPr>
                <w:lang w:val="en-NZ"/>
              </w:rPr>
            </w:pPr>
            <w:r w:rsidRPr="009C23B9">
              <w:t>AHCDES508 Design sustainable landscapes</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23B9">
            <w:pPr>
              <w:pStyle w:val="BodyText"/>
              <w:rPr>
                <w:lang w:val="en-NZ"/>
              </w:rPr>
            </w:pPr>
            <w:r w:rsidRPr="009C23B9">
              <w:t>AHCDES501 Design sustainable landscapes</w:t>
            </w: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C23B9" w:rsidP="009C23B9">
            <w:pPr>
              <w:pStyle w:val="BodyText"/>
            </w:pPr>
            <w:r w:rsidRPr="009C23B9">
              <w:t>Minor changes to application</w:t>
            </w:r>
          </w:p>
          <w:p w:rsidR="00000000" w:rsidRPr="009C23B9" w:rsidP="009C23B9">
            <w:pPr>
              <w:pStyle w:val="BodyText"/>
            </w:pPr>
            <w:r w:rsidRPr="009C23B9">
              <w:t>Minor changes to performance criteria</w:t>
            </w:r>
          </w:p>
          <w:p w:rsidR="00000000" w:rsidRPr="009C23B9" w:rsidP="009C23B9">
            <w:pPr>
              <w:pStyle w:val="BodyText"/>
            </w:pPr>
            <w:r w:rsidRPr="009C23B9">
              <w:t>Foundation skills added</w:t>
            </w:r>
          </w:p>
          <w:p w:rsidR="00000000" w:rsidP="009C23B9">
            <w:pPr>
              <w:pStyle w:val="BodyText"/>
              <w:rPr>
                <w:lang w:val="en-NZ"/>
              </w:rPr>
            </w:pPr>
            <w:r w:rsidRPr="009C23B9">
              <w:t>Assessment requirements updated</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C23B9" w:rsidP="009C23B9">
            <w:pPr>
              <w:pStyle w:val="BodyText"/>
            </w:pPr>
            <w:r w:rsidRPr="009C23B9">
              <w:t>Equivalent</w:t>
            </w:r>
          </w:p>
        </w:tc>
      </w:tr>
    </w:tbl>
    <w:p w:rsidR="00000000" w:rsidRPr="009C23B9" w:rsidP="009C23B9">
      <w:pPr>
        <w:pStyle w:val="BodyText"/>
      </w:pPr>
    </w:p>
    <w:p w:rsidR="00000000" w:rsidRPr="009C23B9" w:rsidP="009C23B9">
      <w:pPr>
        <w:pStyle w:val="AllowPageBreak"/>
      </w:pPr>
    </w:p>
    <w:p w:rsidR="00000000" w:rsidRPr="009C23B9" w:rsidP="009C23B9">
      <w:pPr>
        <w:pStyle w:val="Heading1"/>
      </w:pPr>
      <w:bookmarkStart w:id="8" w:name="O_1211401"/>
      <w:bookmarkEnd w:id="8"/>
      <w:r w:rsidRPr="009C23B9">
        <w:t>Links</w:t>
      </w:r>
    </w:p>
    <w:p w:rsidR="00000000" w:rsidRPr="009C23B9" w:rsidP="00850BFB">
      <w:pPr>
        <w:pStyle w:val="BodyText"/>
      </w:pPr>
      <w:r w:rsidRPr="009C23B9">
        <w:t xml:space="preserve">Companion Volumes, including Implementation Guides, are available at VETNet: - </w:t>
      </w:r>
      <w:r>
        <w:fldChar w:fldCharType="begin"/>
      </w:r>
      <w:r>
        <w:instrText xml:space="preserve"> HYPERLINK "https://vetnet.gov.au/Pages/TrainingDocs.aspx?q=c6399549-9c62-4a5e-bf1a-524b2322cf72" </w:instrText>
      </w:r>
      <w:r>
        <w:fldChar w:fldCharType="separate"/>
      </w:r>
      <w:r w:rsidRPr="00EF6A00">
        <w:rPr>
          <w:rStyle w:val="Hyperlink"/>
        </w:rPr>
        <w:t>https://vetnet.gov.au/Pages/TrainingDocs.aspx?q=c6399549-9c62-4a5e-bf1a-524b2322cf72</w:t>
      </w:r>
      <w:r>
        <w:fldChar w:fldCharType="end"/>
      </w:r>
    </w:p>
    <w:p w:rsidR="00000000" w:rsidRPr="009C23B9" w:rsidP="009C23B9"/>
    <w:sectPr w:rsidSect="009C23B9">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23B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23B9" w:rsidRPr="00850BFB" w:rsidP="00850BF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23B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0BFB" w:rsidP="009C23B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850BFB" w:rsidP="009C23B9">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850BFB" w:rsidP="009C23B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23B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0BF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C23B9" w:rsidRPr="00850BFB" w:rsidP="00850BF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23B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0BFB" w:rsidRPr="002D2AF8" w:rsidP="009C23B9">
    <w:pPr>
      <w:pStyle w:val="Header"/>
      <w:framePr w:wrap="around"/>
    </w:pPr>
    <w:r>
      <w:fldChar w:fldCharType="begin"/>
    </w:r>
    <w:r>
      <w:instrText xml:space="preserve"> TITLE   \* MERGEFORMAT </w:instrText>
    </w:r>
    <w:r>
      <w:fldChar w:fldCharType="separate"/>
    </w:r>
    <w:r>
      <w:t>AHCDES508 Design sustainable landscapes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11 February 2025</w:t>
    </w:r>
    <w:r>
      <w:fldChar w:fldCharType="end"/>
    </w:r>
  </w:p>
  <w:p w:rsidR="00850BFB" w:rsidP="009C23B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92DC677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54269DC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C23B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C23B9"/>
    <w:pPr>
      <w:spacing w:before="360" w:after="60"/>
      <w:outlineLvl w:val="0"/>
    </w:pPr>
    <w:rPr>
      <w:sz w:val="32"/>
    </w:rPr>
  </w:style>
  <w:style w:type="paragraph" w:styleId="Heading2">
    <w:name w:val="heading 2"/>
    <w:basedOn w:val="HeadingBase"/>
    <w:next w:val="BodyText"/>
    <w:link w:val="Heading2Char"/>
    <w:qFormat/>
    <w:rsid w:val="009C23B9"/>
    <w:pPr>
      <w:keepLines/>
      <w:spacing w:before="240" w:after="120"/>
      <w:outlineLvl w:val="1"/>
    </w:pPr>
    <w:rPr>
      <w:sz w:val="28"/>
      <w:szCs w:val="40"/>
    </w:rPr>
  </w:style>
  <w:style w:type="paragraph" w:styleId="Heading3">
    <w:name w:val="heading 3"/>
    <w:basedOn w:val="HeadingBase"/>
    <w:next w:val="BodyText"/>
    <w:link w:val="Heading3Char"/>
    <w:qFormat/>
    <w:rsid w:val="009C23B9"/>
    <w:pPr>
      <w:spacing w:before="180" w:after="120"/>
      <w:outlineLvl w:val="2"/>
    </w:pPr>
    <w:rPr>
      <w:spacing w:val="-10"/>
      <w:kern w:val="32"/>
    </w:rPr>
  </w:style>
  <w:style w:type="paragraph" w:styleId="Heading4">
    <w:name w:val="heading 4"/>
    <w:basedOn w:val="HeadingBase"/>
    <w:next w:val="BodyText"/>
    <w:link w:val="Heading4Char"/>
    <w:qFormat/>
    <w:rsid w:val="009C23B9"/>
    <w:pPr>
      <w:spacing w:before="160" w:after="120"/>
      <w:outlineLvl w:val="3"/>
    </w:pPr>
    <w:rPr>
      <w:sz w:val="22"/>
    </w:rPr>
  </w:style>
  <w:style w:type="paragraph" w:styleId="Heading5">
    <w:name w:val="heading 5"/>
    <w:basedOn w:val="HeadingBase"/>
    <w:next w:val="Normal"/>
    <w:link w:val="Heading5Char"/>
    <w:qFormat/>
    <w:rsid w:val="009C23B9"/>
    <w:pPr>
      <w:spacing w:before="80"/>
      <w:outlineLvl w:val="4"/>
    </w:pPr>
    <w:rPr>
      <w:color w:val="918585"/>
      <w:sz w:val="20"/>
    </w:rPr>
  </w:style>
  <w:style w:type="paragraph" w:styleId="Heading6">
    <w:name w:val="heading 6"/>
    <w:basedOn w:val="HeadingBase"/>
    <w:next w:val="Normal"/>
    <w:link w:val="Heading6Char"/>
    <w:qFormat/>
    <w:rsid w:val="009C23B9"/>
    <w:pPr>
      <w:spacing w:before="60"/>
      <w:outlineLvl w:val="5"/>
    </w:pPr>
    <w:rPr>
      <w:color w:val="918585"/>
      <w:sz w:val="20"/>
    </w:rPr>
  </w:style>
  <w:style w:type="paragraph" w:styleId="Heading7">
    <w:name w:val="heading 7"/>
    <w:basedOn w:val="Normal"/>
    <w:next w:val="Normal"/>
    <w:link w:val="Heading7Char"/>
    <w:qFormat/>
    <w:rsid w:val="009C23B9"/>
    <w:pPr>
      <w:ind w:left="720"/>
      <w:outlineLvl w:val="6"/>
    </w:pPr>
    <w:rPr>
      <w:i/>
    </w:rPr>
  </w:style>
  <w:style w:type="paragraph" w:styleId="Heading8">
    <w:name w:val="heading 8"/>
    <w:basedOn w:val="Normal"/>
    <w:next w:val="Normal"/>
    <w:link w:val="Heading8Char"/>
    <w:qFormat/>
    <w:rsid w:val="009C23B9"/>
    <w:pPr>
      <w:ind w:left="720"/>
      <w:outlineLvl w:val="7"/>
    </w:pPr>
    <w:rPr>
      <w:i/>
    </w:rPr>
  </w:style>
  <w:style w:type="paragraph" w:styleId="Heading9">
    <w:name w:val="heading 9"/>
    <w:basedOn w:val="Normal"/>
    <w:next w:val="Normal"/>
    <w:link w:val="Heading9Char"/>
    <w:qFormat/>
    <w:rsid w:val="009C23B9"/>
    <w:pPr>
      <w:ind w:left="720"/>
      <w:outlineLvl w:val="8"/>
    </w:pPr>
    <w:rPr>
      <w:i/>
    </w:rPr>
  </w:style>
  <w:style w:type="character" w:default="1" w:styleId="DefaultParagraphFont">
    <w:name w:val="Default Paragraph Font"/>
    <w:uiPriority w:val="1"/>
    <w:unhideWhenUsed/>
    <w:rsid w:val="009C23B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C23B9"/>
  </w:style>
  <w:style w:type="character" w:customStyle="1" w:styleId="Heading1Char">
    <w:name w:val="Heading 1 Char"/>
    <w:basedOn w:val="DefaultParagraphFont"/>
    <w:link w:val="Heading1"/>
    <w:rsid w:val="009C23B9"/>
    <w:rPr>
      <w:rFonts w:ascii="Times New Roman" w:eastAsia="Times New Roman" w:hAnsi="Times New Roman" w:cs="Times New Roman"/>
      <w:b/>
      <w:sz w:val="32"/>
      <w:szCs w:val="20"/>
      <w:lang w:eastAsia="en-US"/>
    </w:rPr>
  </w:style>
  <w:style w:type="paragraph" w:styleId="BodyText">
    <w:name w:val="Body Text"/>
    <w:basedOn w:val="Normal"/>
    <w:link w:val="BodyTextChar"/>
    <w:rsid w:val="009C23B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C23B9"/>
    <w:rPr>
      <w:rFonts w:ascii="Times New Roman" w:eastAsia="Times New Roman" w:hAnsi="Times New Roman" w:cs="Times New Roman"/>
      <w:sz w:val="24"/>
      <w:lang w:eastAsia="en-US"/>
    </w:rPr>
  </w:style>
  <w:style w:type="paragraph" w:styleId="ListBullet">
    <w:name w:val="List Bullet"/>
    <w:basedOn w:val="List"/>
    <w:rsid w:val="009C23B9"/>
    <w:pPr>
      <w:numPr>
        <w:numId w:val="11"/>
      </w:numPr>
      <w:tabs>
        <w:tab w:val="clear" w:pos="340"/>
      </w:tabs>
      <w:spacing w:before="40" w:after="40"/>
    </w:pPr>
  </w:style>
  <w:style w:type="character" w:styleId="Emphasis">
    <w:name w:val="Emphasis"/>
    <w:basedOn w:val="DefaultParagraphFont"/>
    <w:qFormat/>
    <w:rsid w:val="009C23B9"/>
    <w:rPr>
      <w:i/>
    </w:rPr>
  </w:style>
  <w:style w:type="paragraph" w:customStyle="1" w:styleId="SuperHeading">
    <w:name w:val="SuperHeading"/>
    <w:basedOn w:val="Normal"/>
    <w:rsid w:val="009C23B9"/>
    <w:pPr>
      <w:spacing w:before="240" w:after="120"/>
      <w:outlineLvl w:val="0"/>
    </w:pPr>
    <w:rPr>
      <w:rFonts w:ascii="Times New Roman" w:hAnsi="Times New Roman"/>
      <w:b/>
      <w:sz w:val="32"/>
    </w:rPr>
  </w:style>
  <w:style w:type="paragraph" w:customStyle="1" w:styleId="AllowPageBreak">
    <w:name w:val="AllowPageBreak"/>
    <w:rsid w:val="009C23B9"/>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9C23B9"/>
    <w:rPr>
      <w:b/>
    </w:rPr>
  </w:style>
  <w:style w:type="character" w:customStyle="1" w:styleId="Heading2Char">
    <w:name w:val="Heading 2 Char"/>
    <w:basedOn w:val="DefaultParagraphFont"/>
    <w:link w:val="Heading2"/>
    <w:rsid w:val="009C23B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C23B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C23B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C23B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C23B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C23B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C23B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C23B9"/>
    <w:rPr>
      <w:rFonts w:ascii="Courier New" w:eastAsia="Times New Roman" w:hAnsi="Courier New" w:cs="Times New Roman"/>
      <w:i/>
      <w:szCs w:val="20"/>
      <w:lang w:eastAsia="en-US"/>
    </w:rPr>
  </w:style>
  <w:style w:type="paragraph" w:customStyle="1" w:styleId="HeadingBase">
    <w:name w:val="Heading Base"/>
    <w:rsid w:val="009C23B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C23B9"/>
    <w:pPr>
      <w:tabs>
        <w:tab w:val="right" w:leader="dot" w:pos="9072"/>
      </w:tabs>
      <w:ind w:left="567"/>
    </w:pPr>
    <w:rPr>
      <w:szCs w:val="22"/>
    </w:rPr>
  </w:style>
  <w:style w:type="paragraph" w:customStyle="1" w:styleId="TOCBase">
    <w:name w:val="TOC Base"/>
    <w:rsid w:val="009C23B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C23B9"/>
    <w:pPr>
      <w:tabs>
        <w:tab w:val="right" w:leader="dot" w:pos="9072"/>
      </w:tabs>
      <w:spacing w:before="40" w:after="40"/>
      <w:ind w:left="284"/>
    </w:pPr>
    <w:rPr>
      <w:rFonts w:ascii="Times New Roman" w:hAnsi="Times New Roman"/>
    </w:rPr>
  </w:style>
  <w:style w:type="paragraph" w:styleId="TOC1">
    <w:name w:val="toc 1"/>
    <w:basedOn w:val="TOCBase"/>
    <w:next w:val="Normal"/>
    <w:rsid w:val="009C23B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C23B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C23B9"/>
    <w:rPr>
      <w:rFonts w:ascii="Times New Roman" w:eastAsia="Times New Roman" w:hAnsi="Times New Roman" w:cs="Times New Roman"/>
      <w:sz w:val="16"/>
      <w:lang w:eastAsia="en-US"/>
    </w:rPr>
  </w:style>
  <w:style w:type="paragraph" w:styleId="Title">
    <w:name w:val="Title"/>
    <w:basedOn w:val="HeadingBase"/>
    <w:link w:val="TitleChar"/>
    <w:qFormat/>
    <w:rsid w:val="009C23B9"/>
    <w:pPr>
      <w:spacing w:before="5040"/>
      <w:jc w:val="center"/>
    </w:pPr>
    <w:rPr>
      <w:sz w:val="48"/>
      <w:szCs w:val="72"/>
      <w:lang w:val="en-US"/>
    </w:rPr>
  </w:style>
  <w:style w:type="character" w:customStyle="1" w:styleId="TitleChar">
    <w:name w:val="Title Char"/>
    <w:basedOn w:val="DefaultParagraphFont"/>
    <w:link w:val="Title"/>
    <w:rsid w:val="009C23B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C23B9"/>
    <w:pPr>
      <w:tabs>
        <w:tab w:val="left" w:pos="3600"/>
        <w:tab w:val="left" w:pos="3958"/>
      </w:tabs>
    </w:pPr>
  </w:style>
  <w:style w:type="paragraph" w:styleId="List">
    <w:name w:val="List"/>
    <w:basedOn w:val="BodyText"/>
    <w:next w:val="BodyText"/>
    <w:rsid w:val="009C23B9"/>
    <w:pPr>
      <w:tabs>
        <w:tab w:val="left" w:pos="340"/>
      </w:tabs>
      <w:spacing w:before="60" w:after="60"/>
      <w:ind w:left="340" w:hanging="340"/>
    </w:pPr>
  </w:style>
  <w:style w:type="paragraph" w:customStyle="1" w:styleId="Note">
    <w:name w:val="Note"/>
    <w:basedOn w:val="BodyText"/>
    <w:rsid w:val="009C23B9"/>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9C23B9"/>
    <w:rPr>
      <w:b/>
      <w:spacing w:val="0"/>
    </w:rPr>
  </w:style>
  <w:style w:type="paragraph" w:customStyle="1" w:styleId="SuperTitle">
    <w:name w:val="SuperTitle"/>
    <w:basedOn w:val="Title"/>
    <w:rsid w:val="009C23B9"/>
    <w:pPr>
      <w:framePr w:wrap="auto" w:hAnchor="text" w:y="6049"/>
    </w:pPr>
    <w:rPr>
      <w:color w:val="000000"/>
      <w:sz w:val="40"/>
    </w:rPr>
  </w:style>
  <w:style w:type="paragraph" w:customStyle="1" w:styleId="TOCTitle">
    <w:name w:val="TOCTitle"/>
    <w:basedOn w:val="Heading1"/>
    <w:rsid w:val="009C23B9"/>
    <w:pPr>
      <w:spacing w:after="240"/>
      <w:jc w:val="center"/>
      <w:outlineLvl w:val="9"/>
    </w:pPr>
    <w:rPr>
      <w:caps/>
    </w:rPr>
  </w:style>
  <w:style w:type="paragraph" w:customStyle="1" w:styleId="Version">
    <w:name w:val="Version"/>
    <w:rsid w:val="009C23B9"/>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9C23B9"/>
    <w:pPr>
      <w:numPr>
        <w:numId w:val="12"/>
      </w:numPr>
      <w:tabs>
        <w:tab w:val="clear" w:pos="680"/>
      </w:tabs>
    </w:pPr>
  </w:style>
  <w:style w:type="paragraph" w:styleId="Index1">
    <w:name w:val="index 1"/>
    <w:basedOn w:val="Normal"/>
    <w:next w:val="Normal"/>
    <w:semiHidden/>
    <w:rsid w:val="009C23B9"/>
    <w:pPr>
      <w:keepNext w:val="0"/>
      <w:tabs>
        <w:tab w:val="right" w:pos="4176"/>
      </w:tabs>
      <w:ind w:left="198" w:hanging="198"/>
    </w:pPr>
    <w:rPr>
      <w:rFonts w:ascii="Garamond" w:hAnsi="Garamond"/>
    </w:rPr>
  </w:style>
  <w:style w:type="paragraph" w:styleId="IndexHeading">
    <w:name w:val="index heading"/>
    <w:basedOn w:val="Normal"/>
    <w:next w:val="Index1"/>
    <w:semiHidden/>
    <w:rsid w:val="009C23B9"/>
    <w:pPr>
      <w:spacing w:before="120" w:after="120"/>
    </w:pPr>
    <w:rPr>
      <w:rFonts w:ascii="Arial" w:hAnsi="Arial"/>
      <w:b/>
      <w:color w:val="918585"/>
      <w:sz w:val="24"/>
    </w:rPr>
  </w:style>
  <w:style w:type="paragraph" w:styleId="Header">
    <w:name w:val="header"/>
    <w:basedOn w:val="Normal"/>
    <w:link w:val="HeaderChar"/>
    <w:rsid w:val="009C23B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C23B9"/>
    <w:rPr>
      <w:rFonts w:ascii="Times New Roman" w:eastAsia="Times New Roman" w:hAnsi="Times New Roman" w:cs="Times New Roman"/>
      <w:sz w:val="16"/>
      <w:szCs w:val="20"/>
      <w:lang w:val="en-GB" w:eastAsia="en-US"/>
    </w:rPr>
  </w:style>
  <w:style w:type="paragraph" w:customStyle="1" w:styleId="Chapter">
    <w:name w:val="Chapter"/>
    <w:basedOn w:val="Normal"/>
    <w:rsid w:val="009C23B9"/>
    <w:pPr>
      <w:spacing w:before="240"/>
    </w:pPr>
    <w:rPr>
      <w:rFonts w:ascii="Times New Roman" w:hAnsi="Times New Roman"/>
      <w:smallCaps/>
      <w:spacing w:val="80"/>
      <w:sz w:val="28"/>
    </w:rPr>
  </w:style>
  <w:style w:type="paragraph" w:customStyle="1" w:styleId="InChapter">
    <w:name w:val="InChapter"/>
    <w:basedOn w:val="Heading3"/>
    <w:rsid w:val="009C23B9"/>
    <w:pPr>
      <w:spacing w:after="240"/>
      <w:outlineLvl w:val="9"/>
    </w:pPr>
    <w:rPr>
      <w:noProof/>
    </w:rPr>
  </w:style>
  <w:style w:type="paragraph" w:styleId="Index2">
    <w:name w:val="index 2"/>
    <w:basedOn w:val="Normal"/>
    <w:next w:val="Normal"/>
    <w:semiHidden/>
    <w:rsid w:val="009C23B9"/>
    <w:pPr>
      <w:tabs>
        <w:tab w:val="right" w:pos="4176"/>
      </w:tabs>
      <w:ind w:left="568" w:hanging="284"/>
    </w:pPr>
    <w:rPr>
      <w:rFonts w:ascii="Garamond" w:hAnsi="Garamond"/>
    </w:rPr>
  </w:style>
  <w:style w:type="paragraph" w:customStyle="1" w:styleId="Byline">
    <w:name w:val="Byline"/>
    <w:rsid w:val="009C23B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C23B9"/>
    <w:pPr>
      <w:tabs>
        <w:tab w:val="clear" w:pos="3600"/>
        <w:tab w:val="clear" w:pos="3958"/>
      </w:tabs>
      <w:jc w:val="right"/>
    </w:pPr>
  </w:style>
  <w:style w:type="paragraph" w:styleId="Caption">
    <w:name w:val="caption"/>
    <w:basedOn w:val="BodyText"/>
    <w:next w:val="Normal"/>
    <w:qFormat/>
    <w:rsid w:val="009C23B9"/>
    <w:pPr>
      <w:framePr w:w="2268" w:hSpace="181" w:vSpace="181" w:wrap="around" w:vAnchor="text" w:hAnchor="page" w:x="1135" w:y="285" w:anchorLock="1"/>
    </w:pPr>
    <w:rPr>
      <w:i/>
    </w:rPr>
  </w:style>
  <w:style w:type="paragraph" w:customStyle="1" w:styleId="MiniTOCTitle">
    <w:name w:val="MiniTOCTitle"/>
    <w:basedOn w:val="Heading4"/>
    <w:rsid w:val="009C23B9"/>
    <w:pPr>
      <w:spacing w:before="240"/>
      <w:outlineLvl w:val="9"/>
    </w:pPr>
    <w:rPr>
      <w:noProof/>
      <w:sz w:val="24"/>
    </w:rPr>
  </w:style>
  <w:style w:type="paragraph" w:customStyle="1" w:styleId="MiniTOCItem">
    <w:name w:val="MiniTOCItem"/>
    <w:basedOn w:val="ListBullet"/>
    <w:rsid w:val="009C23B9"/>
    <w:pPr>
      <w:numPr>
        <w:numId w:val="0"/>
      </w:numPr>
      <w:tabs>
        <w:tab w:val="right" w:leader="dot" w:pos="6521"/>
      </w:tabs>
      <w:spacing w:before="0" w:after="0"/>
    </w:pPr>
  </w:style>
  <w:style w:type="paragraph" w:customStyle="1" w:styleId="TOFTitle">
    <w:name w:val="TOFTitle"/>
    <w:basedOn w:val="TOCTitle"/>
    <w:rsid w:val="009C23B9"/>
  </w:style>
  <w:style w:type="paragraph" w:styleId="TableofFigures">
    <w:name w:val="table of figures"/>
    <w:basedOn w:val="Normal"/>
    <w:next w:val="Normal"/>
    <w:semiHidden/>
    <w:rsid w:val="009C23B9"/>
    <w:pPr>
      <w:tabs>
        <w:tab w:val="right" w:leader="dot" w:pos="9072"/>
      </w:tabs>
      <w:ind w:left="970" w:hanging="403"/>
    </w:pPr>
    <w:rPr>
      <w:rFonts w:ascii="Times New Roman" w:hAnsi="Times New Roman"/>
      <w:b/>
    </w:rPr>
  </w:style>
  <w:style w:type="paragraph" w:styleId="ListNumber">
    <w:name w:val="List Number"/>
    <w:basedOn w:val="List"/>
    <w:rsid w:val="009C23B9"/>
    <w:pPr>
      <w:numPr>
        <w:numId w:val="14"/>
      </w:numPr>
      <w:tabs>
        <w:tab w:val="clear" w:pos="340"/>
      </w:tabs>
    </w:pPr>
  </w:style>
  <w:style w:type="character" w:customStyle="1" w:styleId="WingdingSymbols">
    <w:name w:val="Wingding Symbols"/>
    <w:rsid w:val="009C23B9"/>
    <w:rPr>
      <w:rFonts w:ascii="Wingdings" w:hAnsi="Wingdings"/>
    </w:rPr>
  </w:style>
  <w:style w:type="paragraph" w:customStyle="1" w:styleId="TableHeading">
    <w:name w:val="Table Heading"/>
    <w:basedOn w:val="HeadingBase"/>
    <w:rsid w:val="009C23B9"/>
    <w:pPr>
      <w:keepLines/>
      <w:pBdr>
        <w:bottom w:val="single" w:sz="6" w:space="1" w:color="918585"/>
      </w:pBdr>
      <w:spacing w:before="240"/>
    </w:pPr>
  </w:style>
  <w:style w:type="character" w:customStyle="1" w:styleId="HotSpot">
    <w:name w:val="HotSpot"/>
    <w:rsid w:val="009C23B9"/>
    <w:rPr>
      <w:color w:val="0033CC"/>
      <w:u w:val="none"/>
    </w:rPr>
  </w:style>
  <w:style w:type="paragraph" w:customStyle="1" w:styleId="BodyTextRight">
    <w:name w:val="Body Text Right"/>
    <w:basedOn w:val="BodyText"/>
    <w:rsid w:val="009C23B9"/>
    <w:pPr>
      <w:spacing w:before="0" w:after="0"/>
      <w:jc w:val="right"/>
    </w:pPr>
  </w:style>
  <w:style w:type="paragraph" w:styleId="Index3">
    <w:name w:val="index 3"/>
    <w:basedOn w:val="ListNumber2"/>
    <w:next w:val="Normal"/>
    <w:semiHidden/>
    <w:rsid w:val="009C23B9"/>
    <w:pPr>
      <w:numPr>
        <w:numId w:val="0"/>
      </w:numPr>
      <w:tabs>
        <w:tab w:val="right" w:leader="dot" w:pos="4176"/>
      </w:tabs>
    </w:pPr>
  </w:style>
  <w:style w:type="paragraph" w:styleId="ListNumber2">
    <w:name w:val="List Number 2"/>
    <w:basedOn w:val="List2"/>
    <w:rsid w:val="009C23B9"/>
    <w:pPr>
      <w:numPr>
        <w:numId w:val="9"/>
      </w:numPr>
      <w:tabs>
        <w:tab w:val="clear" w:pos="1060"/>
      </w:tabs>
    </w:pPr>
  </w:style>
  <w:style w:type="paragraph" w:customStyle="1" w:styleId="MarginNote">
    <w:name w:val="Margin Note"/>
    <w:basedOn w:val="BodyText"/>
    <w:rsid w:val="009C23B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C23B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C23B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C23B9"/>
    <w:rPr>
      <w:sz w:val="32"/>
    </w:rPr>
  </w:style>
  <w:style w:type="paragraph" w:customStyle="1" w:styleId="HeadingProcedure">
    <w:name w:val="Heading Procedure"/>
    <w:basedOn w:val="HeadingBase"/>
    <w:next w:val="Normal"/>
    <w:rsid w:val="009C23B9"/>
    <w:pPr>
      <w:tabs>
        <w:tab w:val="left" w:pos="0"/>
      </w:tabs>
      <w:spacing w:before="120" w:after="60"/>
    </w:pPr>
    <w:rPr>
      <w:i/>
      <w:color w:val="918585"/>
      <w:sz w:val="22"/>
    </w:rPr>
  </w:style>
  <w:style w:type="paragraph" w:customStyle="1" w:styleId="TableBodyText">
    <w:name w:val="Table Body Text"/>
    <w:basedOn w:val="BodyText"/>
    <w:rsid w:val="009C23B9"/>
    <w:pPr>
      <w:spacing w:before="60" w:after="60"/>
    </w:pPr>
  </w:style>
  <w:style w:type="paragraph" w:styleId="ListContinue">
    <w:name w:val="List Continue"/>
    <w:basedOn w:val="List"/>
    <w:rsid w:val="009C23B9"/>
    <w:pPr>
      <w:ind w:firstLine="0"/>
    </w:pPr>
  </w:style>
  <w:style w:type="paragraph" w:customStyle="1" w:styleId="ListNote">
    <w:name w:val="List Note"/>
    <w:basedOn w:val="List"/>
    <w:rsid w:val="009C23B9"/>
    <w:pPr>
      <w:pBdr>
        <w:top w:val="single" w:sz="6" w:space="2" w:color="918585"/>
        <w:bottom w:val="single" w:sz="6" w:space="2" w:color="918585"/>
      </w:pBdr>
      <w:tabs>
        <w:tab w:val="left" w:pos="1021"/>
      </w:tabs>
      <w:ind w:firstLine="0"/>
    </w:pPr>
  </w:style>
  <w:style w:type="paragraph" w:customStyle="1" w:styleId="Warning">
    <w:name w:val="Warning"/>
    <w:basedOn w:val="BodyText"/>
    <w:rsid w:val="009C23B9"/>
    <w:pPr>
      <w:shd w:val="clear" w:color="auto" w:fill="D9D9D9"/>
      <w:tabs>
        <w:tab w:val="left" w:pos="992"/>
      </w:tabs>
      <w:ind w:left="119" w:right="119"/>
    </w:pPr>
    <w:rPr>
      <w:sz w:val="20"/>
    </w:rPr>
  </w:style>
  <w:style w:type="paragraph" w:customStyle="1" w:styleId="MarginIcons">
    <w:name w:val="Margin Icons"/>
    <w:basedOn w:val="BodyText"/>
    <w:rsid w:val="009C23B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C23B9"/>
    <w:rPr>
      <w:rFonts w:ascii="Courier New" w:hAnsi="Courier New"/>
    </w:rPr>
  </w:style>
  <w:style w:type="paragraph" w:customStyle="1" w:styleId="NoteBullet">
    <w:name w:val="Note Bullet"/>
    <w:basedOn w:val="Note"/>
    <w:rsid w:val="009C23B9"/>
    <w:pPr>
      <w:tabs>
        <w:tab w:val="clear" w:pos="680"/>
      </w:tabs>
      <w:spacing w:before="60" w:after="60"/>
    </w:pPr>
  </w:style>
  <w:style w:type="paragraph" w:customStyle="1" w:styleId="SubHeading2">
    <w:name w:val="SubHeading2"/>
    <w:basedOn w:val="HeadingBase"/>
    <w:rsid w:val="009C23B9"/>
    <w:pPr>
      <w:spacing w:before="240" w:after="60"/>
    </w:pPr>
    <w:rPr>
      <w:sz w:val="20"/>
    </w:rPr>
  </w:style>
  <w:style w:type="paragraph" w:customStyle="1" w:styleId="SubHeading1">
    <w:name w:val="SubHeading1"/>
    <w:basedOn w:val="HeadingBase"/>
    <w:rsid w:val="009C23B9"/>
    <w:pPr>
      <w:spacing w:before="240" w:after="60"/>
    </w:pPr>
    <w:rPr>
      <w:color w:val="918585"/>
      <w:sz w:val="22"/>
    </w:rPr>
  </w:style>
  <w:style w:type="paragraph" w:customStyle="1" w:styleId="SideHeading">
    <w:name w:val="Side Heading"/>
    <w:basedOn w:val="HeadingBase"/>
    <w:rsid w:val="009C23B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C23B9"/>
    <w:pPr>
      <w:numPr>
        <w:numId w:val="10"/>
      </w:numPr>
    </w:pPr>
  </w:style>
  <w:style w:type="paragraph" w:styleId="PlainText">
    <w:name w:val="Plain Text"/>
    <w:basedOn w:val="Normal"/>
    <w:link w:val="PlainTextChar"/>
    <w:rsid w:val="009C23B9"/>
    <w:rPr>
      <w:sz w:val="20"/>
    </w:rPr>
  </w:style>
  <w:style w:type="character" w:customStyle="1" w:styleId="PlainTextChar">
    <w:name w:val="Plain Text Char"/>
    <w:basedOn w:val="DefaultParagraphFont"/>
    <w:link w:val="PlainText"/>
    <w:rsid w:val="009C23B9"/>
    <w:rPr>
      <w:rFonts w:ascii="Courier New" w:eastAsia="Times New Roman" w:hAnsi="Courier New" w:cs="Times New Roman"/>
      <w:sz w:val="20"/>
      <w:szCs w:val="20"/>
      <w:lang w:eastAsia="en-US"/>
    </w:rPr>
  </w:style>
  <w:style w:type="character" w:customStyle="1" w:styleId="MenuOption">
    <w:name w:val="Menu Option"/>
    <w:basedOn w:val="DefaultParagraphFont"/>
    <w:rsid w:val="009C23B9"/>
    <w:rPr>
      <w:b/>
      <w:smallCaps/>
    </w:rPr>
  </w:style>
  <w:style w:type="paragraph" w:customStyle="1" w:styleId="TableListNumber">
    <w:name w:val="Table List Number"/>
    <w:basedOn w:val="ListNumber"/>
    <w:rsid w:val="009C23B9"/>
    <w:pPr>
      <w:numPr>
        <w:numId w:val="0"/>
      </w:numPr>
    </w:pPr>
  </w:style>
  <w:style w:type="paragraph" w:styleId="TOC4">
    <w:name w:val="toc 4"/>
    <w:basedOn w:val="TOCBase"/>
    <w:next w:val="Normal"/>
    <w:semiHidden/>
    <w:rsid w:val="009C23B9"/>
    <w:pPr>
      <w:tabs>
        <w:tab w:val="right" w:leader="dot" w:pos="9071"/>
      </w:tabs>
      <w:ind w:left="1701"/>
    </w:pPr>
  </w:style>
  <w:style w:type="paragraph" w:customStyle="1" w:styleId="ListAlpha">
    <w:name w:val="List Alpha"/>
    <w:basedOn w:val="List"/>
    <w:rsid w:val="009C23B9"/>
    <w:pPr>
      <w:numPr>
        <w:numId w:val="8"/>
      </w:numPr>
    </w:pPr>
  </w:style>
  <w:style w:type="paragraph" w:customStyle="1" w:styleId="ListAlpha2">
    <w:name w:val="List Alpha 2"/>
    <w:basedOn w:val="List2"/>
    <w:rsid w:val="009C23B9"/>
    <w:pPr>
      <w:numPr>
        <w:numId w:val="7"/>
      </w:numPr>
    </w:pPr>
  </w:style>
  <w:style w:type="paragraph" w:styleId="List2">
    <w:name w:val="List 2"/>
    <w:basedOn w:val="BodyText"/>
    <w:rsid w:val="009C23B9"/>
    <w:pPr>
      <w:tabs>
        <w:tab w:val="left" w:pos="680"/>
      </w:tabs>
      <w:spacing w:before="60" w:after="60"/>
      <w:ind w:left="680" w:hanging="340"/>
    </w:pPr>
  </w:style>
  <w:style w:type="paragraph" w:styleId="List3">
    <w:name w:val="List 3"/>
    <w:basedOn w:val="BodyText"/>
    <w:rsid w:val="009C23B9"/>
    <w:pPr>
      <w:tabs>
        <w:tab w:val="left" w:pos="1021"/>
      </w:tabs>
      <w:spacing w:before="60" w:after="60"/>
      <w:ind w:left="1020" w:hanging="340"/>
    </w:pPr>
  </w:style>
  <w:style w:type="paragraph" w:styleId="List4">
    <w:name w:val="List 4"/>
    <w:basedOn w:val="BodyText"/>
    <w:rsid w:val="009C23B9"/>
    <w:pPr>
      <w:tabs>
        <w:tab w:val="left" w:pos="1361"/>
      </w:tabs>
      <w:spacing w:before="60" w:after="60"/>
      <w:ind w:left="1361" w:hanging="340"/>
    </w:pPr>
  </w:style>
  <w:style w:type="paragraph" w:styleId="List5">
    <w:name w:val="List 5"/>
    <w:basedOn w:val="BodyText"/>
    <w:rsid w:val="009C23B9"/>
    <w:pPr>
      <w:tabs>
        <w:tab w:val="left" w:pos="1701"/>
      </w:tabs>
      <w:spacing w:before="60" w:after="60"/>
      <w:ind w:left="1701" w:hanging="340"/>
    </w:pPr>
  </w:style>
  <w:style w:type="paragraph" w:styleId="ListBullet3">
    <w:name w:val="List Bullet 3"/>
    <w:basedOn w:val="List3"/>
    <w:rsid w:val="009C23B9"/>
    <w:pPr>
      <w:numPr>
        <w:numId w:val="13"/>
      </w:numPr>
      <w:tabs>
        <w:tab w:val="clear" w:pos="1021"/>
      </w:tabs>
      <w:ind w:left="1037" w:hanging="357"/>
    </w:pPr>
  </w:style>
  <w:style w:type="paragraph" w:styleId="ListBullet4">
    <w:name w:val="List Bullet 4"/>
    <w:basedOn w:val="List4"/>
    <w:rsid w:val="009C23B9"/>
    <w:pPr>
      <w:numPr>
        <w:numId w:val="2"/>
      </w:numPr>
      <w:tabs>
        <w:tab w:val="clear" w:pos="1361"/>
      </w:tabs>
    </w:pPr>
  </w:style>
  <w:style w:type="paragraph" w:styleId="ListBullet5">
    <w:name w:val="List Bullet 5"/>
    <w:basedOn w:val="List5"/>
    <w:rsid w:val="009C23B9"/>
    <w:pPr>
      <w:numPr>
        <w:numId w:val="3"/>
      </w:numPr>
    </w:pPr>
  </w:style>
  <w:style w:type="paragraph" w:styleId="ListContinue2">
    <w:name w:val="List Continue 2"/>
    <w:basedOn w:val="List2"/>
    <w:rsid w:val="009C23B9"/>
    <w:pPr>
      <w:ind w:firstLine="0"/>
    </w:pPr>
  </w:style>
  <w:style w:type="paragraph" w:styleId="ListContinue3">
    <w:name w:val="List Continue 3"/>
    <w:basedOn w:val="List3"/>
    <w:rsid w:val="009C23B9"/>
    <w:pPr>
      <w:ind w:left="1021" w:firstLine="0"/>
    </w:pPr>
  </w:style>
  <w:style w:type="paragraph" w:styleId="ListContinue4">
    <w:name w:val="List Continue 4"/>
    <w:basedOn w:val="List4"/>
    <w:rsid w:val="009C23B9"/>
    <w:pPr>
      <w:ind w:firstLine="0"/>
    </w:pPr>
  </w:style>
  <w:style w:type="paragraph" w:styleId="ListContinue5">
    <w:name w:val="List Continue 5"/>
    <w:basedOn w:val="List5"/>
    <w:rsid w:val="009C23B9"/>
    <w:pPr>
      <w:ind w:firstLine="0"/>
    </w:pPr>
  </w:style>
  <w:style w:type="paragraph" w:styleId="ListNumber3">
    <w:name w:val="List Number 3"/>
    <w:basedOn w:val="List3"/>
    <w:rsid w:val="009C23B9"/>
    <w:pPr>
      <w:numPr>
        <w:numId w:val="4"/>
      </w:numPr>
    </w:pPr>
  </w:style>
  <w:style w:type="paragraph" w:styleId="ListNumber4">
    <w:name w:val="List Number 4"/>
    <w:basedOn w:val="List4"/>
    <w:rsid w:val="009C23B9"/>
    <w:pPr>
      <w:numPr>
        <w:numId w:val="5"/>
      </w:numPr>
    </w:pPr>
  </w:style>
  <w:style w:type="paragraph" w:styleId="ListNumber5">
    <w:name w:val="List Number 5"/>
    <w:basedOn w:val="List5"/>
    <w:rsid w:val="009C23B9"/>
    <w:pPr>
      <w:numPr>
        <w:numId w:val="6"/>
      </w:numPr>
    </w:pPr>
  </w:style>
  <w:style w:type="paragraph" w:styleId="BlockText">
    <w:name w:val="Block Text"/>
    <w:basedOn w:val="Normal"/>
    <w:rsid w:val="009C23B9"/>
    <w:pPr>
      <w:spacing w:after="120"/>
      <w:ind w:left="1440" w:right="1440"/>
    </w:pPr>
  </w:style>
  <w:style w:type="character" w:customStyle="1" w:styleId="Subscript">
    <w:name w:val="Subscript"/>
    <w:basedOn w:val="DefaultParagraphFont"/>
    <w:rsid w:val="009C23B9"/>
    <w:rPr>
      <w:sz w:val="16"/>
      <w:vertAlign w:val="subscript"/>
    </w:rPr>
  </w:style>
  <w:style w:type="character" w:customStyle="1" w:styleId="Superscript">
    <w:name w:val="Superscript"/>
    <w:basedOn w:val="DefaultParagraphFont"/>
    <w:rsid w:val="009C23B9"/>
    <w:rPr>
      <w:sz w:val="16"/>
      <w:vertAlign w:val="superscript"/>
    </w:rPr>
  </w:style>
  <w:style w:type="character" w:customStyle="1" w:styleId="Symbols">
    <w:name w:val="Symbols"/>
    <w:basedOn w:val="DefaultParagraphFont"/>
    <w:rsid w:val="009C23B9"/>
    <w:rPr>
      <w:rFonts w:ascii="Symbol" w:hAnsi="Symbol"/>
    </w:rPr>
  </w:style>
  <w:style w:type="character" w:customStyle="1" w:styleId="MenuOptions">
    <w:name w:val="Menu Options"/>
    <w:basedOn w:val="DefaultParagraphFont"/>
    <w:rsid w:val="009C23B9"/>
    <w:rPr>
      <w:rFonts w:ascii="Arial Narrow" w:hAnsi="Arial Narrow"/>
      <w:smallCaps/>
    </w:rPr>
  </w:style>
  <w:style w:type="character" w:customStyle="1" w:styleId="Buttons">
    <w:name w:val="Buttons"/>
    <w:basedOn w:val="DefaultParagraphFont"/>
    <w:rsid w:val="009C23B9"/>
    <w:rPr>
      <w:b/>
    </w:rPr>
  </w:style>
  <w:style w:type="character" w:customStyle="1" w:styleId="Underlined">
    <w:name w:val="Underlined"/>
    <w:basedOn w:val="DefaultParagraphFont"/>
    <w:rsid w:val="009C23B9"/>
    <w:rPr>
      <w:u w:val="single"/>
    </w:rPr>
  </w:style>
  <w:style w:type="paragraph" w:customStyle="1" w:styleId="TableBodyTextRight">
    <w:name w:val="Table Body Text Right"/>
    <w:basedOn w:val="TableBodyText"/>
    <w:rsid w:val="009C23B9"/>
    <w:pPr>
      <w:widowControl w:val="0"/>
      <w:autoSpaceDE w:val="0"/>
      <w:autoSpaceDN w:val="0"/>
      <w:adjustRightInd w:val="0"/>
      <w:jc w:val="right"/>
    </w:pPr>
    <w:rPr>
      <w:rFonts w:cs="Arial"/>
      <w:szCs w:val="18"/>
    </w:rPr>
  </w:style>
  <w:style w:type="paragraph" w:customStyle="1" w:styleId="CopyrightText">
    <w:name w:val="Copyright Text"/>
    <w:basedOn w:val="BodyText"/>
    <w:rsid w:val="009C23B9"/>
    <w:rPr>
      <w:sz w:val="18"/>
    </w:rPr>
  </w:style>
  <w:style w:type="paragraph" w:customStyle="1" w:styleId="BodySmallRight">
    <w:name w:val="Body Small Right"/>
    <w:basedOn w:val="BodyTextRight"/>
    <w:rsid w:val="009C23B9"/>
    <w:rPr>
      <w:sz w:val="18"/>
      <w:szCs w:val="18"/>
    </w:rPr>
  </w:style>
  <w:style w:type="paragraph" w:customStyle="1" w:styleId="MarginEdition">
    <w:name w:val="Margin Edition"/>
    <w:basedOn w:val="MarginNote"/>
    <w:rsid w:val="009C23B9"/>
    <w:pPr>
      <w:spacing w:before="0" w:after="0"/>
    </w:pPr>
    <w:rPr>
      <w:rFonts w:ascii="Times New Roman" w:hAnsi="Times New Roman"/>
      <w:color w:val="999999"/>
    </w:rPr>
  </w:style>
  <w:style w:type="paragraph" w:customStyle="1" w:styleId="Spacer">
    <w:name w:val="Spacer"/>
    <w:basedOn w:val="Normal"/>
    <w:rsid w:val="009C23B9"/>
    <w:rPr>
      <w:sz w:val="2"/>
      <w:szCs w:val="2"/>
    </w:rPr>
  </w:style>
  <w:style w:type="character" w:customStyle="1" w:styleId="Small">
    <w:name w:val="Small"/>
    <w:basedOn w:val="DefaultParagraphFont"/>
    <w:rsid w:val="009C23B9"/>
    <w:rPr>
      <w:sz w:val="16"/>
    </w:rPr>
  </w:style>
  <w:style w:type="paragraph" w:customStyle="1" w:styleId="WideTable">
    <w:name w:val="Wide Table"/>
    <w:basedOn w:val="Normal"/>
    <w:rsid w:val="009C23B9"/>
    <w:pPr>
      <w:ind w:left="-1418"/>
    </w:pPr>
    <w:rPr>
      <w:sz w:val="2"/>
      <w:szCs w:val="2"/>
    </w:rPr>
  </w:style>
  <w:style w:type="character" w:styleId="PageNumber">
    <w:name w:val="page number"/>
    <w:basedOn w:val="DefaultParagraphFont"/>
    <w:rsid w:val="009C23B9"/>
  </w:style>
  <w:style w:type="paragraph" w:styleId="Quote">
    <w:name w:val="Quote"/>
    <w:basedOn w:val="Heading1"/>
    <w:link w:val="QuoteChar"/>
    <w:qFormat/>
    <w:rsid w:val="009C23B9"/>
    <w:rPr>
      <w:b w:val="0"/>
      <w:sz w:val="72"/>
      <w:szCs w:val="72"/>
      <w:lang w:val="en-NZ"/>
    </w:rPr>
  </w:style>
  <w:style w:type="character" w:customStyle="1" w:styleId="QuoteChar">
    <w:name w:val="Quote Char"/>
    <w:basedOn w:val="DefaultParagraphFont"/>
    <w:link w:val="Quote"/>
    <w:rsid w:val="009C23B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C23B9"/>
    <w:pPr>
      <w:pageBreakBefore/>
    </w:pPr>
  </w:style>
  <w:style w:type="paragraph" w:customStyle="1" w:styleId="Border">
    <w:name w:val="Border"/>
    <w:basedOn w:val="Normal"/>
    <w:qFormat/>
    <w:rsid w:val="009C23B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C23B9"/>
    <w:rPr>
      <w:b/>
      <w:bCs/>
      <w:i/>
      <w:iCs/>
      <w:color w:val="auto"/>
    </w:rPr>
  </w:style>
  <w:style w:type="paragraph" w:styleId="IntenseQuote">
    <w:name w:val="Intense Quote"/>
    <w:basedOn w:val="Normal"/>
    <w:next w:val="Normal"/>
    <w:link w:val="IntenseQuoteChar"/>
    <w:uiPriority w:val="30"/>
    <w:qFormat/>
    <w:rsid w:val="009C23B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C23B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C23B9"/>
    <w:rPr>
      <w:smallCaps/>
      <w:color w:val="auto"/>
      <w:u w:val="single"/>
    </w:rPr>
  </w:style>
  <w:style w:type="character" w:styleId="IntenseReference">
    <w:name w:val="Intense Reference"/>
    <w:basedOn w:val="DefaultParagraphFont"/>
    <w:uiPriority w:val="32"/>
    <w:qFormat/>
    <w:rsid w:val="009C23B9"/>
    <w:rPr>
      <w:b/>
      <w:bCs/>
      <w:smallCaps/>
      <w:color w:val="auto"/>
      <w:spacing w:val="5"/>
      <w:u w:val="single"/>
    </w:rPr>
  </w:style>
  <w:style w:type="paragraph" w:customStyle="1" w:styleId="2ColumnHeading">
    <w:name w:val="2Column Heading"/>
    <w:basedOn w:val="BodyText"/>
    <w:qFormat/>
    <w:rsid w:val="009C23B9"/>
    <w:pPr>
      <w:spacing w:after="60"/>
      <w:ind w:left="-2268"/>
    </w:pPr>
    <w:rPr>
      <w:b/>
    </w:rPr>
  </w:style>
  <w:style w:type="paragraph" w:customStyle="1" w:styleId="Heading1TOC">
    <w:name w:val="Heading1 TOC"/>
    <w:basedOn w:val="Normal"/>
    <w:qFormat/>
    <w:rsid w:val="009C23B9"/>
    <w:pPr>
      <w:spacing w:before="240" w:after="120"/>
    </w:pPr>
    <w:rPr>
      <w:rFonts w:ascii="Times New Roman" w:hAnsi="Times New Roman"/>
      <w:b/>
      <w:sz w:val="32"/>
    </w:rPr>
  </w:style>
  <w:style w:type="paragraph" w:customStyle="1" w:styleId="Heading2TOC">
    <w:name w:val="Heading2 TOC"/>
    <w:basedOn w:val="Normal"/>
    <w:qFormat/>
    <w:rsid w:val="009C23B9"/>
    <w:pPr>
      <w:spacing w:before="240" w:after="60"/>
    </w:pPr>
    <w:rPr>
      <w:rFonts w:ascii="Times New Roman" w:hAnsi="Times New Roman"/>
      <w:b/>
      <w:sz w:val="28"/>
    </w:rPr>
  </w:style>
  <w:style w:type="character" w:customStyle="1" w:styleId="Underline">
    <w:name w:val="Underline"/>
    <w:basedOn w:val="DefaultParagraphFont"/>
    <w:qFormat/>
    <w:rsid w:val="009C23B9"/>
    <w:rPr>
      <w:u w:val="single"/>
    </w:rPr>
  </w:style>
  <w:style w:type="character" w:customStyle="1" w:styleId="BoldandItalics">
    <w:name w:val="Bold and Italics"/>
    <w:qFormat/>
    <w:rsid w:val="009C23B9"/>
    <w:rPr>
      <w:b/>
      <w:i/>
      <w:u w:val="none"/>
    </w:rPr>
  </w:style>
  <w:style w:type="paragraph" w:styleId="BalloonText">
    <w:name w:val="Balloon Text"/>
    <w:basedOn w:val="Normal"/>
    <w:link w:val="BalloonTextChar"/>
    <w:rsid w:val="009C23B9"/>
    <w:rPr>
      <w:rFonts w:ascii="Tahoma" w:hAnsi="Tahoma" w:cs="Tahoma"/>
      <w:sz w:val="16"/>
      <w:szCs w:val="16"/>
    </w:rPr>
  </w:style>
  <w:style w:type="character" w:customStyle="1" w:styleId="BalloonTextChar">
    <w:name w:val="Balloon Text Char"/>
    <w:basedOn w:val="DefaultParagraphFont"/>
    <w:link w:val="BalloonText"/>
    <w:rsid w:val="009C23B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C23B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C23B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C23B9"/>
    <w:rPr>
      <w:b/>
      <w:color w:val="660033"/>
      <w:spacing w:val="0"/>
    </w:rPr>
  </w:style>
  <w:style w:type="paragraph" w:customStyle="1" w:styleId="Nameditemlist">
    <w:name w:val="Named item list"/>
    <w:basedOn w:val="BodyText"/>
    <w:qFormat/>
    <w:rsid w:val="009C23B9"/>
    <w:pPr>
      <w:tabs>
        <w:tab w:val="left" w:pos="2835"/>
      </w:tabs>
      <w:ind w:left="2835" w:hanging="2835"/>
    </w:pPr>
  </w:style>
  <w:style w:type="paragraph" w:customStyle="1" w:styleId="BodyTextnopadding">
    <w:name w:val="Body Text no padding"/>
    <w:basedOn w:val="BodyText"/>
    <w:qFormat/>
    <w:rsid w:val="009C23B9"/>
    <w:pPr>
      <w:spacing w:before="0" w:after="0"/>
    </w:pPr>
  </w:style>
  <w:style w:type="character" w:styleId="Hyperlink">
    <w:name w:val="Hyperlink"/>
    <w:basedOn w:val="DefaultParagraphFont"/>
    <w:uiPriority w:val="99"/>
    <w:unhideWhenUsed/>
    <w:rsid w:val="00850BF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797</Words>
  <Characters>5277</Characters>
  <Application>Microsoft Office Word</Application>
  <DocSecurity>0</DocSecurity>
  <Lines>164</Lines>
  <Paragraphs>86</Paragraphs>
  <ScaleCrop>false</ScaleCrop>
  <Company>Author-it Software Corporation Ltd.</Company>
  <LinksUpToDate>false</LinksUpToDate>
  <CharactersWithSpaces>5988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AHCDES508 Design sustainable landscapes</dc:title>
  <dc:subject>Approved</dc:subject>
  <dc:creator>Skills Insight</dc:creator>
  <cp:keywords>Release: 1</cp:keywords>
  <dc:description>Review Date: 12 April 2008</dc:description>
  <cp:lastModifiedBy>HSD_TPCMSd.prod</cp:lastModifiedBy>
  <cp:revision>3</cp:revision>
  <dcterms:created xsi:type="dcterms:W3CDTF">2025-02-11T06:06:00Z</dcterms:created>
  <dcterms:modified xsi:type="dcterms:W3CDTF">2025-02-11T06:06:00Z</dcterms:modified>
</cp:coreProperties>
</file>