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10F" w:rsidP="003D2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AHCDES405 Produce 2-D landscape drawings using CAD software</w:t>
      </w:r>
      <w:r>
        <w:fldChar w:fldCharType="end"/>
      </w:r>
    </w:p>
    <w:p w:rsidR="003D210F" w:rsidP="003D210F">
      <w:pPr>
        <w:pStyle w:val="Version"/>
        <w:sectPr w:rsidSect="00903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2BE" w:rsidP="009032BE">
      <w:pPr>
        <w:pStyle w:val="SuperHeading"/>
      </w:pPr>
      <w:r w:rsidRPr="009032BE">
        <w:t>Assessment Requirements for AHCDES405 Produce 2-D landscape drawings using CAD software</w:t>
      </w:r>
    </w:p>
    <w:p w:rsidR="00000000" w:rsidRPr="009032BE" w:rsidP="009032BE">
      <w:pPr>
        <w:pStyle w:val="Heading1"/>
      </w:pPr>
      <w:bookmarkStart w:id="1" w:name="O_1211320"/>
      <w:bookmarkEnd w:id="1"/>
      <w:r w:rsidRPr="009032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2BE">
            <w:pPr>
              <w:pStyle w:val="BodyTextBold"/>
              <w:rPr>
                <w:lang w:val="en-NZ"/>
              </w:rPr>
            </w:pPr>
            <w:r w:rsidRPr="009032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2BE">
            <w:pPr>
              <w:pStyle w:val="BodyTextBold"/>
              <w:rPr>
                <w:lang w:val="en-NZ"/>
              </w:rPr>
            </w:pPr>
            <w:r w:rsidRPr="009032BE">
              <w:t>Comments</w:t>
            </w:r>
          </w:p>
        </w:tc>
      </w:tr>
      <w:tr w:rsidTr="00903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2BE">
            <w:pPr>
              <w:pStyle w:val="BodyText"/>
              <w:rPr>
                <w:lang w:val="en-NZ"/>
              </w:rPr>
            </w:pPr>
            <w:r w:rsidRPr="009032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2BE" w:rsidP="009032BE">
            <w:pPr>
              <w:pStyle w:val="BodyText"/>
            </w:pPr>
            <w:r w:rsidRPr="009032BE">
              <w:t>This version released with AHC Agriculture, Horticulture and Conservation and Land Management Training Package Version 7.0.</w:t>
            </w:r>
          </w:p>
        </w:tc>
      </w:tr>
    </w:tbl>
    <w:p w:rsidR="00000000" w:rsidRPr="009032BE" w:rsidP="009032BE">
      <w:pPr>
        <w:pStyle w:val="BodyText"/>
      </w:pPr>
    </w:p>
    <w:p w:rsidR="00000000" w:rsidRPr="009032BE" w:rsidP="009032BE">
      <w:pPr>
        <w:pStyle w:val="AllowPageBreak"/>
      </w:pPr>
    </w:p>
    <w:p w:rsidR="00000000" w:rsidRPr="009032BE" w:rsidP="009032BE">
      <w:pPr>
        <w:pStyle w:val="Heading1"/>
      </w:pPr>
      <w:bookmarkStart w:id="2" w:name="O_1211321"/>
      <w:bookmarkEnd w:id="2"/>
      <w:r w:rsidRPr="009032BE">
        <w:t>Performance Evidence</w:t>
      </w:r>
    </w:p>
    <w:p w:rsidR="00000000" w:rsidRPr="009032BE" w:rsidP="003D210F">
      <w:pPr>
        <w:pStyle w:val="BodyText"/>
      </w:pPr>
      <w:r w:rsidRPr="009032BE">
        <w:t>An individual demonstrating competency must satisfy all of the elements and performance cr</w:t>
      </w:r>
      <w:r w:rsidRPr="009032BE">
        <w:t>iteria in this unit.</w:t>
      </w:r>
    </w:p>
    <w:p w:rsidR="00000000" w:rsidRPr="009032BE" w:rsidP="003D210F">
      <w:pPr>
        <w:pStyle w:val="BodyText"/>
      </w:pPr>
      <w:r w:rsidRPr="009032BE">
        <w:t>There must be evidence that the individual has produced two-dimensional (2-D) landscape drawings using computer-aided drawing (CAD) software on at least one occasion and has:</w:t>
      </w:r>
    </w:p>
    <w:p w:rsidR="00000000" w:rsidRPr="009032BE" w:rsidP="009032BE">
      <w:pPr>
        <w:pStyle w:val="ListBullet"/>
      </w:pPr>
      <w:r w:rsidRPr="009032BE">
        <w:t xml:space="preserve">used features and functions of CAD software to produce 2-D </w:t>
      </w:r>
      <w:r w:rsidRPr="009032BE">
        <w:t>landscape drawings</w:t>
      </w:r>
    </w:p>
    <w:p w:rsidR="00000000" w:rsidRPr="009032BE" w:rsidP="009032BE">
      <w:pPr>
        <w:pStyle w:val="ListBullet"/>
      </w:pPr>
      <w:r w:rsidRPr="009032BE">
        <w:t>applied creative design, drawing and drafting skills, including:</w:t>
      </w:r>
    </w:p>
    <w:p w:rsidR="00000000" w:rsidRPr="009032BE" w:rsidP="009032BE">
      <w:pPr>
        <w:pStyle w:val="ListBullet2"/>
      </w:pPr>
      <w:r w:rsidRPr="009032BE">
        <w:t>characteristics and annotated styles</w:t>
      </w:r>
    </w:p>
    <w:p w:rsidR="00000000" w:rsidRPr="009032BE" w:rsidP="009032BE">
      <w:pPr>
        <w:pStyle w:val="ListBullet2"/>
      </w:pPr>
      <w:r w:rsidRPr="009032BE">
        <w:t>drafting methods</w:t>
      </w:r>
    </w:p>
    <w:p w:rsidR="00000000" w:rsidRPr="009032BE" w:rsidP="009032BE">
      <w:pPr>
        <w:pStyle w:val="ListBullet2"/>
      </w:pPr>
      <w:r w:rsidRPr="009032BE">
        <w:t>drafting technologies</w:t>
      </w:r>
    </w:p>
    <w:p w:rsidR="00000000" w:rsidRPr="009032BE" w:rsidP="009032BE">
      <w:pPr>
        <w:pStyle w:val="ListBullet2"/>
      </w:pPr>
      <w:r w:rsidRPr="009032BE">
        <w:t>drafting equipment</w:t>
      </w:r>
    </w:p>
    <w:p w:rsidR="00000000" w:rsidRPr="009032BE" w:rsidP="009032BE">
      <w:pPr>
        <w:pStyle w:val="ListBullet"/>
      </w:pPr>
      <w:r w:rsidRPr="009032BE">
        <w:t>clarified drawing requirements with client or relevant project personnel</w:t>
      </w:r>
    </w:p>
    <w:p w:rsidR="00000000" w:rsidRPr="009032BE" w:rsidP="009032BE">
      <w:pPr>
        <w:pStyle w:val="ListBullet"/>
      </w:pPr>
      <w:r w:rsidRPr="009032BE">
        <w:t>applied Australian standards and design drawing requirements relevant to producing 2-D landscape drawings</w:t>
      </w:r>
    </w:p>
    <w:p w:rsidR="00000000" w:rsidRPr="009032BE" w:rsidP="009032BE">
      <w:pPr>
        <w:pStyle w:val="ListBullet"/>
      </w:pPr>
      <w:r w:rsidRPr="009032BE">
        <w:t>followed CAD operating instructions and workplace procedures.</w:t>
      </w:r>
    </w:p>
    <w:p w:rsidR="00000000" w:rsidRPr="009032BE" w:rsidP="009032BE">
      <w:pPr>
        <w:pStyle w:val="AllowPageBreak"/>
      </w:pPr>
    </w:p>
    <w:p w:rsidR="00000000" w:rsidRPr="009032BE" w:rsidP="009032BE">
      <w:pPr>
        <w:pStyle w:val="Heading1"/>
      </w:pPr>
      <w:bookmarkStart w:id="3" w:name="O_1211322"/>
      <w:bookmarkEnd w:id="3"/>
      <w:r w:rsidRPr="009032BE">
        <w:t>Knowledge Evidence</w:t>
      </w:r>
    </w:p>
    <w:p w:rsidR="00000000" w:rsidRPr="009032BE" w:rsidP="003D210F">
      <w:pPr>
        <w:pStyle w:val="BodyText"/>
      </w:pPr>
      <w:r w:rsidRPr="009032BE">
        <w:t>An individual must be able to demonstrate the know</w:t>
      </w:r>
      <w:r w:rsidRPr="009032BE">
        <w:t>ledge required to perform the tasks outlined in the elements and performance criteria of this unit. This includes knowledge of:</w:t>
      </w:r>
    </w:p>
    <w:p w:rsidR="00000000" w:rsidRPr="009032BE" w:rsidP="009032BE">
      <w:pPr>
        <w:pStyle w:val="ListBullet"/>
      </w:pPr>
      <w:r w:rsidRPr="009032BE">
        <w:t>principles and practices of drawing 2-D landscape drawings using CAD software, including:</w:t>
      </w:r>
    </w:p>
    <w:p w:rsidR="00000000" w:rsidRPr="009032BE" w:rsidP="009032BE">
      <w:pPr>
        <w:pStyle w:val="ListBullet2"/>
      </w:pPr>
      <w:r w:rsidRPr="009032BE">
        <w:t>drawing requirements, protocols and features relevant to landscape drawings</w:t>
      </w:r>
    </w:p>
    <w:p w:rsidR="00000000" w:rsidRPr="009032BE" w:rsidP="009032BE">
      <w:pPr>
        <w:pStyle w:val="ListBullet2"/>
      </w:pPr>
      <w:r w:rsidRPr="009032BE">
        <w:t>CAD hardware, software, tools and equipment used for drawing 2-D landscape drawings</w:t>
      </w:r>
    </w:p>
    <w:p w:rsidR="00000000" w:rsidRPr="009032BE" w:rsidP="009032BE">
      <w:pPr>
        <w:pStyle w:val="ListBullet2"/>
      </w:pPr>
      <w:r w:rsidRPr="009032BE">
        <w:t>CAD operating instructions</w:t>
      </w:r>
    </w:p>
    <w:p w:rsidR="00000000" w:rsidRPr="009032BE" w:rsidP="009032BE">
      <w:pPr>
        <w:pStyle w:val="ListBullet2"/>
      </w:pPr>
      <w:r w:rsidRPr="009032BE">
        <w:t>CAD software program features and functions, including; drawing tools</w:t>
      </w:r>
      <w:r w:rsidRPr="009032BE">
        <w:t>, view displays, edit functions, working with layers, plotting, printing and file save functions</w:t>
      </w:r>
    </w:p>
    <w:p w:rsidR="00000000" w:rsidRPr="009032BE" w:rsidP="009032BE">
      <w:pPr>
        <w:pStyle w:val="ListBullet2"/>
      </w:pPr>
      <w:r w:rsidRPr="009032BE">
        <w:t>workplace digital file management procedures</w:t>
      </w:r>
    </w:p>
    <w:p w:rsidR="00000000" w:rsidRPr="009032BE" w:rsidP="009032BE">
      <w:pPr>
        <w:pStyle w:val="ListBullet"/>
      </w:pPr>
      <w:r w:rsidRPr="009032BE">
        <w:t>Australian standards, workplace procedures and design drawing requirements relevant to producing 2-D landscape dr</w:t>
      </w:r>
      <w:r w:rsidRPr="009032BE">
        <w:t>awings.</w:t>
      </w:r>
    </w:p>
    <w:p w:rsidR="00000000" w:rsidRPr="009032BE" w:rsidP="009032BE">
      <w:pPr>
        <w:pStyle w:val="AllowPageBreak"/>
      </w:pPr>
    </w:p>
    <w:p w:rsidR="00000000" w:rsidRPr="009032BE" w:rsidP="009032BE">
      <w:pPr>
        <w:pStyle w:val="Heading1"/>
      </w:pPr>
      <w:bookmarkStart w:id="4" w:name="O_1211323"/>
      <w:bookmarkEnd w:id="4"/>
      <w:r w:rsidRPr="009032BE">
        <w:t>Assessment Conditions</w:t>
      </w:r>
    </w:p>
    <w:p w:rsidR="00000000" w:rsidRPr="009032BE" w:rsidP="003D210F">
      <w:pPr>
        <w:pStyle w:val="BodyText"/>
      </w:pPr>
      <w:r w:rsidRPr="009032BE">
        <w:t>Assessment of the skills in this unit of competency must take place under the following conditions:</w:t>
      </w:r>
    </w:p>
    <w:p w:rsidR="00000000" w:rsidRPr="009032BE" w:rsidP="009032BE">
      <w:pPr>
        <w:pStyle w:val="ListBullet"/>
      </w:pPr>
      <w:r w:rsidRPr="009032BE">
        <w:t>physical conditions:</w:t>
      </w:r>
    </w:p>
    <w:p w:rsidR="00000000" w:rsidRPr="009032BE" w:rsidP="009032BE">
      <w:pPr>
        <w:pStyle w:val="ListBullet2"/>
      </w:pPr>
      <w:r w:rsidRPr="009032BE">
        <w:t>a workplace setting or an environment that accurately represents workplace condition</w:t>
      </w:r>
      <w:r w:rsidRPr="009032BE">
        <w:t>s</w:t>
      </w:r>
    </w:p>
    <w:p w:rsidR="00000000" w:rsidRPr="009032BE" w:rsidP="009032BE">
      <w:pPr>
        <w:pStyle w:val="ListBullet"/>
      </w:pPr>
      <w:r w:rsidRPr="009032BE">
        <w:t>resources, equipment and materials:</w:t>
      </w:r>
    </w:p>
    <w:p w:rsidR="00000000" w:rsidRPr="009032BE" w:rsidP="009032BE">
      <w:pPr>
        <w:pStyle w:val="ListBullet2"/>
      </w:pPr>
      <w:r w:rsidRPr="009032BE">
        <w:t>plans specifications and design briefs applicable to producing 2-D landscape drawings using CAD software</w:t>
      </w:r>
    </w:p>
    <w:p w:rsidR="00000000" w:rsidRPr="009032BE" w:rsidP="009032BE">
      <w:pPr>
        <w:pStyle w:val="ListBullet2"/>
      </w:pPr>
      <w:r w:rsidRPr="009032BE">
        <w:t>CAD software, hardware, printers and peripheral equipment</w:t>
      </w:r>
    </w:p>
    <w:p w:rsidR="00000000" w:rsidRPr="009032BE" w:rsidP="009032BE">
      <w:pPr>
        <w:pStyle w:val="ListBullet"/>
      </w:pPr>
      <w:r w:rsidRPr="009032BE">
        <w:t>specifications:</w:t>
      </w:r>
    </w:p>
    <w:p w:rsidR="00000000" w:rsidRPr="009032BE" w:rsidP="009032BE">
      <w:pPr>
        <w:pStyle w:val="ListBullet2"/>
      </w:pPr>
      <w:r w:rsidRPr="009032BE">
        <w:t>CAD operating instructions</w:t>
      </w:r>
    </w:p>
    <w:p w:rsidR="00000000" w:rsidRPr="009032BE" w:rsidP="009032BE">
      <w:pPr>
        <w:pStyle w:val="ListBullet2"/>
      </w:pPr>
      <w:r w:rsidRPr="009032BE">
        <w:t>Australian standards, workplace procedures and design drawing requirements relevant to producing 2-D landscape drawings</w:t>
      </w:r>
    </w:p>
    <w:p w:rsidR="00000000" w:rsidRPr="009032BE" w:rsidP="009032BE">
      <w:pPr>
        <w:pStyle w:val="ListBullet"/>
      </w:pPr>
      <w:r w:rsidRPr="009032BE">
        <w:t>relationships:</w:t>
      </w:r>
    </w:p>
    <w:p w:rsidR="00000000" w:rsidRPr="009032BE" w:rsidP="009032BE">
      <w:pPr>
        <w:pStyle w:val="ListBullet2"/>
      </w:pPr>
      <w:r w:rsidRPr="009032BE">
        <w:t>client or relevant project personnel</w:t>
      </w:r>
    </w:p>
    <w:p w:rsidR="00000000" w:rsidRPr="009032BE" w:rsidP="009032BE">
      <w:pPr>
        <w:pStyle w:val="ListBullet"/>
      </w:pPr>
      <w:r w:rsidRPr="009032BE">
        <w:t>timeframes:</w:t>
      </w:r>
    </w:p>
    <w:p w:rsidR="00000000" w:rsidRPr="009032BE" w:rsidP="009032BE">
      <w:pPr>
        <w:pStyle w:val="ListBullet2"/>
      </w:pPr>
      <w:r w:rsidRPr="009032BE">
        <w:t>according to job requirements.</w:t>
      </w:r>
    </w:p>
    <w:p w:rsidR="00000000" w:rsidRPr="009032BE" w:rsidP="003D210F">
      <w:pPr>
        <w:pStyle w:val="BodyText"/>
      </w:pPr>
      <w:r w:rsidRPr="009032BE">
        <w:t>Assessors of this unit must satisfy t</w:t>
      </w:r>
      <w:r w:rsidRPr="009032BE">
        <w:t>he requirements for assessors in applicable vocational education and training legislation, frameworks and/or standards.</w:t>
      </w:r>
    </w:p>
    <w:p w:rsidR="00000000" w:rsidRPr="009032BE" w:rsidP="009032BE">
      <w:pPr>
        <w:pStyle w:val="Heading1"/>
      </w:pPr>
      <w:bookmarkStart w:id="5" w:name="O_1211326"/>
      <w:bookmarkEnd w:id="5"/>
      <w:r w:rsidRPr="009032BE">
        <w:t>Links</w:t>
      </w:r>
    </w:p>
    <w:p w:rsidR="00000000" w:rsidRPr="009032BE" w:rsidP="003D210F">
      <w:pPr>
        <w:pStyle w:val="BodyText"/>
      </w:pPr>
      <w:r w:rsidRPr="009032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2F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32BE" w:rsidP="009032BE"/>
    <w:sectPr w:rsidSect="00903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BE" w:rsidRPr="003D210F" w:rsidP="003D2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0F" w:rsidP="00903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10F" w:rsidP="00903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210F" w:rsidP="00903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2BE" w:rsidRPr="003D210F" w:rsidP="003D2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0F" w:rsidRPr="002D2AF8" w:rsidP="00903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AHCDES405 Produce 2-D landscape drawings using CAD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210F" w:rsidP="00903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9E1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649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87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2BE"/>
  </w:style>
  <w:style w:type="character" w:customStyle="1" w:styleId="Heading1Char">
    <w:name w:val="Heading 1 Char"/>
    <w:basedOn w:val="DefaultParagraphFont"/>
    <w:link w:val="Heading1"/>
    <w:rsid w:val="00903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2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32BE"/>
    <w:rPr>
      <w:b/>
    </w:rPr>
  </w:style>
  <w:style w:type="character" w:customStyle="1" w:styleId="Heading2Char">
    <w:name w:val="Heading 2 Char"/>
    <w:basedOn w:val="DefaultParagraphFont"/>
    <w:link w:val="Heading2"/>
    <w:rsid w:val="00903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2BE"/>
    <w:rPr>
      <w:b/>
      <w:spacing w:val="0"/>
    </w:rPr>
  </w:style>
  <w:style w:type="paragraph" w:customStyle="1" w:styleId="SuperTitle">
    <w:name w:val="SuperTitle"/>
    <w:basedOn w:val="Title"/>
    <w:rsid w:val="00903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2BE"/>
    <w:rPr>
      <w:i/>
    </w:rPr>
  </w:style>
  <w:style w:type="paragraph" w:styleId="Caption">
    <w:name w:val="caption"/>
    <w:basedOn w:val="BodyText"/>
    <w:next w:val="Normal"/>
    <w:qFormat/>
    <w:rsid w:val="00903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2BE"/>
  </w:style>
  <w:style w:type="paragraph" w:styleId="TableofFigures">
    <w:name w:val="table of figures"/>
    <w:basedOn w:val="Normal"/>
    <w:next w:val="Normal"/>
    <w:semiHidden/>
    <w:rsid w:val="00903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2BE"/>
    <w:rPr>
      <w:rFonts w:ascii="Wingdings" w:hAnsi="Wingdings"/>
    </w:rPr>
  </w:style>
  <w:style w:type="paragraph" w:customStyle="1" w:styleId="TableHeading">
    <w:name w:val="Table Heading"/>
    <w:basedOn w:val="HeadingBase"/>
    <w:rsid w:val="00903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2BE"/>
    <w:rPr>
      <w:color w:val="0033CC"/>
      <w:u w:val="none"/>
    </w:rPr>
  </w:style>
  <w:style w:type="paragraph" w:customStyle="1" w:styleId="BodyTextRight">
    <w:name w:val="Body Text Right"/>
    <w:basedOn w:val="BodyText"/>
    <w:rsid w:val="00903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2BE"/>
    <w:rPr>
      <w:sz w:val="32"/>
    </w:rPr>
  </w:style>
  <w:style w:type="paragraph" w:customStyle="1" w:styleId="HeadingProcedure">
    <w:name w:val="Heading Procedure"/>
    <w:basedOn w:val="HeadingBase"/>
    <w:next w:val="Normal"/>
    <w:rsid w:val="00903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2BE"/>
    <w:pPr>
      <w:spacing w:before="60" w:after="60"/>
    </w:pPr>
  </w:style>
  <w:style w:type="paragraph" w:styleId="ListContinue">
    <w:name w:val="List Continue"/>
    <w:basedOn w:val="List"/>
    <w:rsid w:val="009032BE"/>
    <w:pPr>
      <w:ind w:firstLine="0"/>
    </w:pPr>
  </w:style>
  <w:style w:type="paragraph" w:customStyle="1" w:styleId="ListNote">
    <w:name w:val="List Note"/>
    <w:basedOn w:val="List"/>
    <w:rsid w:val="00903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2BE"/>
    <w:rPr>
      <w:rFonts w:ascii="Courier New" w:hAnsi="Courier New"/>
    </w:rPr>
  </w:style>
  <w:style w:type="paragraph" w:customStyle="1" w:styleId="NoteBullet">
    <w:name w:val="Note Bullet"/>
    <w:basedOn w:val="Note"/>
    <w:rsid w:val="00903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2BE"/>
    <w:rPr>
      <w:b/>
      <w:smallCaps/>
    </w:rPr>
  </w:style>
  <w:style w:type="paragraph" w:customStyle="1" w:styleId="TableListNumber">
    <w:name w:val="Table List Number"/>
    <w:basedOn w:val="ListNumber"/>
    <w:rsid w:val="00903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2BE"/>
    <w:pPr>
      <w:numPr>
        <w:numId w:val="9"/>
      </w:numPr>
    </w:pPr>
  </w:style>
  <w:style w:type="paragraph" w:customStyle="1" w:styleId="ListAlpha2">
    <w:name w:val="List Alpha 2"/>
    <w:basedOn w:val="List2"/>
    <w:rsid w:val="009032BE"/>
    <w:pPr>
      <w:numPr>
        <w:numId w:val="8"/>
      </w:numPr>
    </w:pPr>
  </w:style>
  <w:style w:type="paragraph" w:styleId="List2">
    <w:name w:val="List 2"/>
    <w:basedOn w:val="BodyText"/>
    <w:rsid w:val="00903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2BE"/>
    <w:pPr>
      <w:numPr>
        <w:numId w:val="4"/>
      </w:numPr>
    </w:pPr>
  </w:style>
  <w:style w:type="paragraph" w:styleId="ListContinue2">
    <w:name w:val="List Continue 2"/>
    <w:basedOn w:val="List2"/>
    <w:rsid w:val="009032BE"/>
    <w:pPr>
      <w:ind w:firstLine="0"/>
    </w:pPr>
  </w:style>
  <w:style w:type="paragraph" w:styleId="ListContinue3">
    <w:name w:val="List Continue 3"/>
    <w:basedOn w:val="List3"/>
    <w:rsid w:val="009032BE"/>
    <w:pPr>
      <w:ind w:left="1021" w:firstLine="0"/>
    </w:pPr>
  </w:style>
  <w:style w:type="paragraph" w:styleId="ListContinue4">
    <w:name w:val="List Continue 4"/>
    <w:basedOn w:val="List4"/>
    <w:rsid w:val="009032BE"/>
    <w:pPr>
      <w:ind w:firstLine="0"/>
    </w:pPr>
  </w:style>
  <w:style w:type="paragraph" w:styleId="ListContinue5">
    <w:name w:val="List Continue 5"/>
    <w:basedOn w:val="List5"/>
    <w:rsid w:val="009032BE"/>
    <w:pPr>
      <w:ind w:firstLine="0"/>
    </w:pPr>
  </w:style>
  <w:style w:type="paragraph" w:styleId="ListNumber3">
    <w:name w:val="List Number 3"/>
    <w:basedOn w:val="List3"/>
    <w:rsid w:val="009032BE"/>
    <w:pPr>
      <w:numPr>
        <w:numId w:val="5"/>
      </w:numPr>
    </w:pPr>
  </w:style>
  <w:style w:type="paragraph" w:styleId="ListNumber4">
    <w:name w:val="List Number 4"/>
    <w:basedOn w:val="List4"/>
    <w:rsid w:val="009032BE"/>
    <w:pPr>
      <w:numPr>
        <w:numId w:val="6"/>
      </w:numPr>
    </w:pPr>
  </w:style>
  <w:style w:type="paragraph" w:styleId="ListNumber5">
    <w:name w:val="List Number 5"/>
    <w:basedOn w:val="List5"/>
    <w:rsid w:val="009032BE"/>
    <w:pPr>
      <w:numPr>
        <w:numId w:val="7"/>
      </w:numPr>
    </w:pPr>
  </w:style>
  <w:style w:type="paragraph" w:styleId="BlockText">
    <w:name w:val="Block Text"/>
    <w:basedOn w:val="Normal"/>
    <w:rsid w:val="00903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2BE"/>
    <w:rPr>
      <w:sz w:val="16"/>
      <w:vertAlign w:val="superscript"/>
    </w:rPr>
  </w:style>
  <w:style w:type="character" w:customStyle="1" w:styleId="Symbols">
    <w:name w:val="Symbols"/>
    <w:basedOn w:val="DefaultParagraphFont"/>
    <w:rsid w:val="009032BE"/>
    <w:rPr>
      <w:rFonts w:ascii="Symbol" w:hAnsi="Symbol"/>
    </w:rPr>
  </w:style>
  <w:style w:type="character" w:customStyle="1" w:styleId="MenuOptions">
    <w:name w:val="Menu Options"/>
    <w:basedOn w:val="DefaultParagraphFont"/>
    <w:rsid w:val="00903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2BE"/>
    <w:rPr>
      <w:b/>
    </w:rPr>
  </w:style>
  <w:style w:type="character" w:customStyle="1" w:styleId="Underlined">
    <w:name w:val="Underlined"/>
    <w:basedOn w:val="DefaultParagraphFont"/>
    <w:rsid w:val="009032BE"/>
    <w:rPr>
      <w:u w:val="single"/>
    </w:rPr>
  </w:style>
  <w:style w:type="paragraph" w:customStyle="1" w:styleId="TableBodyTextRight">
    <w:name w:val="Table Body Text Right"/>
    <w:basedOn w:val="TableBodyText"/>
    <w:rsid w:val="00903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2BE"/>
    <w:rPr>
      <w:sz w:val="18"/>
    </w:rPr>
  </w:style>
  <w:style w:type="paragraph" w:customStyle="1" w:styleId="BodySmallRight">
    <w:name w:val="Body Small Right"/>
    <w:basedOn w:val="BodyTextRight"/>
    <w:rsid w:val="009032BE"/>
    <w:rPr>
      <w:sz w:val="18"/>
      <w:szCs w:val="18"/>
    </w:rPr>
  </w:style>
  <w:style w:type="paragraph" w:customStyle="1" w:styleId="MarginEdition">
    <w:name w:val="Margin Edition"/>
    <w:basedOn w:val="MarginNote"/>
    <w:rsid w:val="00903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2BE"/>
    <w:rPr>
      <w:sz w:val="2"/>
      <w:szCs w:val="2"/>
    </w:rPr>
  </w:style>
  <w:style w:type="character" w:customStyle="1" w:styleId="Small">
    <w:name w:val="Small"/>
    <w:basedOn w:val="DefaultParagraphFont"/>
    <w:rsid w:val="009032BE"/>
    <w:rPr>
      <w:sz w:val="16"/>
    </w:rPr>
  </w:style>
  <w:style w:type="paragraph" w:customStyle="1" w:styleId="WideTable">
    <w:name w:val="Wide Table"/>
    <w:basedOn w:val="Normal"/>
    <w:rsid w:val="00903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2BE"/>
  </w:style>
  <w:style w:type="paragraph" w:styleId="Quote">
    <w:name w:val="Quote"/>
    <w:basedOn w:val="Heading1"/>
    <w:link w:val="QuoteChar"/>
    <w:qFormat/>
    <w:rsid w:val="00903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2BE"/>
    <w:pPr>
      <w:pageBreakBefore/>
    </w:pPr>
  </w:style>
  <w:style w:type="paragraph" w:customStyle="1" w:styleId="Border">
    <w:name w:val="Border"/>
    <w:basedOn w:val="Normal"/>
    <w:qFormat/>
    <w:rsid w:val="00903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2BE"/>
    <w:rPr>
      <w:u w:val="single"/>
    </w:rPr>
  </w:style>
  <w:style w:type="character" w:customStyle="1" w:styleId="BoldandItalics">
    <w:name w:val="Bold and Italics"/>
    <w:qFormat/>
    <w:rsid w:val="009032BE"/>
    <w:rPr>
      <w:b/>
      <w:i/>
      <w:u w:val="none"/>
    </w:rPr>
  </w:style>
  <w:style w:type="paragraph" w:styleId="BalloonText">
    <w:name w:val="Balloon Text"/>
    <w:basedOn w:val="Normal"/>
    <w:link w:val="BalloonTextChar"/>
    <w:rsid w:val="00903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2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2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2751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AHCDES405 Produce 2-D landscape drawings using CAD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