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586C" w:rsidP="005858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AHCDES403 Develop landscape designs</w:t>
      </w:r>
      <w:r>
        <w:fldChar w:fldCharType="end"/>
      </w:r>
    </w:p>
    <w:p w:rsidR="0058586C" w:rsidP="0058586C">
      <w:pPr>
        <w:pStyle w:val="Version"/>
        <w:sectPr w:rsidSect="007137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37AC" w:rsidP="007137AC">
      <w:pPr>
        <w:pStyle w:val="SuperHeading"/>
      </w:pPr>
      <w:r w:rsidRPr="007137AC">
        <w:t>Assessment Requirements for AHCDES403 Develop landscape designs</w:t>
      </w:r>
    </w:p>
    <w:p w:rsidR="00000000" w:rsidRPr="007137AC" w:rsidP="007137AC">
      <w:pPr>
        <w:pStyle w:val="Heading1"/>
      </w:pPr>
      <w:bookmarkStart w:id="1" w:name="O_1211282"/>
      <w:bookmarkEnd w:id="1"/>
      <w:r w:rsidRPr="007137A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137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7AC">
            <w:pPr>
              <w:pStyle w:val="BodyTextBold"/>
              <w:rPr>
                <w:lang w:val="en-NZ"/>
              </w:rPr>
            </w:pPr>
            <w:r w:rsidRPr="007137A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7AC">
            <w:pPr>
              <w:pStyle w:val="BodyTextBold"/>
              <w:rPr>
                <w:lang w:val="en-NZ"/>
              </w:rPr>
            </w:pPr>
            <w:r w:rsidRPr="007137AC">
              <w:t>Comments</w:t>
            </w:r>
          </w:p>
        </w:tc>
      </w:tr>
      <w:tr w:rsidTr="007137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7AC">
            <w:pPr>
              <w:pStyle w:val="BodyText"/>
              <w:rPr>
                <w:lang w:val="en-NZ"/>
              </w:rPr>
            </w:pPr>
            <w:r w:rsidRPr="007137A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7AC" w:rsidP="007137AC">
            <w:pPr>
              <w:pStyle w:val="BodyText"/>
            </w:pPr>
            <w:r w:rsidRPr="007137AC">
              <w:t>This version released with AHC Agriculture, Horticulture and Conservation and Land Management Training Package Version 7.0.</w:t>
            </w:r>
          </w:p>
        </w:tc>
      </w:tr>
    </w:tbl>
    <w:p w:rsidR="00000000" w:rsidRPr="007137AC" w:rsidP="007137AC">
      <w:pPr>
        <w:pStyle w:val="BodyText"/>
      </w:pPr>
    </w:p>
    <w:p w:rsidR="00000000" w:rsidRPr="007137AC" w:rsidP="007137AC">
      <w:pPr>
        <w:pStyle w:val="AllowPageBreak"/>
      </w:pPr>
    </w:p>
    <w:p w:rsidR="00000000" w:rsidRPr="007137AC" w:rsidP="007137AC">
      <w:pPr>
        <w:pStyle w:val="Heading1"/>
      </w:pPr>
      <w:bookmarkStart w:id="2" w:name="O_1211283"/>
      <w:bookmarkEnd w:id="2"/>
      <w:r w:rsidRPr="007137AC">
        <w:t>Performance Evidence</w:t>
      </w:r>
    </w:p>
    <w:p w:rsidR="00000000" w:rsidRPr="007137AC" w:rsidP="0058586C">
      <w:pPr>
        <w:pStyle w:val="BodyText"/>
      </w:pPr>
      <w:r w:rsidRPr="007137AC">
        <w:t>An individual demonstrating competency must satisfy all of the elements and performance criteria in this unit.</w:t>
      </w:r>
    </w:p>
    <w:p w:rsidR="00000000" w:rsidRPr="007137AC" w:rsidP="0058586C">
      <w:pPr>
        <w:pStyle w:val="BodyText"/>
      </w:pPr>
      <w:r w:rsidRPr="007137AC">
        <w:t>There must be evidence that the individual has developed a landscape design on at least one occasion, a</w:t>
      </w:r>
      <w:r w:rsidRPr="007137AC">
        <w:t>nd has:</w:t>
      </w:r>
    </w:p>
    <w:p w:rsidR="00000000" w:rsidRPr="007137AC" w:rsidP="007137AC">
      <w:pPr>
        <w:pStyle w:val="ListBullet"/>
      </w:pPr>
      <w:r w:rsidRPr="007137AC">
        <w:t>developed a design brief in consultation with client to determine their requirements</w:t>
      </w:r>
    </w:p>
    <w:p w:rsidR="00000000" w:rsidRPr="007137AC" w:rsidP="007137AC">
      <w:pPr>
        <w:pStyle w:val="ListBullet"/>
      </w:pPr>
      <w:r w:rsidRPr="007137AC">
        <w:t>negotiated and established design timelines and budget</w:t>
      </w:r>
    </w:p>
    <w:p w:rsidR="00000000" w:rsidRPr="007137AC" w:rsidP="007137AC">
      <w:pPr>
        <w:pStyle w:val="ListBullet"/>
      </w:pPr>
      <w:r w:rsidRPr="007137AC">
        <w:t>applied relevant workplace health and safety and environmental legislation,</w:t>
      </w:r>
      <w:r w:rsidRPr="007137AC">
        <w:t xml:space="preserve"> regulations and workplace procedures</w:t>
      </w:r>
    </w:p>
    <w:p w:rsidR="00000000" w:rsidRPr="007137AC" w:rsidP="007137AC">
      <w:pPr>
        <w:pStyle w:val="ListBullet"/>
      </w:pPr>
      <w:r w:rsidRPr="007137AC">
        <w:t>assessed landscape sites</w:t>
      </w:r>
    </w:p>
    <w:p w:rsidR="00000000" w:rsidRPr="007137AC" w:rsidP="007137AC">
      <w:pPr>
        <w:pStyle w:val="ListBullet"/>
      </w:pPr>
      <w:r w:rsidRPr="007137AC">
        <w:t>analysed the impact of soils, topography, aspect, existing vegetation, neighbouring elements, levels and climatic factors on individual landscape designs</w:t>
      </w:r>
    </w:p>
    <w:p w:rsidR="00000000" w:rsidRPr="007137AC" w:rsidP="007137AC">
      <w:pPr>
        <w:pStyle w:val="ListBullet"/>
      </w:pPr>
      <w:r w:rsidRPr="007137AC">
        <w:t>researched, interpreted and applied loc</w:t>
      </w:r>
      <w:r w:rsidRPr="007137AC">
        <w:t>al council, legislative and regulatory requirements relevant to landscape design</w:t>
      </w:r>
    </w:p>
    <w:p w:rsidR="00000000" w:rsidRPr="007137AC" w:rsidP="007137AC">
      <w:pPr>
        <w:pStyle w:val="ListBullet"/>
      </w:pPr>
      <w:r w:rsidRPr="007137AC">
        <w:t>consulted with clients to negotiate and confirm any modifications or changes to design concept</w:t>
      </w:r>
    </w:p>
    <w:p w:rsidR="00000000" w:rsidRPr="007137AC" w:rsidP="007137AC">
      <w:pPr>
        <w:pStyle w:val="ListBullet"/>
      </w:pPr>
      <w:r w:rsidRPr="007137AC">
        <w:t>assessed design against client budget</w:t>
      </w:r>
    </w:p>
    <w:p w:rsidR="00000000" w:rsidRPr="007137AC" w:rsidP="007137AC">
      <w:pPr>
        <w:pStyle w:val="ListBullet"/>
      </w:pPr>
      <w:r w:rsidRPr="007137AC">
        <w:t>selected plants for the landscape design t</w:t>
      </w:r>
      <w:r w:rsidRPr="007137AC">
        <w:t>hat meet the brief and are appropriate for the site conditions</w:t>
      </w:r>
    </w:p>
    <w:p w:rsidR="00000000" w:rsidRPr="007137AC" w:rsidP="007137AC">
      <w:pPr>
        <w:pStyle w:val="ListBullet"/>
      </w:pPr>
      <w:r w:rsidRPr="007137AC">
        <w:t>developed scaled designs that meet client regulatory and site requirements.</w:t>
      </w:r>
    </w:p>
    <w:p w:rsidR="00000000" w:rsidRPr="007137AC" w:rsidP="007137AC">
      <w:pPr>
        <w:pStyle w:val="AllowPageBreak"/>
      </w:pPr>
    </w:p>
    <w:p w:rsidR="00000000" w:rsidRPr="007137AC" w:rsidP="007137AC">
      <w:pPr>
        <w:pStyle w:val="Heading1"/>
      </w:pPr>
      <w:bookmarkStart w:id="3" w:name="O_1211284"/>
      <w:bookmarkEnd w:id="3"/>
      <w:r w:rsidRPr="007137AC">
        <w:t>Knowledge Evidence</w:t>
      </w:r>
    </w:p>
    <w:p w:rsidR="00000000" w:rsidRPr="007137AC" w:rsidP="0058586C">
      <w:pPr>
        <w:pStyle w:val="BodyText"/>
      </w:pPr>
      <w:r w:rsidRPr="007137AC">
        <w:t>An individual must be able to demonstrate the knowledge required to perform the</w:t>
      </w:r>
      <w:r w:rsidRPr="007137AC">
        <w:t xml:space="preserve"> tasks outlined in the elements and performance criteria of this unit. This includes knowledge of:</w:t>
      </w:r>
    </w:p>
    <w:p w:rsidR="00000000" w:rsidRPr="007137AC" w:rsidP="007137AC">
      <w:pPr>
        <w:pStyle w:val="ListBullet"/>
      </w:pPr>
      <w:r w:rsidRPr="007137AC">
        <w:t>principles and practices of developing landscape designs, including:</w:t>
      </w:r>
    </w:p>
    <w:p w:rsidR="00000000" w:rsidRPr="007137AC" w:rsidP="007137AC">
      <w:pPr>
        <w:pStyle w:val="ListBullet2"/>
      </w:pPr>
      <w:r w:rsidRPr="007137AC">
        <w:t>landscape design costing and budgeting practices</w:t>
      </w:r>
    </w:p>
    <w:p w:rsidR="00000000" w:rsidRPr="007137AC" w:rsidP="007137AC">
      <w:pPr>
        <w:pStyle w:val="ListBullet2"/>
      </w:pPr>
      <w:r w:rsidRPr="007137AC">
        <w:t>Australian standards relevant to landscape design</w:t>
      </w:r>
    </w:p>
    <w:p w:rsidR="00000000" w:rsidRPr="007137AC" w:rsidP="007137AC">
      <w:pPr>
        <w:pStyle w:val="ListBullet2"/>
      </w:pPr>
      <w:r w:rsidRPr="007137AC">
        <w:t>drafting techniques for landscape plans and drawings, including conventional symbols and notations</w:t>
      </w:r>
    </w:p>
    <w:p w:rsidR="00000000" w:rsidRPr="007137AC" w:rsidP="007137AC">
      <w:pPr>
        <w:pStyle w:val="ListBullet2"/>
      </w:pPr>
      <w:r w:rsidRPr="007137AC">
        <w:t>site functional analysis techniques relevant to landscape design</w:t>
      </w:r>
    </w:p>
    <w:p w:rsidR="00000000" w:rsidRPr="007137AC" w:rsidP="007137AC">
      <w:pPr>
        <w:pStyle w:val="ListBullet2"/>
      </w:pPr>
      <w:r w:rsidRPr="007137AC">
        <w:t>scaled concept drawings and landscape plan</w:t>
      </w:r>
      <w:r w:rsidRPr="007137AC">
        <w:t>s</w:t>
      </w:r>
    </w:p>
    <w:p w:rsidR="00000000" w:rsidRPr="007137AC" w:rsidP="007137AC">
      <w:pPr>
        <w:pStyle w:val="ListBullet2"/>
      </w:pPr>
      <w:r w:rsidRPr="007137AC">
        <w:t>format and layout of landscape designs</w:t>
      </w:r>
    </w:p>
    <w:p w:rsidR="00000000" w:rsidRPr="007137AC" w:rsidP="007137AC">
      <w:pPr>
        <w:pStyle w:val="ListBullet2"/>
      </w:pPr>
      <w:r w:rsidRPr="007137AC">
        <w:t>available materials and their applications and restrictions relevant to landscape design</w:t>
      </w:r>
    </w:p>
    <w:p w:rsidR="00000000" w:rsidRPr="007137AC" w:rsidP="007137AC">
      <w:pPr>
        <w:pStyle w:val="ListBullet2"/>
      </w:pPr>
      <w:r w:rsidRPr="007137AC">
        <w:t>plant selection and culture, and planting schedule relevant to landscape design</w:t>
      </w:r>
    </w:p>
    <w:p w:rsidR="00000000" w:rsidRPr="007137AC" w:rsidP="007137AC">
      <w:pPr>
        <w:pStyle w:val="ListBullet2"/>
      </w:pPr>
      <w:r w:rsidRPr="007137AC">
        <w:t>design principles relevant to landscape design</w:t>
      </w:r>
    </w:p>
    <w:p w:rsidR="00000000" w:rsidRPr="007137AC" w:rsidP="007137AC">
      <w:pPr>
        <w:pStyle w:val="ListBullet"/>
      </w:pPr>
      <w:r w:rsidRPr="007137AC">
        <w:t>workplace health and safety and environmental legislation, regulations and workplace procedures relevant to landscape design and construction</w:t>
      </w:r>
    </w:p>
    <w:p w:rsidR="00000000" w:rsidRPr="007137AC" w:rsidP="007137AC">
      <w:pPr>
        <w:pStyle w:val="ListBullet"/>
      </w:pPr>
      <w:r w:rsidRPr="007137AC">
        <w:t>local council, legislative and regulatory requirements relevant to landscape design, including:</w:t>
      </w:r>
    </w:p>
    <w:p w:rsidR="00000000" w:rsidRPr="007137AC" w:rsidP="007137AC">
      <w:pPr>
        <w:pStyle w:val="ListBullet2"/>
      </w:pPr>
      <w:r w:rsidRPr="007137AC">
        <w:t>heritage overla</w:t>
      </w:r>
      <w:r w:rsidRPr="007137AC">
        <w:t>ys</w:t>
      </w:r>
    </w:p>
    <w:p w:rsidR="00000000" w:rsidRPr="007137AC" w:rsidP="007137AC">
      <w:pPr>
        <w:pStyle w:val="ListBullet2"/>
      </w:pPr>
      <w:r w:rsidRPr="007137AC">
        <w:t>building covenants</w:t>
      </w:r>
    </w:p>
    <w:p w:rsidR="00000000" w:rsidRPr="007137AC" w:rsidP="007137AC">
      <w:pPr>
        <w:pStyle w:val="ListBullet2"/>
      </w:pPr>
      <w:r w:rsidRPr="007137AC">
        <w:t>easements and underground cables</w:t>
      </w:r>
    </w:p>
    <w:p w:rsidR="00000000" w:rsidRPr="007137AC" w:rsidP="007137AC">
      <w:pPr>
        <w:pStyle w:val="ListBullet2"/>
      </w:pPr>
      <w:r w:rsidRPr="007137AC">
        <w:t>landscape and vegetation preservation orders and overlays</w:t>
      </w:r>
    </w:p>
    <w:p w:rsidR="00000000" w:rsidRPr="007137AC" w:rsidP="007137AC">
      <w:pPr>
        <w:pStyle w:val="ListBullet2"/>
      </w:pPr>
      <w:r w:rsidRPr="007137AC">
        <w:t>flood and fire overlays.</w:t>
      </w:r>
    </w:p>
    <w:p w:rsidR="00000000" w:rsidRPr="007137AC" w:rsidP="007137AC">
      <w:pPr>
        <w:pStyle w:val="AllowPageBreak"/>
      </w:pPr>
    </w:p>
    <w:p w:rsidR="00000000" w:rsidRPr="007137AC" w:rsidP="007137AC">
      <w:pPr>
        <w:pStyle w:val="Heading1"/>
      </w:pPr>
      <w:bookmarkStart w:id="4" w:name="O_1211285"/>
      <w:bookmarkEnd w:id="4"/>
      <w:r w:rsidRPr="007137AC">
        <w:t>Assessment Conditions</w:t>
      </w:r>
    </w:p>
    <w:p w:rsidR="00000000" w:rsidRPr="007137AC" w:rsidP="0058586C">
      <w:pPr>
        <w:pStyle w:val="BodyText"/>
      </w:pPr>
      <w:r w:rsidRPr="007137AC">
        <w:t>Assessment of the skills in this unit of competency must take place under the following conditions:</w:t>
      </w:r>
    </w:p>
    <w:p w:rsidR="00000000" w:rsidRPr="007137AC" w:rsidP="007137AC">
      <w:pPr>
        <w:pStyle w:val="ListBullet"/>
      </w:pPr>
      <w:r w:rsidRPr="007137AC">
        <w:t>physical conditions:</w:t>
      </w:r>
    </w:p>
    <w:p w:rsidR="00000000" w:rsidRPr="007137AC" w:rsidP="007137AC">
      <w:pPr>
        <w:pStyle w:val="ListBullet2"/>
      </w:pPr>
      <w:r w:rsidRPr="007137AC">
        <w:t>a workplace setting or an environment that accurately represents workplace conditions</w:t>
      </w:r>
    </w:p>
    <w:p w:rsidR="00000000" w:rsidRPr="007137AC" w:rsidP="007137AC">
      <w:pPr>
        <w:pStyle w:val="ListBullet"/>
      </w:pPr>
      <w:r w:rsidRPr="007137AC">
        <w:t>resources, equipment and materials:</w:t>
      </w:r>
    </w:p>
    <w:p w:rsidR="00000000" w:rsidRPr="007137AC" w:rsidP="007137AC">
      <w:pPr>
        <w:pStyle w:val="ListBullet2"/>
      </w:pPr>
      <w:r w:rsidRPr="007137AC">
        <w:t>client br</w:t>
      </w:r>
      <w:r w:rsidRPr="007137AC">
        <w:t>ief and budget</w:t>
      </w:r>
    </w:p>
    <w:p w:rsidR="00000000" w:rsidRPr="007137AC" w:rsidP="007137AC">
      <w:pPr>
        <w:pStyle w:val="ListBullet2"/>
      </w:pPr>
      <w:r w:rsidRPr="007137AC">
        <w:t>landscape site</w:t>
      </w:r>
    </w:p>
    <w:p w:rsidR="00000000" w:rsidRPr="007137AC" w:rsidP="007137AC">
      <w:pPr>
        <w:pStyle w:val="ListBullet2"/>
      </w:pPr>
      <w:r w:rsidRPr="007137AC">
        <w:t>site information applicable to landscape design</w:t>
      </w:r>
    </w:p>
    <w:p w:rsidR="00000000" w:rsidRPr="007137AC" w:rsidP="007137AC">
      <w:pPr>
        <w:pStyle w:val="ListBullet2"/>
      </w:pPr>
      <w:r w:rsidRPr="007137AC">
        <w:t>computer software and hardware to source and document information</w:t>
      </w:r>
    </w:p>
    <w:p w:rsidR="00000000" w:rsidRPr="007137AC" w:rsidP="007137AC">
      <w:pPr>
        <w:pStyle w:val="ListBullet"/>
      </w:pPr>
      <w:r w:rsidRPr="007137AC">
        <w:t>specifications:</w:t>
      </w:r>
    </w:p>
    <w:p w:rsidR="00000000" w:rsidRPr="007137AC" w:rsidP="007137AC">
      <w:pPr>
        <w:pStyle w:val="ListBullet2"/>
      </w:pPr>
      <w:r w:rsidRPr="007137AC">
        <w:t>Australian standards relevant to landscape design</w:t>
      </w:r>
    </w:p>
    <w:p w:rsidR="00000000" w:rsidRPr="007137AC" w:rsidP="007137AC">
      <w:pPr>
        <w:pStyle w:val="ListBullet2"/>
      </w:pPr>
      <w:r w:rsidRPr="007137AC">
        <w:t>local council, legislative and regulatory requirements applicable to landscape design</w:t>
      </w:r>
    </w:p>
    <w:p w:rsidR="00000000" w:rsidRPr="007137AC" w:rsidP="007137AC">
      <w:pPr>
        <w:pStyle w:val="ListBullet2"/>
      </w:pPr>
      <w:r w:rsidRPr="007137AC">
        <w:t>workplace health and safety and environmental legislation, regulations and workplace procedures applicable to landscape design</w:t>
      </w:r>
    </w:p>
    <w:p w:rsidR="00000000" w:rsidRPr="007137AC" w:rsidP="007137AC">
      <w:pPr>
        <w:pStyle w:val="ListBullet"/>
      </w:pPr>
      <w:r w:rsidRPr="007137AC">
        <w:t>relationships:</w:t>
      </w:r>
    </w:p>
    <w:p w:rsidR="00000000" w:rsidRPr="007137AC" w:rsidP="007137AC">
      <w:pPr>
        <w:pStyle w:val="ListBullet2"/>
      </w:pPr>
      <w:r w:rsidRPr="007137AC">
        <w:t>client</w:t>
      </w:r>
    </w:p>
    <w:p w:rsidR="00000000" w:rsidRPr="007137AC" w:rsidP="007137AC">
      <w:pPr>
        <w:pStyle w:val="ListBullet"/>
      </w:pPr>
      <w:r w:rsidRPr="007137AC">
        <w:t>timeframes:</w:t>
      </w:r>
    </w:p>
    <w:p w:rsidR="00000000" w:rsidRPr="007137AC" w:rsidP="007137AC">
      <w:pPr>
        <w:pStyle w:val="ListBullet2"/>
      </w:pPr>
      <w:r w:rsidRPr="007137AC">
        <w:t>accor</w:t>
      </w:r>
      <w:r w:rsidRPr="007137AC">
        <w:t>ding to job requirements.</w:t>
      </w:r>
    </w:p>
    <w:p w:rsidR="00000000" w:rsidRPr="007137AC" w:rsidP="0058586C">
      <w:pPr>
        <w:pStyle w:val="BodyText"/>
      </w:pPr>
      <w:r w:rsidRPr="007137AC">
        <w:t>Assessors of this unit must satisfy the requirements for assessors in applicable vocational education and training legislation, frameworks and/or standards.</w:t>
      </w:r>
    </w:p>
    <w:p w:rsidR="00000000" w:rsidRPr="007137AC" w:rsidP="007137AC">
      <w:pPr>
        <w:pStyle w:val="Heading1"/>
      </w:pPr>
      <w:bookmarkStart w:id="5" w:name="O_1211288"/>
      <w:bookmarkEnd w:id="5"/>
      <w:r w:rsidRPr="007137AC">
        <w:t>Links</w:t>
      </w:r>
    </w:p>
    <w:p w:rsidR="00000000" w:rsidRPr="007137AC" w:rsidP="0058586C">
      <w:pPr>
        <w:pStyle w:val="BodyText"/>
      </w:pPr>
      <w:r w:rsidRPr="007137AC">
        <w:t>Companion Volumes, including Implementation Guid</w:t>
      </w:r>
      <w:r w:rsidRPr="007137AC">
        <w:t xml:space="preserve">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C159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137AC" w:rsidP="007137AC"/>
    <w:sectPr w:rsidSect="007137A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7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7AC" w:rsidRPr="0058586C" w:rsidP="005858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7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86C" w:rsidP="007137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8586C" w:rsidP="007137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8586C" w:rsidP="007137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7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8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37AC" w:rsidRPr="0058586C" w:rsidP="005858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7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86C" w:rsidRPr="002D2AF8" w:rsidP="007137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AHCDES403 Develop landscape designs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8586C" w:rsidP="007137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3F8FF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51848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9341D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37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37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37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37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37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37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37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37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37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37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37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37AC"/>
  </w:style>
  <w:style w:type="character" w:customStyle="1" w:styleId="Heading1Char">
    <w:name w:val="Heading 1 Char"/>
    <w:basedOn w:val="DefaultParagraphFont"/>
    <w:link w:val="Heading1"/>
    <w:rsid w:val="007137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37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37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137A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137A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137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37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137AC"/>
    <w:rPr>
      <w:b/>
    </w:rPr>
  </w:style>
  <w:style w:type="character" w:customStyle="1" w:styleId="Heading2Char">
    <w:name w:val="Heading 2 Char"/>
    <w:basedOn w:val="DefaultParagraphFont"/>
    <w:link w:val="Heading2"/>
    <w:rsid w:val="007137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37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37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37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37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37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37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37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37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37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37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37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37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37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37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37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37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37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37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137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137AC"/>
    <w:rPr>
      <w:b/>
      <w:spacing w:val="0"/>
    </w:rPr>
  </w:style>
  <w:style w:type="paragraph" w:customStyle="1" w:styleId="SuperTitle">
    <w:name w:val="SuperTitle"/>
    <w:basedOn w:val="Title"/>
    <w:rsid w:val="007137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37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37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137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37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37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37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37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37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37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37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37A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137AC"/>
    <w:rPr>
      <w:i/>
    </w:rPr>
  </w:style>
  <w:style w:type="paragraph" w:styleId="Caption">
    <w:name w:val="caption"/>
    <w:basedOn w:val="BodyText"/>
    <w:next w:val="Normal"/>
    <w:qFormat/>
    <w:rsid w:val="007137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37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37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37AC"/>
  </w:style>
  <w:style w:type="paragraph" w:styleId="TableofFigures">
    <w:name w:val="table of figures"/>
    <w:basedOn w:val="Normal"/>
    <w:next w:val="Normal"/>
    <w:semiHidden/>
    <w:rsid w:val="007137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37A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137AC"/>
    <w:rPr>
      <w:rFonts w:ascii="Wingdings" w:hAnsi="Wingdings"/>
    </w:rPr>
  </w:style>
  <w:style w:type="paragraph" w:customStyle="1" w:styleId="TableHeading">
    <w:name w:val="Table Heading"/>
    <w:basedOn w:val="HeadingBase"/>
    <w:rsid w:val="007137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37AC"/>
    <w:rPr>
      <w:color w:val="0033CC"/>
      <w:u w:val="none"/>
    </w:rPr>
  </w:style>
  <w:style w:type="paragraph" w:customStyle="1" w:styleId="BodyTextRight">
    <w:name w:val="Body Text Right"/>
    <w:basedOn w:val="BodyText"/>
    <w:rsid w:val="007137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37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37A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37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37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37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37AC"/>
    <w:rPr>
      <w:sz w:val="32"/>
    </w:rPr>
  </w:style>
  <w:style w:type="paragraph" w:customStyle="1" w:styleId="HeadingProcedure">
    <w:name w:val="Heading Procedure"/>
    <w:basedOn w:val="HeadingBase"/>
    <w:next w:val="Normal"/>
    <w:rsid w:val="007137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37AC"/>
    <w:pPr>
      <w:spacing w:before="60" w:after="60"/>
    </w:pPr>
  </w:style>
  <w:style w:type="paragraph" w:styleId="ListContinue">
    <w:name w:val="List Continue"/>
    <w:basedOn w:val="List"/>
    <w:rsid w:val="007137AC"/>
    <w:pPr>
      <w:ind w:firstLine="0"/>
    </w:pPr>
  </w:style>
  <w:style w:type="paragraph" w:customStyle="1" w:styleId="ListNote">
    <w:name w:val="List Note"/>
    <w:basedOn w:val="List"/>
    <w:rsid w:val="007137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37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37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37AC"/>
    <w:rPr>
      <w:rFonts w:ascii="Courier New" w:hAnsi="Courier New"/>
    </w:rPr>
  </w:style>
  <w:style w:type="paragraph" w:customStyle="1" w:styleId="NoteBullet">
    <w:name w:val="Note Bullet"/>
    <w:basedOn w:val="Note"/>
    <w:rsid w:val="007137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37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37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37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37A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137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37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37AC"/>
    <w:rPr>
      <w:b/>
      <w:smallCaps/>
    </w:rPr>
  </w:style>
  <w:style w:type="paragraph" w:customStyle="1" w:styleId="TableListNumber">
    <w:name w:val="Table List Number"/>
    <w:basedOn w:val="ListNumber"/>
    <w:rsid w:val="007137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37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37AC"/>
    <w:pPr>
      <w:numPr>
        <w:numId w:val="9"/>
      </w:numPr>
    </w:pPr>
  </w:style>
  <w:style w:type="paragraph" w:customStyle="1" w:styleId="ListAlpha2">
    <w:name w:val="List Alpha 2"/>
    <w:basedOn w:val="List2"/>
    <w:rsid w:val="007137AC"/>
    <w:pPr>
      <w:numPr>
        <w:numId w:val="8"/>
      </w:numPr>
    </w:pPr>
  </w:style>
  <w:style w:type="paragraph" w:styleId="List2">
    <w:name w:val="List 2"/>
    <w:basedOn w:val="BodyText"/>
    <w:rsid w:val="007137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37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37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37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37A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37A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137AC"/>
    <w:pPr>
      <w:numPr>
        <w:numId w:val="4"/>
      </w:numPr>
    </w:pPr>
  </w:style>
  <w:style w:type="paragraph" w:styleId="ListContinue2">
    <w:name w:val="List Continue 2"/>
    <w:basedOn w:val="List2"/>
    <w:rsid w:val="007137AC"/>
    <w:pPr>
      <w:ind w:firstLine="0"/>
    </w:pPr>
  </w:style>
  <w:style w:type="paragraph" w:styleId="ListContinue3">
    <w:name w:val="List Continue 3"/>
    <w:basedOn w:val="List3"/>
    <w:rsid w:val="007137AC"/>
    <w:pPr>
      <w:ind w:left="1021" w:firstLine="0"/>
    </w:pPr>
  </w:style>
  <w:style w:type="paragraph" w:styleId="ListContinue4">
    <w:name w:val="List Continue 4"/>
    <w:basedOn w:val="List4"/>
    <w:rsid w:val="007137AC"/>
    <w:pPr>
      <w:ind w:firstLine="0"/>
    </w:pPr>
  </w:style>
  <w:style w:type="paragraph" w:styleId="ListContinue5">
    <w:name w:val="List Continue 5"/>
    <w:basedOn w:val="List5"/>
    <w:rsid w:val="007137AC"/>
    <w:pPr>
      <w:ind w:firstLine="0"/>
    </w:pPr>
  </w:style>
  <w:style w:type="paragraph" w:styleId="ListNumber3">
    <w:name w:val="List Number 3"/>
    <w:basedOn w:val="List3"/>
    <w:rsid w:val="007137AC"/>
    <w:pPr>
      <w:numPr>
        <w:numId w:val="5"/>
      </w:numPr>
    </w:pPr>
  </w:style>
  <w:style w:type="paragraph" w:styleId="ListNumber4">
    <w:name w:val="List Number 4"/>
    <w:basedOn w:val="List4"/>
    <w:rsid w:val="007137AC"/>
    <w:pPr>
      <w:numPr>
        <w:numId w:val="6"/>
      </w:numPr>
    </w:pPr>
  </w:style>
  <w:style w:type="paragraph" w:styleId="ListNumber5">
    <w:name w:val="List Number 5"/>
    <w:basedOn w:val="List5"/>
    <w:rsid w:val="007137AC"/>
    <w:pPr>
      <w:numPr>
        <w:numId w:val="7"/>
      </w:numPr>
    </w:pPr>
  </w:style>
  <w:style w:type="paragraph" w:styleId="BlockText">
    <w:name w:val="Block Text"/>
    <w:basedOn w:val="Normal"/>
    <w:rsid w:val="007137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37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37AC"/>
    <w:rPr>
      <w:sz w:val="16"/>
      <w:vertAlign w:val="superscript"/>
    </w:rPr>
  </w:style>
  <w:style w:type="character" w:customStyle="1" w:styleId="Symbols">
    <w:name w:val="Symbols"/>
    <w:basedOn w:val="DefaultParagraphFont"/>
    <w:rsid w:val="007137AC"/>
    <w:rPr>
      <w:rFonts w:ascii="Symbol" w:hAnsi="Symbol"/>
    </w:rPr>
  </w:style>
  <w:style w:type="character" w:customStyle="1" w:styleId="MenuOptions">
    <w:name w:val="Menu Options"/>
    <w:basedOn w:val="DefaultParagraphFont"/>
    <w:rsid w:val="007137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37AC"/>
    <w:rPr>
      <w:b/>
    </w:rPr>
  </w:style>
  <w:style w:type="character" w:customStyle="1" w:styleId="Underlined">
    <w:name w:val="Underlined"/>
    <w:basedOn w:val="DefaultParagraphFont"/>
    <w:rsid w:val="007137AC"/>
    <w:rPr>
      <w:u w:val="single"/>
    </w:rPr>
  </w:style>
  <w:style w:type="paragraph" w:customStyle="1" w:styleId="TableBodyTextRight">
    <w:name w:val="Table Body Text Right"/>
    <w:basedOn w:val="TableBodyText"/>
    <w:rsid w:val="007137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37AC"/>
    <w:rPr>
      <w:sz w:val="18"/>
    </w:rPr>
  </w:style>
  <w:style w:type="paragraph" w:customStyle="1" w:styleId="BodySmallRight">
    <w:name w:val="Body Small Right"/>
    <w:basedOn w:val="BodyTextRight"/>
    <w:rsid w:val="007137AC"/>
    <w:rPr>
      <w:sz w:val="18"/>
      <w:szCs w:val="18"/>
    </w:rPr>
  </w:style>
  <w:style w:type="paragraph" w:customStyle="1" w:styleId="MarginEdition">
    <w:name w:val="Margin Edition"/>
    <w:basedOn w:val="MarginNote"/>
    <w:rsid w:val="007137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37AC"/>
    <w:rPr>
      <w:sz w:val="2"/>
      <w:szCs w:val="2"/>
    </w:rPr>
  </w:style>
  <w:style w:type="character" w:customStyle="1" w:styleId="Small">
    <w:name w:val="Small"/>
    <w:basedOn w:val="DefaultParagraphFont"/>
    <w:rsid w:val="007137AC"/>
    <w:rPr>
      <w:sz w:val="16"/>
    </w:rPr>
  </w:style>
  <w:style w:type="paragraph" w:customStyle="1" w:styleId="WideTable">
    <w:name w:val="Wide Table"/>
    <w:basedOn w:val="Normal"/>
    <w:rsid w:val="007137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37AC"/>
  </w:style>
  <w:style w:type="paragraph" w:styleId="Quote">
    <w:name w:val="Quote"/>
    <w:basedOn w:val="Heading1"/>
    <w:link w:val="QuoteChar"/>
    <w:qFormat/>
    <w:rsid w:val="007137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37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37AC"/>
    <w:pPr>
      <w:pageBreakBefore/>
    </w:pPr>
  </w:style>
  <w:style w:type="paragraph" w:customStyle="1" w:styleId="Border">
    <w:name w:val="Border"/>
    <w:basedOn w:val="Normal"/>
    <w:qFormat/>
    <w:rsid w:val="007137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37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37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37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37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37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37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37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37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37AC"/>
    <w:rPr>
      <w:u w:val="single"/>
    </w:rPr>
  </w:style>
  <w:style w:type="character" w:customStyle="1" w:styleId="BoldandItalics">
    <w:name w:val="Bold and Italics"/>
    <w:qFormat/>
    <w:rsid w:val="007137AC"/>
    <w:rPr>
      <w:b/>
      <w:i/>
      <w:u w:val="none"/>
    </w:rPr>
  </w:style>
  <w:style w:type="paragraph" w:styleId="BalloonText">
    <w:name w:val="Balloon Text"/>
    <w:basedOn w:val="Normal"/>
    <w:link w:val="BalloonTextChar"/>
    <w:rsid w:val="007137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37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37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37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37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37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37A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858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489</Words>
  <Characters>3416</Characters>
  <Application>Microsoft Office Word</Application>
  <DocSecurity>0</DocSecurity>
  <Lines>87</Lines>
  <Paragraphs>70</Paragraphs>
  <ScaleCrop>false</ScaleCrop>
  <Company>Author-it Software Corporation Ltd.</Company>
  <LinksUpToDate>false</LinksUpToDate>
  <CharactersWithSpaces>3835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AHCDES403 Develop landscape designs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2025-02-11T06:07:00Z</dcterms:created>
  <dcterms:modified xsi:type="dcterms:W3CDTF">2025-02-11T06:07:00Z</dcterms:modified>
</cp:coreProperties>
</file>