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AB9" w:rsidP="006E5A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AHCDES401 Apply construction techniques to landscape design</w:t>
      </w:r>
      <w:r>
        <w:fldChar w:fldCharType="end"/>
      </w:r>
    </w:p>
    <w:p w:rsidR="006E5AB9" w:rsidP="006E5AB9">
      <w:pPr>
        <w:pStyle w:val="Version"/>
        <w:sectPr w:rsidSect="002F4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ADB" w:rsidP="002F4ADB">
      <w:pPr>
        <w:pStyle w:val="SuperHeading"/>
      </w:pPr>
      <w:r w:rsidRPr="002F4ADB">
        <w:t>Assessment Requirements for AHCDES401 Apply construction techniques to landscape design</w:t>
      </w:r>
    </w:p>
    <w:p w:rsidR="00000000" w:rsidRPr="002F4ADB" w:rsidP="002F4ADB">
      <w:pPr>
        <w:pStyle w:val="Heading1"/>
      </w:pPr>
      <w:bookmarkStart w:id="1" w:name="O_1211084"/>
      <w:bookmarkEnd w:id="1"/>
      <w:r w:rsidRPr="002F4A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4A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DB">
            <w:pPr>
              <w:pStyle w:val="BodyTextBold"/>
              <w:rPr>
                <w:lang w:val="en-NZ"/>
              </w:rPr>
            </w:pPr>
            <w:r w:rsidRPr="002F4A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DB">
            <w:pPr>
              <w:pStyle w:val="BodyTextBold"/>
              <w:rPr>
                <w:lang w:val="en-NZ"/>
              </w:rPr>
            </w:pPr>
            <w:r w:rsidRPr="002F4ADB">
              <w:t>Comments</w:t>
            </w:r>
          </w:p>
        </w:tc>
      </w:tr>
      <w:tr w:rsidTr="002F4A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ADB">
            <w:pPr>
              <w:pStyle w:val="BodyText"/>
              <w:rPr>
                <w:lang w:val="en-NZ"/>
              </w:rPr>
            </w:pPr>
            <w:r w:rsidRPr="002F4A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ADB" w:rsidP="002F4ADB">
            <w:pPr>
              <w:pStyle w:val="BodyText"/>
            </w:pPr>
            <w:r w:rsidRPr="002F4ADB">
              <w:t>This version released with AHC Agriculture, Horticulture and Conservation and Land Management Training Package Version 7.0.</w:t>
            </w:r>
          </w:p>
        </w:tc>
      </w:tr>
    </w:tbl>
    <w:p w:rsidR="00000000" w:rsidRPr="002F4ADB" w:rsidP="002F4ADB">
      <w:pPr>
        <w:pStyle w:val="BodyText"/>
      </w:pPr>
    </w:p>
    <w:p w:rsidR="00000000" w:rsidRPr="002F4ADB" w:rsidP="002F4ADB">
      <w:pPr>
        <w:pStyle w:val="AllowPageBreak"/>
      </w:pPr>
    </w:p>
    <w:p w:rsidR="00000000" w:rsidRPr="002F4ADB" w:rsidP="002F4ADB">
      <w:pPr>
        <w:pStyle w:val="Heading1"/>
      </w:pPr>
      <w:bookmarkStart w:id="2" w:name="O_1211085"/>
      <w:bookmarkEnd w:id="2"/>
      <w:r w:rsidRPr="002F4ADB">
        <w:t>Performance Evidence</w:t>
      </w:r>
    </w:p>
    <w:p w:rsidR="00000000" w:rsidRPr="002F4ADB" w:rsidP="006E5AB9">
      <w:pPr>
        <w:pStyle w:val="BodyText"/>
      </w:pPr>
      <w:r w:rsidRPr="002F4ADB">
        <w:t>An individual demonstrating competency must satisfy all of the elements and performance cr</w:t>
      </w:r>
      <w:r w:rsidRPr="002F4ADB">
        <w:t>iteria in this unit.</w:t>
      </w:r>
    </w:p>
    <w:p w:rsidR="00000000" w:rsidRPr="002F4ADB" w:rsidP="006E5AB9">
      <w:pPr>
        <w:pStyle w:val="BodyText"/>
      </w:pPr>
      <w:r w:rsidRPr="002F4ADB">
        <w:t>There must be evidence that the individual has applied construction techniques to landscape designs on at least one occasion, and has:</w:t>
      </w:r>
    </w:p>
    <w:p w:rsidR="00000000" w:rsidRPr="002F4ADB" w:rsidP="002F4ADB">
      <w:pPr>
        <w:pStyle w:val="ListBullet"/>
      </w:pPr>
      <w:r w:rsidRPr="002F4ADB">
        <w:t>selected, in consultation with appropriate specialist representatives, appropriate construction met</w:t>
      </w:r>
      <w:r w:rsidRPr="002F4ADB">
        <w:t>hods for structures and features to suit site specific soil properties</w:t>
      </w:r>
    </w:p>
    <w:p w:rsidR="00000000" w:rsidRPr="002F4ADB" w:rsidP="002F4ADB">
      <w:pPr>
        <w:pStyle w:val="ListBullet"/>
      </w:pPr>
      <w:r w:rsidRPr="002F4ADB">
        <w:t>identified and modified natural drainage patterns</w:t>
      </w:r>
    </w:p>
    <w:p w:rsidR="00000000" w:rsidRPr="002F4ADB" w:rsidP="002F4ADB">
      <w:pPr>
        <w:pStyle w:val="ListBullet"/>
      </w:pPr>
      <w:r w:rsidRPr="002F4ADB">
        <w:t>determined appropriate drainage systems for the landscape design</w:t>
      </w:r>
    </w:p>
    <w:p w:rsidR="00000000" w:rsidRPr="002F4ADB" w:rsidP="002F4ADB">
      <w:pPr>
        <w:pStyle w:val="ListBullet"/>
      </w:pPr>
      <w:r w:rsidRPr="002F4ADB">
        <w:t>incorporated into a landscape design constructed elements and drainage that meet the aesthetic and physical requirements of the site</w:t>
      </w:r>
    </w:p>
    <w:p w:rsidR="00000000" w:rsidRPr="002F4ADB" w:rsidP="002F4ADB">
      <w:pPr>
        <w:pStyle w:val="ListBullet"/>
      </w:pPr>
      <w:r w:rsidRPr="002F4ADB">
        <w:t>assessed the need for supplementary water and suitability of available water on site to support landscape design</w:t>
      </w:r>
    </w:p>
    <w:p w:rsidR="00000000" w:rsidRPr="002F4ADB" w:rsidP="002F4ADB">
      <w:pPr>
        <w:pStyle w:val="ListBullet"/>
      </w:pPr>
      <w:r w:rsidRPr="002F4ADB">
        <w:t>identified</w:t>
      </w:r>
      <w:r w:rsidRPr="002F4ADB">
        <w:t xml:space="preserve"> and specified where required appropriate waterwise irrigation systems</w:t>
      </w:r>
    </w:p>
    <w:p w:rsidR="00000000" w:rsidRPr="002F4ADB" w:rsidP="002F4ADB">
      <w:pPr>
        <w:pStyle w:val="ListBullet"/>
      </w:pPr>
      <w:r w:rsidRPr="002F4ADB">
        <w:t>recognised limits of own expertise and sourced providers of technical services and specialist expertise when required.</w:t>
      </w:r>
    </w:p>
    <w:p w:rsidR="00000000" w:rsidRPr="002F4ADB" w:rsidP="002F4ADB">
      <w:pPr>
        <w:pStyle w:val="AllowPageBreak"/>
      </w:pPr>
    </w:p>
    <w:p w:rsidR="00000000" w:rsidRPr="002F4ADB" w:rsidP="002F4ADB">
      <w:pPr>
        <w:pStyle w:val="Heading1"/>
      </w:pPr>
      <w:bookmarkStart w:id="3" w:name="O_1211086"/>
      <w:bookmarkEnd w:id="3"/>
      <w:r w:rsidRPr="002F4ADB">
        <w:t>Knowledge Evidence</w:t>
      </w:r>
    </w:p>
    <w:p w:rsidR="00000000" w:rsidRPr="002F4ADB" w:rsidP="006E5AB9">
      <w:pPr>
        <w:pStyle w:val="BodyText"/>
      </w:pPr>
      <w:r w:rsidRPr="002F4ADB">
        <w:t>An individual must be able t</w:t>
      </w:r>
      <w:r w:rsidRPr="002F4ADB">
        <w:t>o demonstrate the knowledge required to perform the tasks outlined in the elements and performance criteria of this unit. This includes knowledge of:</w:t>
      </w:r>
    </w:p>
    <w:p w:rsidR="00000000" w:rsidRPr="002F4ADB" w:rsidP="002F4ADB">
      <w:pPr>
        <w:pStyle w:val="ListBullet"/>
      </w:pPr>
      <w:r w:rsidRPr="002F4ADB">
        <w:t>landscape features and elements commonly used in landscape design projects</w:t>
      </w:r>
    </w:p>
    <w:p w:rsidR="00000000" w:rsidRPr="002F4ADB" w:rsidP="002F4ADB">
      <w:pPr>
        <w:pStyle w:val="ListBullet"/>
      </w:pPr>
      <w:r w:rsidRPr="002F4ADB">
        <w:t>specialist and technical servi</w:t>
      </w:r>
      <w:r w:rsidRPr="002F4ADB">
        <w:t>ces commonly involved in the construction of landscape design projects</w:t>
      </w:r>
    </w:p>
    <w:p w:rsidR="00000000" w:rsidRPr="002F4ADB" w:rsidP="002F4ADB">
      <w:pPr>
        <w:pStyle w:val="ListBullet"/>
      </w:pPr>
      <w:r w:rsidRPr="002F4ADB">
        <w:t>physical soil properties and their impact on constructed features</w:t>
      </w:r>
    </w:p>
    <w:p w:rsidR="00000000" w:rsidRPr="002F4ADB" w:rsidP="002F4ADB">
      <w:pPr>
        <w:pStyle w:val="ListBullet"/>
      </w:pPr>
      <w:r w:rsidRPr="002F4ADB">
        <w:t>natural drainage patterns and modification methods</w:t>
      </w:r>
    </w:p>
    <w:p w:rsidR="00000000" w:rsidRPr="002F4ADB" w:rsidP="002F4ADB">
      <w:pPr>
        <w:pStyle w:val="ListBullet"/>
      </w:pPr>
      <w:r w:rsidRPr="002F4ADB">
        <w:t>movement of water through soil</w:t>
      </w:r>
    </w:p>
    <w:p w:rsidR="00000000" w:rsidRPr="002F4ADB" w:rsidP="002F4ADB">
      <w:pPr>
        <w:pStyle w:val="ListBullet"/>
      </w:pPr>
      <w:r w:rsidRPr="002F4ADB">
        <w:t>purpose and application of drainage s</w:t>
      </w:r>
      <w:r w:rsidRPr="002F4ADB">
        <w:t>ystems</w:t>
      </w:r>
    </w:p>
    <w:p w:rsidR="00000000" w:rsidRPr="002F4ADB" w:rsidP="002F4ADB">
      <w:pPr>
        <w:pStyle w:val="ListBullet"/>
      </w:pPr>
      <w:r w:rsidRPr="002F4ADB">
        <w:t>properties of construction materials commonly used in landscape design projects</w:t>
      </w:r>
    </w:p>
    <w:p w:rsidR="00000000" w:rsidRPr="002F4ADB" w:rsidP="002F4ADB">
      <w:pPr>
        <w:pStyle w:val="ListBullet"/>
      </w:pPr>
      <w:r w:rsidRPr="002F4ADB">
        <w:t>construction techniques commonly required for landscape design projects</w:t>
      </w:r>
    </w:p>
    <w:p w:rsidR="00000000" w:rsidRPr="002F4ADB" w:rsidP="002F4ADB">
      <w:pPr>
        <w:pStyle w:val="ListBullet"/>
      </w:pPr>
      <w:r w:rsidRPr="002F4ADB">
        <w:t>purpose and application of hydro zoning</w:t>
      </w:r>
    </w:p>
    <w:p w:rsidR="00000000" w:rsidRPr="002F4ADB" w:rsidP="002F4ADB">
      <w:pPr>
        <w:pStyle w:val="ListBullet"/>
      </w:pPr>
      <w:r w:rsidRPr="002F4ADB">
        <w:t>different methods of irrigation.</w:t>
      </w:r>
    </w:p>
    <w:p w:rsidR="00000000" w:rsidRPr="002F4ADB" w:rsidP="002F4ADB">
      <w:pPr>
        <w:pStyle w:val="AllowPageBreak"/>
      </w:pPr>
    </w:p>
    <w:p w:rsidR="00000000" w:rsidRPr="002F4ADB" w:rsidP="002F4ADB">
      <w:pPr>
        <w:pStyle w:val="Heading1"/>
      </w:pPr>
      <w:bookmarkStart w:id="4" w:name="O_1211087"/>
      <w:bookmarkEnd w:id="4"/>
      <w:r w:rsidRPr="002F4ADB">
        <w:t>Assessment Conditions</w:t>
      </w:r>
    </w:p>
    <w:p w:rsidR="00000000" w:rsidRPr="002F4ADB" w:rsidP="006E5AB9">
      <w:pPr>
        <w:pStyle w:val="BodyText"/>
      </w:pPr>
      <w:r w:rsidRPr="002F4ADB">
        <w:t>Assessment of the skills in this unit of competency must take place under the following conditions:</w:t>
      </w:r>
    </w:p>
    <w:p w:rsidR="00000000" w:rsidRPr="002F4ADB" w:rsidP="002F4ADB">
      <w:pPr>
        <w:pStyle w:val="ListBullet"/>
      </w:pPr>
      <w:r w:rsidRPr="002F4ADB">
        <w:t>physical conditions:</w:t>
      </w:r>
    </w:p>
    <w:p w:rsidR="00000000" w:rsidRPr="002F4ADB" w:rsidP="002F4ADB">
      <w:pPr>
        <w:pStyle w:val="ListBullet2"/>
      </w:pPr>
      <w:r w:rsidRPr="002F4ADB">
        <w:t>a workplace setting or an environment that accurately represents workplace conditions</w:t>
      </w:r>
    </w:p>
    <w:p w:rsidR="00000000" w:rsidRPr="002F4ADB" w:rsidP="002F4ADB">
      <w:pPr>
        <w:pStyle w:val="ListBullet"/>
      </w:pPr>
      <w:r w:rsidRPr="002F4ADB">
        <w:t>resources, equipment and</w:t>
      </w:r>
      <w:r w:rsidRPr="002F4ADB">
        <w:t xml:space="preserve"> materials:</w:t>
      </w:r>
    </w:p>
    <w:p w:rsidR="00000000" w:rsidRPr="002F4ADB" w:rsidP="002F4ADB">
      <w:pPr>
        <w:pStyle w:val="ListBullet2"/>
      </w:pPr>
      <w:r w:rsidRPr="002F4ADB">
        <w:t>design concepts, construction drawings, site plans and specifications</w:t>
      </w:r>
    </w:p>
    <w:p w:rsidR="00000000" w:rsidRPr="002F4ADB" w:rsidP="002F4ADB">
      <w:pPr>
        <w:pStyle w:val="ListBullet2"/>
      </w:pPr>
      <w:r w:rsidRPr="002F4ADB">
        <w:t>software and hardware to source and document information</w:t>
      </w:r>
    </w:p>
    <w:p w:rsidR="00000000" w:rsidRPr="002F4ADB" w:rsidP="002F4ADB">
      <w:pPr>
        <w:pStyle w:val="ListBullet"/>
      </w:pPr>
      <w:r w:rsidRPr="002F4ADB">
        <w:t>specifications:</w:t>
      </w:r>
    </w:p>
    <w:p w:rsidR="00000000" w:rsidRPr="002F4ADB" w:rsidP="002F4ADB">
      <w:pPr>
        <w:pStyle w:val="ListBullet2"/>
      </w:pPr>
      <w:r w:rsidRPr="002F4ADB">
        <w:t>construction material manufacturer specifications</w:t>
      </w:r>
    </w:p>
    <w:p w:rsidR="00000000" w:rsidRPr="002F4ADB" w:rsidP="002F4ADB">
      <w:pPr>
        <w:pStyle w:val="ListBullet"/>
      </w:pPr>
      <w:r w:rsidRPr="002F4ADB">
        <w:t>relationships:</w:t>
      </w:r>
    </w:p>
    <w:p w:rsidR="00000000" w:rsidRPr="002F4ADB" w:rsidP="002F4ADB">
      <w:pPr>
        <w:pStyle w:val="ListBullet2"/>
      </w:pPr>
      <w:r w:rsidRPr="002F4ADB">
        <w:t>technical and specialist repres</w:t>
      </w:r>
      <w:r w:rsidRPr="002F4ADB">
        <w:t>entatives</w:t>
      </w:r>
    </w:p>
    <w:p w:rsidR="00000000" w:rsidRPr="002F4ADB" w:rsidP="002F4ADB">
      <w:pPr>
        <w:pStyle w:val="ListBullet"/>
      </w:pPr>
      <w:r w:rsidRPr="002F4ADB">
        <w:t>timeframes:</w:t>
      </w:r>
    </w:p>
    <w:p w:rsidR="00000000" w:rsidRPr="002F4ADB" w:rsidP="002F4ADB">
      <w:pPr>
        <w:pStyle w:val="ListBullet2"/>
      </w:pPr>
      <w:r w:rsidRPr="002F4ADB">
        <w:t>according to job requirements.</w:t>
      </w:r>
    </w:p>
    <w:p w:rsidR="00000000" w:rsidRPr="002F4ADB" w:rsidP="006E5AB9">
      <w:pPr>
        <w:pStyle w:val="BodyText"/>
      </w:pPr>
      <w:r w:rsidRPr="002F4ADB">
        <w:t>Assessors of this unit must satisfy the requirements for assessors in applicable vocational education and training legislation, frameworks and/or standards.</w:t>
      </w:r>
    </w:p>
    <w:p w:rsidR="00000000" w:rsidRPr="002F4ADB" w:rsidP="002F4ADB">
      <w:pPr>
        <w:pStyle w:val="Heading1"/>
      </w:pPr>
      <w:bookmarkStart w:id="5" w:name="O_1211090"/>
      <w:bookmarkEnd w:id="5"/>
      <w:r w:rsidRPr="002F4ADB">
        <w:t>Links</w:t>
      </w:r>
    </w:p>
    <w:p w:rsidR="00000000" w:rsidRPr="002F4ADB" w:rsidP="006E5AB9">
      <w:pPr>
        <w:pStyle w:val="BodyText"/>
      </w:pPr>
      <w:r w:rsidRPr="002F4A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7F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4ADB" w:rsidP="002F4ADB"/>
    <w:sectPr w:rsidSect="002F4A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DB" w:rsidRPr="006E5AB9" w:rsidP="006E5A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B9" w:rsidP="002F4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5AB9" w:rsidP="002F4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5AB9" w:rsidP="002F4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ADB" w:rsidRPr="006E5AB9" w:rsidP="006E5A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B9" w:rsidRPr="002D2AF8" w:rsidP="002F4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AHCDES401 Apply construction techniques to landscape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E5AB9" w:rsidP="002F4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1AD0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2C5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B462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ADB"/>
  </w:style>
  <w:style w:type="character" w:customStyle="1" w:styleId="Heading1Char">
    <w:name w:val="Heading 1 Char"/>
    <w:basedOn w:val="DefaultParagraphFont"/>
    <w:link w:val="Heading1"/>
    <w:rsid w:val="002F4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A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A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4A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4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4ADB"/>
    <w:rPr>
      <w:b/>
    </w:rPr>
  </w:style>
  <w:style w:type="character" w:customStyle="1" w:styleId="Heading2Char">
    <w:name w:val="Heading 2 Char"/>
    <w:basedOn w:val="DefaultParagraphFont"/>
    <w:link w:val="Heading2"/>
    <w:rsid w:val="002F4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A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A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4ADB"/>
    <w:rPr>
      <w:b/>
      <w:spacing w:val="0"/>
    </w:rPr>
  </w:style>
  <w:style w:type="paragraph" w:customStyle="1" w:styleId="SuperTitle">
    <w:name w:val="SuperTitle"/>
    <w:basedOn w:val="Title"/>
    <w:rsid w:val="002F4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4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A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ADB"/>
    <w:rPr>
      <w:i/>
    </w:rPr>
  </w:style>
  <w:style w:type="paragraph" w:styleId="Caption">
    <w:name w:val="caption"/>
    <w:basedOn w:val="BodyText"/>
    <w:next w:val="Normal"/>
    <w:qFormat/>
    <w:rsid w:val="002F4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ADB"/>
  </w:style>
  <w:style w:type="paragraph" w:styleId="TableofFigures">
    <w:name w:val="table of figures"/>
    <w:basedOn w:val="Normal"/>
    <w:next w:val="Normal"/>
    <w:semiHidden/>
    <w:rsid w:val="002F4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A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4ADB"/>
    <w:rPr>
      <w:rFonts w:ascii="Wingdings" w:hAnsi="Wingdings"/>
    </w:rPr>
  </w:style>
  <w:style w:type="paragraph" w:customStyle="1" w:styleId="TableHeading">
    <w:name w:val="Table Heading"/>
    <w:basedOn w:val="HeadingBase"/>
    <w:rsid w:val="002F4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ADB"/>
    <w:rPr>
      <w:color w:val="0033CC"/>
      <w:u w:val="none"/>
    </w:rPr>
  </w:style>
  <w:style w:type="paragraph" w:customStyle="1" w:styleId="BodyTextRight">
    <w:name w:val="Body Text Right"/>
    <w:basedOn w:val="BodyText"/>
    <w:rsid w:val="002F4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A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ADB"/>
    <w:rPr>
      <w:sz w:val="32"/>
    </w:rPr>
  </w:style>
  <w:style w:type="paragraph" w:customStyle="1" w:styleId="HeadingProcedure">
    <w:name w:val="Heading Procedure"/>
    <w:basedOn w:val="HeadingBase"/>
    <w:next w:val="Normal"/>
    <w:rsid w:val="002F4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ADB"/>
    <w:pPr>
      <w:spacing w:before="60" w:after="60"/>
    </w:pPr>
  </w:style>
  <w:style w:type="paragraph" w:styleId="ListContinue">
    <w:name w:val="List Continue"/>
    <w:basedOn w:val="List"/>
    <w:rsid w:val="002F4ADB"/>
    <w:pPr>
      <w:ind w:firstLine="0"/>
    </w:pPr>
  </w:style>
  <w:style w:type="paragraph" w:customStyle="1" w:styleId="ListNote">
    <w:name w:val="List Note"/>
    <w:basedOn w:val="List"/>
    <w:rsid w:val="002F4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ADB"/>
    <w:rPr>
      <w:rFonts w:ascii="Courier New" w:hAnsi="Courier New"/>
    </w:rPr>
  </w:style>
  <w:style w:type="paragraph" w:customStyle="1" w:styleId="NoteBullet">
    <w:name w:val="Note Bullet"/>
    <w:basedOn w:val="Note"/>
    <w:rsid w:val="002F4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A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4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ADB"/>
    <w:rPr>
      <w:b/>
      <w:smallCaps/>
    </w:rPr>
  </w:style>
  <w:style w:type="paragraph" w:customStyle="1" w:styleId="TableListNumber">
    <w:name w:val="Table List Number"/>
    <w:basedOn w:val="ListNumber"/>
    <w:rsid w:val="002F4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ADB"/>
    <w:pPr>
      <w:numPr>
        <w:numId w:val="9"/>
      </w:numPr>
    </w:pPr>
  </w:style>
  <w:style w:type="paragraph" w:customStyle="1" w:styleId="ListAlpha2">
    <w:name w:val="List Alpha 2"/>
    <w:basedOn w:val="List2"/>
    <w:rsid w:val="002F4ADB"/>
    <w:pPr>
      <w:numPr>
        <w:numId w:val="8"/>
      </w:numPr>
    </w:pPr>
  </w:style>
  <w:style w:type="paragraph" w:styleId="List2">
    <w:name w:val="List 2"/>
    <w:basedOn w:val="BodyText"/>
    <w:rsid w:val="002F4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A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A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4ADB"/>
    <w:pPr>
      <w:numPr>
        <w:numId w:val="4"/>
      </w:numPr>
    </w:pPr>
  </w:style>
  <w:style w:type="paragraph" w:styleId="ListContinue2">
    <w:name w:val="List Continue 2"/>
    <w:basedOn w:val="List2"/>
    <w:rsid w:val="002F4ADB"/>
    <w:pPr>
      <w:ind w:firstLine="0"/>
    </w:pPr>
  </w:style>
  <w:style w:type="paragraph" w:styleId="ListContinue3">
    <w:name w:val="List Continue 3"/>
    <w:basedOn w:val="List3"/>
    <w:rsid w:val="002F4ADB"/>
    <w:pPr>
      <w:ind w:left="1021" w:firstLine="0"/>
    </w:pPr>
  </w:style>
  <w:style w:type="paragraph" w:styleId="ListContinue4">
    <w:name w:val="List Continue 4"/>
    <w:basedOn w:val="List4"/>
    <w:rsid w:val="002F4ADB"/>
    <w:pPr>
      <w:ind w:firstLine="0"/>
    </w:pPr>
  </w:style>
  <w:style w:type="paragraph" w:styleId="ListContinue5">
    <w:name w:val="List Continue 5"/>
    <w:basedOn w:val="List5"/>
    <w:rsid w:val="002F4ADB"/>
    <w:pPr>
      <w:ind w:firstLine="0"/>
    </w:pPr>
  </w:style>
  <w:style w:type="paragraph" w:styleId="ListNumber3">
    <w:name w:val="List Number 3"/>
    <w:basedOn w:val="List3"/>
    <w:rsid w:val="002F4ADB"/>
    <w:pPr>
      <w:numPr>
        <w:numId w:val="5"/>
      </w:numPr>
    </w:pPr>
  </w:style>
  <w:style w:type="paragraph" w:styleId="ListNumber4">
    <w:name w:val="List Number 4"/>
    <w:basedOn w:val="List4"/>
    <w:rsid w:val="002F4ADB"/>
    <w:pPr>
      <w:numPr>
        <w:numId w:val="6"/>
      </w:numPr>
    </w:pPr>
  </w:style>
  <w:style w:type="paragraph" w:styleId="ListNumber5">
    <w:name w:val="List Number 5"/>
    <w:basedOn w:val="List5"/>
    <w:rsid w:val="002F4ADB"/>
    <w:pPr>
      <w:numPr>
        <w:numId w:val="7"/>
      </w:numPr>
    </w:pPr>
  </w:style>
  <w:style w:type="paragraph" w:styleId="BlockText">
    <w:name w:val="Block Text"/>
    <w:basedOn w:val="Normal"/>
    <w:rsid w:val="002F4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ADB"/>
    <w:rPr>
      <w:sz w:val="16"/>
      <w:vertAlign w:val="superscript"/>
    </w:rPr>
  </w:style>
  <w:style w:type="character" w:customStyle="1" w:styleId="Symbols">
    <w:name w:val="Symbols"/>
    <w:basedOn w:val="DefaultParagraphFont"/>
    <w:rsid w:val="002F4ADB"/>
    <w:rPr>
      <w:rFonts w:ascii="Symbol" w:hAnsi="Symbol"/>
    </w:rPr>
  </w:style>
  <w:style w:type="character" w:customStyle="1" w:styleId="MenuOptions">
    <w:name w:val="Menu Options"/>
    <w:basedOn w:val="DefaultParagraphFont"/>
    <w:rsid w:val="002F4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ADB"/>
    <w:rPr>
      <w:b/>
    </w:rPr>
  </w:style>
  <w:style w:type="character" w:customStyle="1" w:styleId="Underlined">
    <w:name w:val="Underlined"/>
    <w:basedOn w:val="DefaultParagraphFont"/>
    <w:rsid w:val="002F4ADB"/>
    <w:rPr>
      <w:u w:val="single"/>
    </w:rPr>
  </w:style>
  <w:style w:type="paragraph" w:customStyle="1" w:styleId="TableBodyTextRight">
    <w:name w:val="Table Body Text Right"/>
    <w:basedOn w:val="TableBodyText"/>
    <w:rsid w:val="002F4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ADB"/>
    <w:rPr>
      <w:sz w:val="18"/>
    </w:rPr>
  </w:style>
  <w:style w:type="paragraph" w:customStyle="1" w:styleId="BodySmallRight">
    <w:name w:val="Body Small Right"/>
    <w:basedOn w:val="BodyTextRight"/>
    <w:rsid w:val="002F4ADB"/>
    <w:rPr>
      <w:sz w:val="18"/>
      <w:szCs w:val="18"/>
    </w:rPr>
  </w:style>
  <w:style w:type="paragraph" w:customStyle="1" w:styleId="MarginEdition">
    <w:name w:val="Margin Edition"/>
    <w:basedOn w:val="MarginNote"/>
    <w:rsid w:val="002F4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ADB"/>
    <w:rPr>
      <w:sz w:val="2"/>
      <w:szCs w:val="2"/>
    </w:rPr>
  </w:style>
  <w:style w:type="character" w:customStyle="1" w:styleId="Small">
    <w:name w:val="Small"/>
    <w:basedOn w:val="DefaultParagraphFont"/>
    <w:rsid w:val="002F4ADB"/>
    <w:rPr>
      <w:sz w:val="16"/>
    </w:rPr>
  </w:style>
  <w:style w:type="paragraph" w:customStyle="1" w:styleId="WideTable">
    <w:name w:val="Wide Table"/>
    <w:basedOn w:val="Normal"/>
    <w:rsid w:val="002F4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ADB"/>
  </w:style>
  <w:style w:type="paragraph" w:styleId="Quote">
    <w:name w:val="Quote"/>
    <w:basedOn w:val="Heading1"/>
    <w:link w:val="QuoteChar"/>
    <w:qFormat/>
    <w:rsid w:val="002F4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ADB"/>
    <w:pPr>
      <w:pageBreakBefore/>
    </w:pPr>
  </w:style>
  <w:style w:type="paragraph" w:customStyle="1" w:styleId="Border">
    <w:name w:val="Border"/>
    <w:basedOn w:val="Normal"/>
    <w:qFormat/>
    <w:rsid w:val="002F4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ADB"/>
    <w:rPr>
      <w:u w:val="single"/>
    </w:rPr>
  </w:style>
  <w:style w:type="character" w:customStyle="1" w:styleId="BoldandItalics">
    <w:name w:val="Bold and Italics"/>
    <w:qFormat/>
    <w:rsid w:val="002F4ADB"/>
    <w:rPr>
      <w:b/>
      <w:i/>
      <w:u w:val="none"/>
    </w:rPr>
  </w:style>
  <w:style w:type="paragraph" w:styleId="BalloonText">
    <w:name w:val="Balloon Text"/>
    <w:basedOn w:val="Normal"/>
    <w:link w:val="BalloonTextChar"/>
    <w:rsid w:val="002F4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A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5A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2806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AHCDES401 Apply construction techniques to landscape design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