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D3B" w:rsidP="00AB6D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AHCDER501 Comply with deer industry national velvet accreditation requirements</w:t>
      </w:r>
      <w:r>
        <w:fldChar w:fldCharType="end"/>
      </w:r>
    </w:p>
    <w:p w:rsidR="00AB6D3B" w:rsidP="00AB6D3B">
      <w:pPr>
        <w:pStyle w:val="Version"/>
        <w:sectPr w:rsidSect="00E070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0D6" w:rsidP="00E070D6">
      <w:pPr>
        <w:pStyle w:val="SuperHeading"/>
      </w:pPr>
      <w:r w:rsidRPr="00E070D6">
        <w:t>Assessment Requirements for AHCDER501 Comply with deer industry national velvet accreditation requirements</w:t>
      </w:r>
    </w:p>
    <w:p w:rsidR="00000000" w:rsidRPr="00E070D6" w:rsidP="00E070D6">
      <w:pPr>
        <w:pStyle w:val="Heading1"/>
      </w:pPr>
      <w:bookmarkStart w:id="1" w:name="O_865933"/>
      <w:bookmarkEnd w:id="1"/>
      <w:r w:rsidRPr="00E070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7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D6">
            <w:pPr>
              <w:pStyle w:val="TableHeading"/>
              <w:rPr>
                <w:lang w:val="en-NZ"/>
              </w:rPr>
            </w:pPr>
            <w:r w:rsidRPr="00E070D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D6">
            <w:pPr>
              <w:pStyle w:val="TableHeading"/>
              <w:rPr>
                <w:lang w:val="en-NZ"/>
              </w:rPr>
            </w:pPr>
            <w:r w:rsidRPr="00E070D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D6">
            <w:pPr>
              <w:pStyle w:val="TableHeading"/>
              <w:rPr>
                <w:lang w:val="en-NZ"/>
              </w:rPr>
            </w:pPr>
            <w:r w:rsidRPr="00E070D6">
              <w:t>Comment</w:t>
            </w:r>
          </w:p>
        </w:tc>
      </w:tr>
      <w:tr w:rsidTr="00E070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D6">
            <w:pPr>
              <w:pStyle w:val="BodyText"/>
              <w:rPr>
                <w:lang w:val="en-NZ"/>
              </w:rPr>
            </w:pPr>
            <w:r w:rsidRPr="00E070D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0D6">
            <w:pPr>
              <w:pStyle w:val="BodyText"/>
              <w:rPr>
                <w:lang w:val="en-NZ"/>
              </w:rPr>
            </w:pPr>
            <w:r w:rsidRPr="00E070D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0D6" w:rsidP="00E070D6">
            <w:pPr>
              <w:pStyle w:val="BodyText"/>
            </w:pPr>
            <w:r w:rsidRPr="00E070D6">
              <w:t>Initial release</w:t>
            </w:r>
          </w:p>
        </w:tc>
      </w:tr>
    </w:tbl>
    <w:p w:rsidR="00000000" w:rsidRPr="00E070D6" w:rsidP="00E070D6">
      <w:pPr>
        <w:pStyle w:val="BodyText"/>
      </w:pPr>
    </w:p>
    <w:p w:rsidR="00000000" w:rsidRPr="00E070D6" w:rsidP="00E070D6">
      <w:pPr>
        <w:pStyle w:val="AllowPageBreak"/>
      </w:pPr>
    </w:p>
    <w:p w:rsidR="00000000" w:rsidRPr="00E070D6" w:rsidP="00E070D6">
      <w:pPr>
        <w:pStyle w:val="Heading1"/>
      </w:pPr>
      <w:bookmarkStart w:id="2" w:name="O_865934"/>
      <w:bookmarkEnd w:id="2"/>
      <w:r w:rsidRPr="00E070D6">
        <w:t>Performance Evidence</w:t>
      </w:r>
    </w:p>
    <w:p w:rsidR="00000000" w:rsidRPr="00E070D6" w:rsidP="00AB6D3B">
      <w:pPr>
        <w:pStyle w:val="BodyText"/>
      </w:pPr>
      <w:r w:rsidRPr="00E070D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070D6" w:rsidP="00AB6D3B">
      <w:pPr>
        <w:pStyle w:val="BodyText"/>
      </w:pPr>
      <w:r w:rsidRPr="00E070D6">
        <w:t>The candidate must provid</w:t>
      </w:r>
      <w:r w:rsidRPr="00E070D6">
        <w:t>e evidence that they can:</w:t>
      </w:r>
    </w:p>
    <w:p w:rsidR="00000000" w:rsidRPr="00E070D6" w:rsidP="00E070D6">
      <w:pPr>
        <w:pStyle w:val="ListBullet"/>
      </w:pPr>
      <w:r w:rsidRPr="00E070D6">
        <w:t>apply the NVAS to own enterprise</w:t>
      </w:r>
    </w:p>
    <w:p w:rsidR="00000000" w:rsidRPr="00E070D6" w:rsidP="00E070D6">
      <w:pPr>
        <w:pStyle w:val="ListBullet"/>
      </w:pPr>
      <w:r w:rsidRPr="00E070D6">
        <w:t>establish and maintain a bona fide client-veterinarian relationship</w:t>
      </w:r>
    </w:p>
    <w:p w:rsidR="00000000" w:rsidRPr="00E070D6" w:rsidP="00E070D6">
      <w:pPr>
        <w:pStyle w:val="ListBullet"/>
      </w:pPr>
      <w:r w:rsidRPr="00E070D6">
        <w:t>apply relevant state and territory legislation and industry codes of practice as they relate to own enterprise</w:t>
      </w:r>
    </w:p>
    <w:p w:rsidR="00000000" w:rsidRPr="00E070D6" w:rsidP="00E070D6">
      <w:pPr>
        <w:pStyle w:val="ListBullet"/>
      </w:pPr>
      <w:r w:rsidRPr="00E070D6">
        <w:t>demonstrate knowl</w:t>
      </w:r>
      <w:r w:rsidRPr="00E070D6">
        <w:t xml:space="preserve">edge of legal aspects of possession and use of approved drugs </w:t>
      </w:r>
    </w:p>
    <w:p w:rsidR="00000000" w:rsidRPr="00E070D6" w:rsidP="00E070D6">
      <w:pPr>
        <w:pStyle w:val="ListBullet"/>
      </w:pPr>
      <w:r w:rsidRPr="00E070D6">
        <w:t>establish systems to satisfy the Deer Industry Association of Australia’s (DIAA</w:t>
      </w:r>
      <w:r>
        <w:t>’</w:t>
      </w:r>
      <w:r w:rsidRPr="00E070D6">
        <w:t xml:space="preserve">s) quality assurance program </w:t>
      </w:r>
    </w:p>
    <w:p w:rsidR="00000000" w:rsidRPr="00E070D6" w:rsidP="00E070D6">
      <w:pPr>
        <w:pStyle w:val="ListBullet"/>
      </w:pPr>
      <w:r w:rsidRPr="00E070D6">
        <w:t>implement enterprise work health and safety, biosecurity and animal welfare policie</w:t>
      </w:r>
      <w:r w:rsidRPr="00E070D6">
        <w:t>s</w:t>
      </w:r>
    </w:p>
    <w:p w:rsidR="00000000" w:rsidRPr="00E070D6" w:rsidP="00E070D6">
      <w:pPr>
        <w:pStyle w:val="AllowPageBreak"/>
      </w:pPr>
    </w:p>
    <w:p w:rsidR="00000000" w:rsidRPr="00E070D6" w:rsidP="00E070D6">
      <w:pPr>
        <w:pStyle w:val="Heading1"/>
      </w:pPr>
      <w:bookmarkStart w:id="3" w:name="O_865935"/>
      <w:bookmarkEnd w:id="3"/>
      <w:r w:rsidRPr="00E070D6">
        <w:t>Knowledge Evidence</w:t>
      </w:r>
    </w:p>
    <w:p w:rsidR="00000000" w:rsidRPr="00E070D6" w:rsidP="00AB6D3B">
      <w:pPr>
        <w:pStyle w:val="BodyText"/>
      </w:pPr>
      <w:r w:rsidRPr="00E070D6">
        <w:t>The candidate must demonstrate knowledge of:</w:t>
      </w:r>
    </w:p>
    <w:p w:rsidR="00000000" w:rsidRPr="00E070D6" w:rsidP="00E070D6">
      <w:pPr>
        <w:pStyle w:val="ListBullet"/>
      </w:pPr>
      <w:r w:rsidRPr="00E070D6">
        <w:t>animal welfare issues and legislation relating to velvet antler harvesting</w:t>
      </w:r>
    </w:p>
    <w:p w:rsidR="00000000" w:rsidRPr="00E070D6" w:rsidP="00E070D6">
      <w:pPr>
        <w:pStyle w:val="ListBullet"/>
      </w:pPr>
      <w:r w:rsidRPr="00E070D6">
        <w:t>basic and applied principles of anatomy, physiology, pain control and pharmacology relevant to ve</w:t>
      </w:r>
      <w:r w:rsidRPr="00E070D6">
        <w:t>lvet harvesting</w:t>
      </w:r>
    </w:p>
    <w:p w:rsidR="00000000" w:rsidRPr="00E070D6" w:rsidP="00E070D6">
      <w:pPr>
        <w:pStyle w:val="ListBullet"/>
      </w:pPr>
      <w:r w:rsidRPr="00E070D6">
        <w:t>DIAA</w:t>
      </w:r>
      <w:r>
        <w:t>’</w:t>
      </w:r>
      <w:r w:rsidRPr="00E070D6">
        <w:t>s NVAS and quality assurance program</w:t>
      </w:r>
    </w:p>
    <w:p w:rsidR="00000000" w:rsidRPr="00E070D6" w:rsidP="00E070D6">
      <w:pPr>
        <w:pStyle w:val="ListBullet"/>
      </w:pPr>
      <w:r w:rsidRPr="00E070D6">
        <w:t>definitions and requirements with respect to veterinary supervision and legal responsibilities of deer producers and veterinarians</w:t>
      </w:r>
    </w:p>
    <w:p w:rsidR="00000000" w:rsidRPr="00E070D6" w:rsidP="00E070D6">
      <w:pPr>
        <w:pStyle w:val="ListBullet"/>
      </w:pPr>
      <w:r w:rsidRPr="00E070D6">
        <w:t>drug withholding periods and tissue residues</w:t>
      </w:r>
    </w:p>
    <w:p w:rsidR="00000000" w:rsidRPr="00E070D6" w:rsidP="00E070D6">
      <w:pPr>
        <w:pStyle w:val="ListBullet"/>
      </w:pPr>
      <w:r w:rsidRPr="00E070D6">
        <w:t>management of deer bef</w:t>
      </w:r>
      <w:r w:rsidRPr="00E070D6">
        <w:t>ore and after velveting</w:t>
      </w:r>
    </w:p>
    <w:p w:rsidR="00000000" w:rsidRPr="00E070D6" w:rsidP="00E070D6">
      <w:pPr>
        <w:pStyle w:val="ListBullet"/>
      </w:pPr>
      <w:r w:rsidRPr="00E070D6">
        <w:t>nature of a bona fide legal relationship</w:t>
      </w:r>
    </w:p>
    <w:p w:rsidR="00000000" w:rsidRPr="00E070D6" w:rsidP="00E070D6">
      <w:pPr>
        <w:pStyle w:val="ListBullet"/>
      </w:pPr>
      <w:r w:rsidRPr="00E070D6">
        <w:t>principles and process of velveting, including potential complications</w:t>
      </w:r>
    </w:p>
    <w:p w:rsidR="00000000" w:rsidRPr="00E070D6" w:rsidP="00E070D6">
      <w:pPr>
        <w:pStyle w:val="ListBullet"/>
      </w:pPr>
      <w:r w:rsidRPr="00E070D6">
        <w:t>relevant action of drugs used for velveting on body function, and detrimental results of drug administration</w:t>
      </w:r>
    </w:p>
    <w:p w:rsidR="00000000" w:rsidRPr="00E070D6" w:rsidP="00E070D6">
      <w:pPr>
        <w:pStyle w:val="ListBullet"/>
      </w:pPr>
      <w:r w:rsidRPr="00E070D6">
        <w:t xml:space="preserve">relevant legislation relating to restricted drugs </w:t>
      </w:r>
    </w:p>
    <w:p w:rsidR="00000000" w:rsidRPr="00E070D6" w:rsidP="00E070D6">
      <w:pPr>
        <w:pStyle w:val="ListBullet"/>
      </w:pPr>
      <w:r w:rsidRPr="00E070D6">
        <w:t>work health and safety legislation, codes of practice and enterprise requirements</w:t>
      </w:r>
    </w:p>
    <w:p w:rsidR="00000000" w:rsidRPr="00E070D6" w:rsidP="00E070D6">
      <w:pPr>
        <w:pStyle w:val="AllowPageBreak"/>
      </w:pPr>
    </w:p>
    <w:p w:rsidR="00000000" w:rsidRPr="00E070D6" w:rsidP="00E070D6">
      <w:pPr>
        <w:pStyle w:val="Heading1"/>
      </w:pPr>
      <w:bookmarkStart w:id="4" w:name="O_865936"/>
      <w:bookmarkEnd w:id="4"/>
      <w:r w:rsidRPr="00E070D6">
        <w:t>Assessment Conditions</w:t>
      </w:r>
    </w:p>
    <w:p w:rsidR="00000000" w:rsidRPr="00E070D6" w:rsidP="00AB6D3B">
      <w:pPr>
        <w:pStyle w:val="BodyText"/>
      </w:pPr>
      <w:r w:rsidRPr="00E070D6">
        <w:t>Competency is to be assessed in the workplace or simulated environment that accurate</w:t>
      </w:r>
      <w:r w:rsidRPr="00E070D6">
        <w:t>ly reflects performance in a real workplace setting.</w:t>
      </w:r>
    </w:p>
    <w:p w:rsidR="00000000" w:rsidRPr="00E070D6" w:rsidP="00AB6D3B">
      <w:pPr>
        <w:pStyle w:val="BodyText"/>
      </w:pPr>
      <w:r w:rsidRPr="00E070D6">
        <w:t>Assessors must satisfy current standards for RTOs.</w:t>
      </w:r>
    </w:p>
    <w:p w:rsidR="00000000" w:rsidRPr="00E070D6" w:rsidP="00E070D6">
      <w:pPr>
        <w:pStyle w:val="Heading1"/>
      </w:pPr>
      <w:bookmarkStart w:id="5" w:name="O_865939"/>
      <w:bookmarkEnd w:id="5"/>
      <w:r w:rsidRPr="00E070D6">
        <w:t>Links</w:t>
      </w:r>
    </w:p>
    <w:p w:rsidR="00000000" w:rsidRPr="00E070D6" w:rsidP="00AB6D3B">
      <w:pPr>
        <w:pStyle w:val="BodyText"/>
      </w:pPr>
      <w:r w:rsidRPr="00E070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3A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070D6" w:rsidP="00E070D6"/>
    <w:sectPr w:rsidSect="00E070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D6" w:rsidRPr="00AB6D3B" w:rsidP="00AB6D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D3B" w:rsidP="00E070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6D3B" w:rsidP="00E070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6D3B" w:rsidP="00E070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D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0D6" w:rsidRPr="00AB6D3B" w:rsidP="00AB6D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0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D3B" w:rsidRPr="002D2AF8" w:rsidP="00E070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AHCDER501 Comply with deer industry national velvet accreditation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AB6D3B" w:rsidP="00E070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7E44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5048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0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0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0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0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0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0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0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0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0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0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0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0D6"/>
  </w:style>
  <w:style w:type="character" w:customStyle="1" w:styleId="Heading1Char">
    <w:name w:val="Heading 1 Char"/>
    <w:basedOn w:val="DefaultParagraphFont"/>
    <w:link w:val="Heading1"/>
    <w:rsid w:val="00E070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0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0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70D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70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70D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70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0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0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0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0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0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0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0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0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0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0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0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0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0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0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0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0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70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70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0D6"/>
    <w:rPr>
      <w:b/>
      <w:spacing w:val="0"/>
    </w:rPr>
  </w:style>
  <w:style w:type="paragraph" w:customStyle="1" w:styleId="SuperTitle">
    <w:name w:val="SuperTitle"/>
    <w:basedOn w:val="Title"/>
    <w:rsid w:val="00E070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0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0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0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0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0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0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0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0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0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0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0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0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0D6"/>
    <w:rPr>
      <w:i/>
    </w:rPr>
  </w:style>
  <w:style w:type="paragraph" w:styleId="Caption">
    <w:name w:val="caption"/>
    <w:basedOn w:val="BodyText"/>
    <w:next w:val="Normal"/>
    <w:qFormat/>
    <w:rsid w:val="00E070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0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0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0D6"/>
  </w:style>
  <w:style w:type="paragraph" w:styleId="TableofFigures">
    <w:name w:val="table of figures"/>
    <w:basedOn w:val="Normal"/>
    <w:next w:val="Normal"/>
    <w:semiHidden/>
    <w:rsid w:val="00E070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0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0D6"/>
    <w:rPr>
      <w:rFonts w:ascii="Wingdings" w:hAnsi="Wingdings"/>
    </w:rPr>
  </w:style>
  <w:style w:type="character" w:customStyle="1" w:styleId="HotSpot">
    <w:name w:val="HotSpot"/>
    <w:rsid w:val="00E070D6"/>
    <w:rPr>
      <w:color w:val="0033CC"/>
      <w:u w:val="none"/>
    </w:rPr>
  </w:style>
  <w:style w:type="paragraph" w:customStyle="1" w:styleId="BodyTextRight">
    <w:name w:val="Body Text Right"/>
    <w:basedOn w:val="BodyText"/>
    <w:rsid w:val="00E070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0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0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0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0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0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0D6"/>
    <w:rPr>
      <w:sz w:val="32"/>
    </w:rPr>
  </w:style>
  <w:style w:type="paragraph" w:customStyle="1" w:styleId="HeadingProcedure">
    <w:name w:val="Heading Procedure"/>
    <w:basedOn w:val="HeadingBase"/>
    <w:next w:val="Normal"/>
    <w:rsid w:val="00E070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0D6"/>
    <w:pPr>
      <w:spacing w:before="60" w:after="60"/>
    </w:pPr>
  </w:style>
  <w:style w:type="paragraph" w:styleId="ListContinue">
    <w:name w:val="List Continue"/>
    <w:basedOn w:val="List"/>
    <w:rsid w:val="00E070D6"/>
    <w:pPr>
      <w:ind w:firstLine="0"/>
    </w:pPr>
  </w:style>
  <w:style w:type="paragraph" w:customStyle="1" w:styleId="ListNote">
    <w:name w:val="List Note"/>
    <w:basedOn w:val="List"/>
    <w:rsid w:val="00E070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0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0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0D6"/>
    <w:rPr>
      <w:rFonts w:ascii="Courier New" w:hAnsi="Courier New"/>
    </w:rPr>
  </w:style>
  <w:style w:type="paragraph" w:customStyle="1" w:styleId="NoteBullet">
    <w:name w:val="Note Bullet"/>
    <w:basedOn w:val="Note"/>
    <w:rsid w:val="00E070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0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0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0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0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0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0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0D6"/>
    <w:rPr>
      <w:b/>
      <w:smallCaps/>
    </w:rPr>
  </w:style>
  <w:style w:type="paragraph" w:customStyle="1" w:styleId="TableListNumber">
    <w:name w:val="Table List Number"/>
    <w:basedOn w:val="ListNumber"/>
    <w:rsid w:val="00E070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0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0D6"/>
    <w:pPr>
      <w:numPr>
        <w:numId w:val="8"/>
      </w:numPr>
    </w:pPr>
  </w:style>
  <w:style w:type="paragraph" w:customStyle="1" w:styleId="ListAlpha2">
    <w:name w:val="List Alpha 2"/>
    <w:basedOn w:val="List2"/>
    <w:rsid w:val="00E070D6"/>
    <w:pPr>
      <w:numPr>
        <w:numId w:val="7"/>
      </w:numPr>
    </w:pPr>
  </w:style>
  <w:style w:type="paragraph" w:styleId="List2">
    <w:name w:val="List 2"/>
    <w:basedOn w:val="BodyText"/>
    <w:rsid w:val="00E070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0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0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0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0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0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0D6"/>
    <w:pPr>
      <w:numPr>
        <w:numId w:val="3"/>
      </w:numPr>
    </w:pPr>
  </w:style>
  <w:style w:type="paragraph" w:styleId="ListContinue2">
    <w:name w:val="List Continue 2"/>
    <w:basedOn w:val="List2"/>
    <w:rsid w:val="00E070D6"/>
    <w:pPr>
      <w:ind w:firstLine="0"/>
    </w:pPr>
  </w:style>
  <w:style w:type="paragraph" w:styleId="ListContinue3">
    <w:name w:val="List Continue 3"/>
    <w:basedOn w:val="List3"/>
    <w:rsid w:val="00E070D6"/>
    <w:pPr>
      <w:ind w:left="1021" w:firstLine="0"/>
    </w:pPr>
  </w:style>
  <w:style w:type="paragraph" w:styleId="ListContinue4">
    <w:name w:val="List Continue 4"/>
    <w:basedOn w:val="List4"/>
    <w:rsid w:val="00E070D6"/>
    <w:pPr>
      <w:ind w:firstLine="0"/>
    </w:pPr>
  </w:style>
  <w:style w:type="paragraph" w:styleId="ListContinue5">
    <w:name w:val="List Continue 5"/>
    <w:basedOn w:val="List5"/>
    <w:rsid w:val="00E070D6"/>
    <w:pPr>
      <w:ind w:firstLine="0"/>
    </w:pPr>
  </w:style>
  <w:style w:type="paragraph" w:styleId="ListNumber3">
    <w:name w:val="List Number 3"/>
    <w:basedOn w:val="List3"/>
    <w:rsid w:val="00E070D6"/>
    <w:pPr>
      <w:numPr>
        <w:numId w:val="4"/>
      </w:numPr>
    </w:pPr>
  </w:style>
  <w:style w:type="paragraph" w:styleId="ListNumber4">
    <w:name w:val="List Number 4"/>
    <w:basedOn w:val="List4"/>
    <w:rsid w:val="00E070D6"/>
    <w:pPr>
      <w:numPr>
        <w:numId w:val="5"/>
      </w:numPr>
    </w:pPr>
  </w:style>
  <w:style w:type="paragraph" w:styleId="ListNumber5">
    <w:name w:val="List Number 5"/>
    <w:basedOn w:val="List5"/>
    <w:rsid w:val="00E070D6"/>
    <w:pPr>
      <w:numPr>
        <w:numId w:val="6"/>
      </w:numPr>
    </w:pPr>
  </w:style>
  <w:style w:type="paragraph" w:styleId="BlockText">
    <w:name w:val="Block Text"/>
    <w:basedOn w:val="Normal"/>
    <w:rsid w:val="00E070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0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0D6"/>
    <w:rPr>
      <w:sz w:val="16"/>
      <w:vertAlign w:val="superscript"/>
    </w:rPr>
  </w:style>
  <w:style w:type="character" w:customStyle="1" w:styleId="Symbols">
    <w:name w:val="Symbols"/>
    <w:basedOn w:val="DefaultParagraphFont"/>
    <w:rsid w:val="00E070D6"/>
    <w:rPr>
      <w:rFonts w:ascii="Symbol" w:hAnsi="Symbol"/>
    </w:rPr>
  </w:style>
  <w:style w:type="character" w:customStyle="1" w:styleId="MenuOptions">
    <w:name w:val="Menu Options"/>
    <w:basedOn w:val="DefaultParagraphFont"/>
    <w:rsid w:val="00E070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0D6"/>
    <w:rPr>
      <w:b/>
    </w:rPr>
  </w:style>
  <w:style w:type="character" w:customStyle="1" w:styleId="Underlined">
    <w:name w:val="Underlined"/>
    <w:basedOn w:val="DefaultParagraphFont"/>
    <w:rsid w:val="00E070D6"/>
    <w:rPr>
      <w:u w:val="single"/>
    </w:rPr>
  </w:style>
  <w:style w:type="paragraph" w:customStyle="1" w:styleId="TableBodyTextRight">
    <w:name w:val="Table Body Text Right"/>
    <w:basedOn w:val="TableBodyText"/>
    <w:rsid w:val="00E070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0D6"/>
    <w:rPr>
      <w:sz w:val="18"/>
    </w:rPr>
  </w:style>
  <w:style w:type="paragraph" w:customStyle="1" w:styleId="BodySmallRight">
    <w:name w:val="Body Small Right"/>
    <w:basedOn w:val="BodyTextRight"/>
    <w:rsid w:val="00E070D6"/>
    <w:rPr>
      <w:sz w:val="18"/>
      <w:szCs w:val="18"/>
    </w:rPr>
  </w:style>
  <w:style w:type="paragraph" w:customStyle="1" w:styleId="MarginEdition">
    <w:name w:val="Margin Edition"/>
    <w:basedOn w:val="MarginNote"/>
    <w:rsid w:val="00E070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0D6"/>
    <w:rPr>
      <w:sz w:val="2"/>
      <w:szCs w:val="2"/>
    </w:rPr>
  </w:style>
  <w:style w:type="character" w:customStyle="1" w:styleId="Small">
    <w:name w:val="Small"/>
    <w:basedOn w:val="DefaultParagraphFont"/>
    <w:rsid w:val="00E070D6"/>
    <w:rPr>
      <w:sz w:val="16"/>
    </w:rPr>
  </w:style>
  <w:style w:type="paragraph" w:customStyle="1" w:styleId="WideTable">
    <w:name w:val="Wide Table"/>
    <w:basedOn w:val="Normal"/>
    <w:rsid w:val="00E070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0D6"/>
  </w:style>
  <w:style w:type="paragraph" w:styleId="Quote">
    <w:name w:val="Quote"/>
    <w:basedOn w:val="Heading1"/>
    <w:link w:val="QuoteChar"/>
    <w:qFormat/>
    <w:rsid w:val="00E070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0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0D6"/>
    <w:pPr>
      <w:pageBreakBefore/>
    </w:pPr>
  </w:style>
  <w:style w:type="paragraph" w:customStyle="1" w:styleId="Border">
    <w:name w:val="Border"/>
    <w:basedOn w:val="Normal"/>
    <w:qFormat/>
    <w:rsid w:val="00E070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0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0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0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0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0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0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0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0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0D6"/>
    <w:rPr>
      <w:u w:val="single"/>
    </w:rPr>
  </w:style>
  <w:style w:type="character" w:customStyle="1" w:styleId="BoldandItalics">
    <w:name w:val="Bold and Italics"/>
    <w:qFormat/>
    <w:rsid w:val="00E070D6"/>
    <w:rPr>
      <w:b/>
      <w:i/>
      <w:u w:val="none"/>
    </w:rPr>
  </w:style>
  <w:style w:type="paragraph" w:styleId="BalloonText">
    <w:name w:val="Balloon Text"/>
    <w:basedOn w:val="Normal"/>
    <w:link w:val="BalloonTextChar"/>
    <w:rsid w:val="00E070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0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0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0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0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0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0D6"/>
    <w:pPr>
      <w:spacing w:before="0" w:after="0"/>
    </w:pPr>
  </w:style>
  <w:style w:type="paragraph" w:customStyle="1" w:styleId="BodyTextBold">
    <w:name w:val="Body Text Bold"/>
    <w:basedOn w:val="BodyText"/>
    <w:qFormat/>
    <w:rsid w:val="00E070D6"/>
    <w:rPr>
      <w:b/>
    </w:rPr>
  </w:style>
  <w:style w:type="character" w:styleId="Hyperlink">
    <w:name w:val="Hyperlink"/>
    <w:basedOn w:val="DefaultParagraphFont"/>
    <w:uiPriority w:val="99"/>
    <w:unhideWhenUsed/>
    <w:rsid w:val="00AB6D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2170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AHCDER501 Comply with deer industry national velvet accreditation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2020-12-24T06:04:00Z</dcterms:created>
  <dcterms:modified xsi:type="dcterms:W3CDTF">2020-12-24T06:04:00Z</dcterms:modified>
</cp:coreProperties>
</file>