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4EE" w:rsidP="005E2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AHCCSW401 Contribute to the development of cultural safety processes</w:t>
      </w:r>
      <w:r>
        <w:fldChar w:fldCharType="end"/>
      </w:r>
    </w:p>
    <w:p w:rsidR="005E24EE" w:rsidP="005E24EE">
      <w:pPr>
        <w:pStyle w:val="Version"/>
        <w:sectPr w:rsidSect="00F94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919" w:rsidP="00F94919">
      <w:pPr>
        <w:pStyle w:val="SuperHeading"/>
      </w:pPr>
      <w:r w:rsidRPr="00F94919">
        <w:t>Assessment Requirements for AHCCSW401 Contribute to the development of cultural safety processes</w:t>
      </w:r>
    </w:p>
    <w:p w:rsidR="00000000" w:rsidRPr="00F94919" w:rsidP="00F94919">
      <w:pPr>
        <w:pStyle w:val="Heading1"/>
      </w:pPr>
      <w:bookmarkStart w:id="1" w:name="O_1271862"/>
      <w:bookmarkEnd w:id="1"/>
      <w:r w:rsidRPr="00F949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4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19">
            <w:pPr>
              <w:pStyle w:val="BodyTextBold"/>
              <w:rPr>
                <w:lang w:val="en-NZ"/>
              </w:rPr>
            </w:pPr>
            <w:r w:rsidRPr="00F949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19">
            <w:pPr>
              <w:pStyle w:val="BodyTextBold"/>
              <w:rPr>
                <w:lang w:val="en-NZ"/>
              </w:rPr>
            </w:pPr>
            <w:r w:rsidRPr="00F94919">
              <w:t>Comments</w:t>
            </w:r>
          </w:p>
        </w:tc>
      </w:tr>
      <w:tr w:rsidTr="00F94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19">
            <w:pPr>
              <w:pStyle w:val="BodyText"/>
              <w:rPr>
                <w:lang w:val="en-NZ"/>
              </w:rPr>
            </w:pPr>
            <w:r w:rsidRPr="00F949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19" w:rsidP="00F94919">
            <w:pPr>
              <w:pStyle w:val="BodyText"/>
            </w:pPr>
            <w:r w:rsidRPr="00F94919">
              <w:t>This version released with AHC Agriculture, Horticulture and Conservation and Land Management Training Package Version 9.0.</w:t>
            </w:r>
          </w:p>
        </w:tc>
      </w:tr>
    </w:tbl>
    <w:p w:rsidR="00000000" w:rsidRPr="00F94919" w:rsidP="00F94919">
      <w:pPr>
        <w:pStyle w:val="BodyText"/>
      </w:pPr>
    </w:p>
    <w:p w:rsidR="00000000" w:rsidRPr="00F94919" w:rsidP="00F94919">
      <w:pPr>
        <w:pStyle w:val="AllowPageBreak"/>
      </w:pPr>
    </w:p>
    <w:p w:rsidR="00000000" w:rsidRPr="00F94919" w:rsidP="00F94919">
      <w:pPr>
        <w:pStyle w:val="Heading1"/>
      </w:pPr>
      <w:bookmarkStart w:id="2" w:name="O_1271863"/>
      <w:bookmarkEnd w:id="2"/>
      <w:r w:rsidRPr="00F94919">
        <w:t>Performance Evidence</w:t>
      </w:r>
    </w:p>
    <w:p w:rsidR="00000000" w:rsidRPr="00F94919" w:rsidP="005E24EE">
      <w:pPr>
        <w:pStyle w:val="BodyText"/>
      </w:pPr>
      <w:r w:rsidRPr="00F94919">
        <w:t>An individual demonstrating competency must satisfy all of the elements and performance cr</w:t>
      </w:r>
      <w:r w:rsidRPr="00F94919">
        <w:t xml:space="preserve">iteria in this unit. </w:t>
      </w:r>
    </w:p>
    <w:p w:rsidR="00000000" w:rsidRPr="00F94919" w:rsidP="005E24EE">
      <w:pPr>
        <w:pStyle w:val="BodyText"/>
      </w:pPr>
      <w:r w:rsidRPr="00F94919">
        <w:t>There must be evidence that the individual has contributed to the development of cultural safety processes at least once and has:</w:t>
      </w:r>
    </w:p>
    <w:p w:rsidR="00000000" w:rsidRPr="00F94919" w:rsidP="00F94919">
      <w:pPr>
        <w:pStyle w:val="ListBullet"/>
      </w:pPr>
      <w:r w:rsidRPr="00F94919">
        <w:t>investigated current cultural safety policies and processes within the organisation</w:t>
      </w:r>
    </w:p>
    <w:p w:rsidR="00000000" w:rsidRPr="00F94919" w:rsidP="00F94919">
      <w:pPr>
        <w:pStyle w:val="ListBullet"/>
      </w:pPr>
      <w:r w:rsidRPr="00F94919">
        <w:t>assisted in developing a survey for approval by management and Aboriginal and/or Torres Strait Islander People</w:t>
      </w:r>
    </w:p>
    <w:p w:rsidR="00000000" w:rsidRPr="00F94919" w:rsidP="00F94919">
      <w:pPr>
        <w:pStyle w:val="ListBullet"/>
      </w:pPr>
      <w:r w:rsidRPr="00F94919">
        <w:t>obtained appropriate permission to document survey results</w:t>
      </w:r>
    </w:p>
    <w:p w:rsidR="00000000" w:rsidRPr="00F94919" w:rsidP="00F94919">
      <w:pPr>
        <w:pStyle w:val="ListBullet"/>
      </w:pPr>
      <w:r w:rsidRPr="00F94919">
        <w:t>conducted survey through approved method</w:t>
      </w:r>
    </w:p>
    <w:p w:rsidR="00000000" w:rsidRPr="00F94919" w:rsidP="00F94919">
      <w:pPr>
        <w:pStyle w:val="ListBullet"/>
      </w:pPr>
      <w:r w:rsidRPr="00F94919">
        <w:t>collated, analysed and documented results</w:t>
      </w:r>
    </w:p>
    <w:p w:rsidR="00000000" w:rsidRPr="00F94919" w:rsidP="00F94919">
      <w:pPr>
        <w:pStyle w:val="ListBullet"/>
      </w:pPr>
      <w:r w:rsidRPr="00F94919">
        <w:t>rep</w:t>
      </w:r>
      <w:r w:rsidRPr="00F94919">
        <w:t>orted outcomes to management</w:t>
      </w:r>
    </w:p>
    <w:p w:rsidR="00000000" w:rsidRPr="00F94919" w:rsidP="00F94919">
      <w:pPr>
        <w:pStyle w:val="ListBullet"/>
      </w:pPr>
      <w:r w:rsidRPr="00F94919">
        <w:t>supported management in developing cultural safety processes</w:t>
      </w:r>
    </w:p>
    <w:p w:rsidR="00000000" w:rsidRPr="00F94919" w:rsidP="00F94919">
      <w:pPr>
        <w:pStyle w:val="ListBullet"/>
      </w:pPr>
      <w:r w:rsidRPr="00F94919">
        <w:t>ensured newly developed processes are approved by Aboriginal and/or Torres Strait Islander People</w:t>
      </w:r>
    </w:p>
    <w:p w:rsidR="00000000" w:rsidRPr="00F94919" w:rsidP="00F94919">
      <w:pPr>
        <w:pStyle w:val="ListBullet"/>
      </w:pPr>
      <w:r w:rsidRPr="00F94919">
        <w:t>promoted the implementation of the newly developed processes</w:t>
      </w:r>
    </w:p>
    <w:p w:rsidR="00000000" w:rsidRPr="00F94919" w:rsidP="00F94919">
      <w:pPr>
        <w:pStyle w:val="ListBullet"/>
      </w:pPr>
      <w:r w:rsidRPr="00F94919">
        <w:t>ensured</w:t>
      </w:r>
      <w:r w:rsidRPr="00F94919">
        <w:t xml:space="preserve"> staff are appropriately trained in new processes</w:t>
      </w:r>
    </w:p>
    <w:p w:rsidR="00000000" w:rsidRPr="00F94919" w:rsidP="00F94919">
      <w:pPr>
        <w:pStyle w:val="ListBullet"/>
      </w:pPr>
      <w:r w:rsidRPr="00F94919">
        <w:t>assisted management in a follow-up investigation of the effectiveness of the new processes</w:t>
      </w:r>
    </w:p>
    <w:p w:rsidR="00000000" w:rsidRPr="00F94919" w:rsidP="00F94919">
      <w:pPr>
        <w:pStyle w:val="ListBullet"/>
      </w:pPr>
      <w:r w:rsidRPr="00F94919">
        <w:t xml:space="preserve">analysed results following investigation </w:t>
      </w:r>
    </w:p>
    <w:p w:rsidR="00000000" w:rsidRPr="00F94919" w:rsidP="00F94919">
      <w:pPr>
        <w:pStyle w:val="ListBullet"/>
      </w:pPr>
      <w:r w:rsidRPr="00F94919">
        <w:t>supported a continuous improvement process.</w:t>
      </w:r>
    </w:p>
    <w:p w:rsidR="00000000" w:rsidRPr="00F94919" w:rsidP="00F94919">
      <w:pPr>
        <w:pStyle w:val="AllowPageBreak"/>
      </w:pPr>
    </w:p>
    <w:p w:rsidR="00000000" w:rsidRPr="00F94919" w:rsidP="00F94919">
      <w:pPr>
        <w:pStyle w:val="Heading1"/>
      </w:pPr>
      <w:bookmarkStart w:id="3" w:name="O_1271864"/>
      <w:bookmarkEnd w:id="3"/>
      <w:r w:rsidRPr="00F94919">
        <w:t xml:space="preserve">Knowledge </w:t>
      </w:r>
      <w:r w:rsidRPr="00F94919">
        <w:t>Evidence</w:t>
      </w:r>
    </w:p>
    <w:p w:rsidR="00000000" w:rsidRPr="00F94919" w:rsidP="005E24EE">
      <w:pPr>
        <w:pStyle w:val="BodyText"/>
      </w:pPr>
      <w:r w:rsidRPr="00F94919">
        <w:t>An individual must be able to demonstrate the knowledge required to perform the tasks outlined in the elements and performance criteria of this unit. This includes knowledge of:</w:t>
      </w:r>
    </w:p>
    <w:p w:rsidR="00000000" w:rsidRPr="00F94919" w:rsidP="00F94919">
      <w:pPr>
        <w:pStyle w:val="ListBullet"/>
      </w:pPr>
      <w:r w:rsidRPr="00F94919">
        <w:t>best practice cultural safety in the workplace, including:</w:t>
      </w:r>
    </w:p>
    <w:p w:rsidR="00000000" w:rsidRPr="00F94919" w:rsidP="00F94919">
      <w:pPr>
        <w:pStyle w:val="ListBullet2"/>
      </w:pPr>
      <w:r w:rsidRPr="00F94919">
        <w:t>reflecti</w:t>
      </w:r>
      <w:r w:rsidRPr="00F94919">
        <w:t>ng on own practice and that of others</w:t>
      </w:r>
    </w:p>
    <w:p w:rsidR="00000000" w:rsidRPr="00F94919" w:rsidP="00F94919">
      <w:pPr>
        <w:pStyle w:val="ListBullet2"/>
      </w:pPr>
      <w:r w:rsidRPr="00F94919">
        <w:t>awareness of current and past issues affecting Aboriginal and/or Torres Strait Islander workers</w:t>
      </w:r>
    </w:p>
    <w:p w:rsidR="00000000" w:rsidRPr="00F94919" w:rsidP="00F94919">
      <w:pPr>
        <w:pStyle w:val="ListBullet2"/>
      </w:pPr>
      <w:r w:rsidRPr="00F94919">
        <w:t>open and honest communication</w:t>
      </w:r>
    </w:p>
    <w:p w:rsidR="00000000" w:rsidRPr="00F94919" w:rsidP="00F94919">
      <w:pPr>
        <w:pStyle w:val="ListBullet2"/>
      </w:pPr>
      <w:r w:rsidRPr="00F94919">
        <w:t>consultation with Aboriginal and/or Torres Strait Islander workers</w:t>
      </w:r>
    </w:p>
    <w:p w:rsidR="00000000" w:rsidRPr="00F94919" w:rsidP="00F94919">
      <w:pPr>
        <w:pStyle w:val="ListBullet"/>
      </w:pPr>
      <w:r w:rsidRPr="00F94919">
        <w:t>methods for conducting surveys, including:</w:t>
      </w:r>
    </w:p>
    <w:p w:rsidR="00000000" w:rsidRPr="00F94919" w:rsidP="00F94919">
      <w:pPr>
        <w:pStyle w:val="ListBullet2"/>
      </w:pPr>
      <w:r w:rsidRPr="00F94919">
        <w:t>developing online survey questions</w:t>
      </w:r>
    </w:p>
    <w:p w:rsidR="00000000" w:rsidRPr="00F94919" w:rsidP="00F94919">
      <w:pPr>
        <w:pStyle w:val="ListBullet2"/>
      </w:pPr>
      <w:r w:rsidRPr="00F94919">
        <w:t>face-to-face interviews</w:t>
      </w:r>
    </w:p>
    <w:p w:rsidR="00000000" w:rsidRPr="00F94919" w:rsidP="00F94919">
      <w:pPr>
        <w:pStyle w:val="ListBullet"/>
      </w:pPr>
      <w:r w:rsidRPr="00F94919">
        <w:t>methods of data analysis, including:</w:t>
      </w:r>
    </w:p>
    <w:p w:rsidR="00000000" w:rsidRPr="00F94919" w:rsidP="00F94919">
      <w:pPr>
        <w:pStyle w:val="ListBullet2"/>
      </w:pPr>
      <w:r w:rsidRPr="00F94919">
        <w:t>collecting information</w:t>
      </w:r>
    </w:p>
    <w:p w:rsidR="00000000" w:rsidRPr="00F94919" w:rsidP="00F94919">
      <w:pPr>
        <w:pStyle w:val="ListBullet2"/>
      </w:pPr>
      <w:r w:rsidRPr="00F94919">
        <w:t>organising collected raw data into information</w:t>
      </w:r>
    </w:p>
    <w:p w:rsidR="00000000" w:rsidRPr="00F94919" w:rsidP="00F94919">
      <w:pPr>
        <w:pStyle w:val="ListBullet2"/>
      </w:pPr>
      <w:r w:rsidRPr="00F94919">
        <w:t>analysing information and reporting results</w:t>
      </w:r>
    </w:p>
    <w:p w:rsidR="00000000" w:rsidRPr="00F94919" w:rsidP="00F94919">
      <w:pPr>
        <w:pStyle w:val="ListBullet"/>
      </w:pPr>
      <w:r w:rsidRPr="00F94919">
        <w:t>promotion of processes including:</w:t>
      </w:r>
    </w:p>
    <w:p w:rsidR="00000000" w:rsidRPr="00F94919" w:rsidP="00F94919">
      <w:pPr>
        <w:pStyle w:val="ListBullet2"/>
      </w:pPr>
      <w:r w:rsidRPr="00F94919">
        <w:t>formal staff training</w:t>
      </w:r>
    </w:p>
    <w:p w:rsidR="00000000" w:rsidRPr="00F94919" w:rsidP="00F94919">
      <w:pPr>
        <w:pStyle w:val="ListBullet2"/>
      </w:pPr>
      <w:r w:rsidRPr="00F94919">
        <w:t>dissemination of information via electronic means.</w:t>
      </w:r>
    </w:p>
    <w:p w:rsidR="00000000" w:rsidRPr="00F94919" w:rsidP="00F94919">
      <w:pPr>
        <w:pStyle w:val="AllowPageBreak"/>
      </w:pPr>
    </w:p>
    <w:p w:rsidR="00000000" w:rsidRPr="00F94919" w:rsidP="00F94919">
      <w:pPr>
        <w:pStyle w:val="Heading1"/>
      </w:pPr>
      <w:bookmarkStart w:id="4" w:name="O_1271865"/>
      <w:bookmarkEnd w:id="4"/>
      <w:r w:rsidRPr="00F94919">
        <w:t>Assessment Conditions</w:t>
      </w:r>
    </w:p>
    <w:p w:rsidR="00000000" w:rsidRPr="00F94919" w:rsidP="005E24EE">
      <w:pPr>
        <w:pStyle w:val="BodyText"/>
      </w:pPr>
      <w:r w:rsidRPr="00F94919">
        <w:t xml:space="preserve">Assessment of the skills in this unit of competency must take place under the following conditions: </w:t>
      </w:r>
    </w:p>
    <w:p w:rsidR="00000000" w:rsidRPr="00F94919" w:rsidP="00F94919">
      <w:pPr>
        <w:pStyle w:val="ListBullet"/>
      </w:pPr>
      <w:r w:rsidRPr="00F94919">
        <w:t>physical conditions:</w:t>
      </w:r>
    </w:p>
    <w:p w:rsidR="00000000" w:rsidRPr="00F94919" w:rsidP="00F94919">
      <w:pPr>
        <w:pStyle w:val="ListBullet2"/>
      </w:pPr>
      <w:r w:rsidRPr="00F94919">
        <w:t>skills must be demonstrated on Country and/or within an Aboriginal and/or Torres Strait Islander Community or an environment that accurately represents workplace conditions</w:t>
      </w:r>
    </w:p>
    <w:p w:rsidR="00000000" w:rsidRPr="00F94919" w:rsidP="00F94919">
      <w:pPr>
        <w:pStyle w:val="ListBullet"/>
      </w:pPr>
      <w:r w:rsidRPr="00F94919">
        <w:t>specifications:</w:t>
      </w:r>
    </w:p>
    <w:p w:rsidR="00000000" w:rsidRPr="00F94919" w:rsidP="00F94919">
      <w:pPr>
        <w:pStyle w:val="ListBullet2"/>
      </w:pPr>
      <w:r w:rsidRPr="00F94919">
        <w:t>workplace documents such as policies, proce</w:t>
      </w:r>
      <w:r w:rsidRPr="00F94919">
        <w:t>dures, processes, forms relevant to cultural safety processes</w:t>
      </w:r>
    </w:p>
    <w:p w:rsidR="00000000" w:rsidRPr="00F94919" w:rsidP="00F94919">
      <w:pPr>
        <w:pStyle w:val="ListBullet"/>
      </w:pPr>
      <w:r w:rsidRPr="00F94919">
        <w:t xml:space="preserve">relationships: </w:t>
      </w:r>
    </w:p>
    <w:p w:rsidR="00000000" w:rsidRPr="00F94919" w:rsidP="00F94919">
      <w:pPr>
        <w:pStyle w:val="ListBullet2"/>
      </w:pPr>
      <w:r w:rsidRPr="00F94919">
        <w:t xml:space="preserve">local Community Elders and/or Custodians. </w:t>
      </w:r>
    </w:p>
    <w:p w:rsidR="00000000" w:rsidRPr="00F94919" w:rsidP="005E24EE">
      <w:pPr>
        <w:pStyle w:val="BodyText"/>
      </w:pPr>
      <w:r w:rsidRPr="00F94919">
        <w:t>Assessors of this unit must satisfy the requirements for assessors in applicable vocational education and training legislation, frame</w:t>
      </w:r>
      <w:r w:rsidRPr="00F94919">
        <w:t>works and/or standards.</w:t>
      </w:r>
    </w:p>
    <w:p w:rsidR="00000000" w:rsidRPr="00F94919" w:rsidP="005E24EE">
      <w:pPr>
        <w:pStyle w:val="BodyText"/>
      </w:pPr>
      <w:r w:rsidRPr="00F94919">
        <w:t>In addition, the following specific assessor requirements apply to this unit:</w:t>
      </w:r>
    </w:p>
    <w:p w:rsidR="00000000" w:rsidRPr="00F94919" w:rsidP="00F94919">
      <w:pPr>
        <w:pStyle w:val="ListBullet"/>
      </w:pPr>
      <w:r w:rsidRPr="00F94919">
        <w:t>assessment must be undertaken by a workplace assessor who has expertise in this unit of competency and who is:</w:t>
      </w:r>
    </w:p>
    <w:p w:rsidR="00000000" w:rsidRPr="00F94919" w:rsidP="005E24EE">
      <w:pPr>
        <w:pStyle w:val="BodyText"/>
      </w:pPr>
      <w:r w:rsidRPr="00F94919">
        <w:t>an Aboriginal and/or Torres Strait Islander Elder and/or Custodian</w:t>
      </w:r>
      <w:r>
        <w:t xml:space="preserve"> </w:t>
      </w:r>
      <w:r w:rsidRPr="00F94919">
        <w:t>or:</w:t>
      </w:r>
    </w:p>
    <w:p w:rsidR="00000000" w:rsidRPr="00F94919" w:rsidP="00F94919">
      <w:pPr>
        <w:pStyle w:val="ListBullet2"/>
      </w:pPr>
      <w:r w:rsidRPr="00F94919">
        <w:t>accompanied by, and/or in communication with, an Aboriginal and/or Torres Strait Islander person who is a recognised member of the community with experience and knowledge of local cult</w:t>
      </w:r>
      <w:r w:rsidRPr="00F94919">
        <w:t>ural protocols.</w:t>
      </w:r>
    </w:p>
    <w:p w:rsidR="00000000" w:rsidRPr="00F94919" w:rsidP="00F94919">
      <w:pPr>
        <w:pStyle w:val="AllowPageBreak"/>
      </w:pPr>
    </w:p>
    <w:p w:rsidR="00000000" w:rsidRPr="00F94919" w:rsidP="00F94919">
      <w:pPr>
        <w:pStyle w:val="Heading1"/>
      </w:pPr>
      <w:bookmarkStart w:id="5" w:name="O_1271868"/>
      <w:bookmarkEnd w:id="5"/>
      <w:r w:rsidRPr="00F94919">
        <w:t>Links</w:t>
      </w:r>
    </w:p>
    <w:p w:rsidR="00000000" w:rsidRPr="00F94919" w:rsidP="005E24EE">
      <w:pPr>
        <w:pStyle w:val="BodyText"/>
      </w:pPr>
      <w:r w:rsidRPr="00F949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33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4919" w:rsidP="00F94919"/>
    <w:sectPr w:rsidSect="00F94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19" w:rsidRPr="005E24EE" w:rsidP="005E2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EE" w:rsidP="00F94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4EE" w:rsidP="00F94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24EE" w:rsidP="00F94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919" w:rsidRPr="005E24EE" w:rsidP="005E2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EE" w:rsidRPr="002D2AF8" w:rsidP="00F94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AHCCSW401 Contribute to the development of cultural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E24EE" w:rsidP="00F94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8C7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943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2B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919"/>
  </w:style>
  <w:style w:type="character" w:customStyle="1" w:styleId="Heading1Char">
    <w:name w:val="Heading 1 Char"/>
    <w:basedOn w:val="DefaultParagraphFont"/>
    <w:link w:val="Heading1"/>
    <w:rsid w:val="00F94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9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49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4919"/>
    <w:rPr>
      <w:b/>
    </w:rPr>
  </w:style>
  <w:style w:type="character" w:customStyle="1" w:styleId="Heading2Char">
    <w:name w:val="Heading 2 Char"/>
    <w:basedOn w:val="DefaultParagraphFont"/>
    <w:link w:val="Heading2"/>
    <w:rsid w:val="00F94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919"/>
    <w:rPr>
      <w:b/>
      <w:spacing w:val="0"/>
    </w:rPr>
  </w:style>
  <w:style w:type="paragraph" w:customStyle="1" w:styleId="SuperTitle">
    <w:name w:val="SuperTitle"/>
    <w:basedOn w:val="Title"/>
    <w:rsid w:val="00F94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919"/>
    <w:rPr>
      <w:i/>
    </w:rPr>
  </w:style>
  <w:style w:type="paragraph" w:styleId="Caption">
    <w:name w:val="caption"/>
    <w:basedOn w:val="BodyText"/>
    <w:next w:val="Normal"/>
    <w:qFormat/>
    <w:rsid w:val="00F94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919"/>
  </w:style>
  <w:style w:type="paragraph" w:styleId="TableofFigures">
    <w:name w:val="table of figures"/>
    <w:basedOn w:val="Normal"/>
    <w:next w:val="Normal"/>
    <w:semiHidden/>
    <w:rsid w:val="00F94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9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919"/>
    <w:rPr>
      <w:rFonts w:ascii="Wingdings" w:hAnsi="Wingdings"/>
    </w:rPr>
  </w:style>
  <w:style w:type="paragraph" w:customStyle="1" w:styleId="TableHeading">
    <w:name w:val="Table Heading"/>
    <w:basedOn w:val="HeadingBase"/>
    <w:rsid w:val="00F94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919"/>
    <w:rPr>
      <w:color w:val="0033CC"/>
      <w:u w:val="none"/>
    </w:rPr>
  </w:style>
  <w:style w:type="paragraph" w:customStyle="1" w:styleId="BodyTextRight">
    <w:name w:val="Body Text Right"/>
    <w:basedOn w:val="BodyText"/>
    <w:rsid w:val="00F94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9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919"/>
    <w:rPr>
      <w:sz w:val="32"/>
    </w:rPr>
  </w:style>
  <w:style w:type="paragraph" w:customStyle="1" w:styleId="HeadingProcedure">
    <w:name w:val="Heading Procedure"/>
    <w:basedOn w:val="HeadingBase"/>
    <w:next w:val="Normal"/>
    <w:rsid w:val="00F94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919"/>
    <w:pPr>
      <w:spacing w:before="60" w:after="60"/>
    </w:pPr>
  </w:style>
  <w:style w:type="paragraph" w:styleId="ListContinue">
    <w:name w:val="List Continue"/>
    <w:basedOn w:val="List"/>
    <w:rsid w:val="00F94919"/>
    <w:pPr>
      <w:ind w:firstLine="0"/>
    </w:pPr>
  </w:style>
  <w:style w:type="paragraph" w:customStyle="1" w:styleId="ListNote">
    <w:name w:val="List Note"/>
    <w:basedOn w:val="List"/>
    <w:rsid w:val="00F94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919"/>
    <w:rPr>
      <w:rFonts w:ascii="Courier New" w:hAnsi="Courier New"/>
    </w:rPr>
  </w:style>
  <w:style w:type="paragraph" w:customStyle="1" w:styleId="NoteBullet">
    <w:name w:val="Note Bullet"/>
    <w:basedOn w:val="Note"/>
    <w:rsid w:val="00F94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9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919"/>
    <w:rPr>
      <w:b/>
      <w:smallCaps/>
    </w:rPr>
  </w:style>
  <w:style w:type="paragraph" w:customStyle="1" w:styleId="TableListNumber">
    <w:name w:val="Table List Number"/>
    <w:basedOn w:val="ListNumber"/>
    <w:rsid w:val="00F94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919"/>
    <w:pPr>
      <w:numPr>
        <w:numId w:val="9"/>
      </w:numPr>
    </w:pPr>
  </w:style>
  <w:style w:type="paragraph" w:customStyle="1" w:styleId="ListAlpha2">
    <w:name w:val="List Alpha 2"/>
    <w:basedOn w:val="List2"/>
    <w:rsid w:val="00F94919"/>
    <w:pPr>
      <w:numPr>
        <w:numId w:val="8"/>
      </w:numPr>
    </w:pPr>
  </w:style>
  <w:style w:type="paragraph" w:styleId="List2">
    <w:name w:val="List 2"/>
    <w:basedOn w:val="BodyText"/>
    <w:rsid w:val="00F94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9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9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919"/>
    <w:pPr>
      <w:numPr>
        <w:numId w:val="4"/>
      </w:numPr>
    </w:pPr>
  </w:style>
  <w:style w:type="paragraph" w:styleId="ListContinue2">
    <w:name w:val="List Continue 2"/>
    <w:basedOn w:val="List2"/>
    <w:rsid w:val="00F94919"/>
    <w:pPr>
      <w:ind w:firstLine="0"/>
    </w:pPr>
  </w:style>
  <w:style w:type="paragraph" w:styleId="ListContinue3">
    <w:name w:val="List Continue 3"/>
    <w:basedOn w:val="List3"/>
    <w:rsid w:val="00F94919"/>
    <w:pPr>
      <w:ind w:left="1021" w:firstLine="0"/>
    </w:pPr>
  </w:style>
  <w:style w:type="paragraph" w:styleId="ListContinue4">
    <w:name w:val="List Continue 4"/>
    <w:basedOn w:val="List4"/>
    <w:rsid w:val="00F94919"/>
    <w:pPr>
      <w:ind w:firstLine="0"/>
    </w:pPr>
  </w:style>
  <w:style w:type="paragraph" w:styleId="ListContinue5">
    <w:name w:val="List Continue 5"/>
    <w:basedOn w:val="List5"/>
    <w:rsid w:val="00F94919"/>
    <w:pPr>
      <w:ind w:firstLine="0"/>
    </w:pPr>
  </w:style>
  <w:style w:type="paragraph" w:styleId="ListNumber3">
    <w:name w:val="List Number 3"/>
    <w:basedOn w:val="List3"/>
    <w:rsid w:val="00F94919"/>
    <w:pPr>
      <w:numPr>
        <w:numId w:val="5"/>
      </w:numPr>
    </w:pPr>
  </w:style>
  <w:style w:type="paragraph" w:styleId="ListNumber4">
    <w:name w:val="List Number 4"/>
    <w:basedOn w:val="List4"/>
    <w:rsid w:val="00F94919"/>
    <w:pPr>
      <w:numPr>
        <w:numId w:val="6"/>
      </w:numPr>
    </w:pPr>
  </w:style>
  <w:style w:type="paragraph" w:styleId="ListNumber5">
    <w:name w:val="List Number 5"/>
    <w:basedOn w:val="List5"/>
    <w:rsid w:val="00F94919"/>
    <w:pPr>
      <w:numPr>
        <w:numId w:val="7"/>
      </w:numPr>
    </w:pPr>
  </w:style>
  <w:style w:type="paragraph" w:styleId="BlockText">
    <w:name w:val="Block Text"/>
    <w:basedOn w:val="Normal"/>
    <w:rsid w:val="00F94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919"/>
    <w:rPr>
      <w:sz w:val="16"/>
      <w:vertAlign w:val="superscript"/>
    </w:rPr>
  </w:style>
  <w:style w:type="character" w:customStyle="1" w:styleId="Symbols">
    <w:name w:val="Symbols"/>
    <w:basedOn w:val="DefaultParagraphFont"/>
    <w:rsid w:val="00F94919"/>
    <w:rPr>
      <w:rFonts w:ascii="Symbol" w:hAnsi="Symbol"/>
    </w:rPr>
  </w:style>
  <w:style w:type="character" w:customStyle="1" w:styleId="MenuOptions">
    <w:name w:val="Menu Options"/>
    <w:basedOn w:val="DefaultParagraphFont"/>
    <w:rsid w:val="00F94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919"/>
    <w:rPr>
      <w:b/>
    </w:rPr>
  </w:style>
  <w:style w:type="character" w:customStyle="1" w:styleId="Underlined">
    <w:name w:val="Underlined"/>
    <w:basedOn w:val="DefaultParagraphFont"/>
    <w:rsid w:val="00F94919"/>
    <w:rPr>
      <w:u w:val="single"/>
    </w:rPr>
  </w:style>
  <w:style w:type="paragraph" w:customStyle="1" w:styleId="TableBodyTextRight">
    <w:name w:val="Table Body Text Right"/>
    <w:basedOn w:val="TableBodyText"/>
    <w:rsid w:val="00F94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919"/>
    <w:rPr>
      <w:sz w:val="18"/>
    </w:rPr>
  </w:style>
  <w:style w:type="paragraph" w:customStyle="1" w:styleId="BodySmallRight">
    <w:name w:val="Body Small Right"/>
    <w:basedOn w:val="BodyTextRight"/>
    <w:rsid w:val="00F94919"/>
    <w:rPr>
      <w:sz w:val="18"/>
      <w:szCs w:val="18"/>
    </w:rPr>
  </w:style>
  <w:style w:type="paragraph" w:customStyle="1" w:styleId="MarginEdition">
    <w:name w:val="Margin Edition"/>
    <w:basedOn w:val="MarginNote"/>
    <w:rsid w:val="00F94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919"/>
    <w:rPr>
      <w:sz w:val="2"/>
      <w:szCs w:val="2"/>
    </w:rPr>
  </w:style>
  <w:style w:type="character" w:customStyle="1" w:styleId="Small">
    <w:name w:val="Small"/>
    <w:basedOn w:val="DefaultParagraphFont"/>
    <w:rsid w:val="00F94919"/>
    <w:rPr>
      <w:sz w:val="16"/>
    </w:rPr>
  </w:style>
  <w:style w:type="paragraph" w:customStyle="1" w:styleId="WideTable">
    <w:name w:val="Wide Table"/>
    <w:basedOn w:val="Normal"/>
    <w:rsid w:val="00F94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919"/>
  </w:style>
  <w:style w:type="paragraph" w:styleId="Quote">
    <w:name w:val="Quote"/>
    <w:basedOn w:val="Heading1"/>
    <w:link w:val="QuoteChar"/>
    <w:qFormat/>
    <w:rsid w:val="00F94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919"/>
    <w:pPr>
      <w:pageBreakBefore/>
    </w:pPr>
  </w:style>
  <w:style w:type="paragraph" w:customStyle="1" w:styleId="Border">
    <w:name w:val="Border"/>
    <w:basedOn w:val="Normal"/>
    <w:qFormat/>
    <w:rsid w:val="00F94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919"/>
    <w:rPr>
      <w:u w:val="single"/>
    </w:rPr>
  </w:style>
  <w:style w:type="character" w:customStyle="1" w:styleId="BoldandItalics">
    <w:name w:val="Bold and Italics"/>
    <w:qFormat/>
    <w:rsid w:val="00F94919"/>
    <w:rPr>
      <w:b/>
      <w:i/>
      <w:u w:val="none"/>
    </w:rPr>
  </w:style>
  <w:style w:type="paragraph" w:styleId="BalloonText">
    <w:name w:val="Balloon Text"/>
    <w:basedOn w:val="Normal"/>
    <w:link w:val="BalloonTextChar"/>
    <w:rsid w:val="00F94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9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2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3292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AHCCSW401 Contribute to the development of cultural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