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554" w:rsidP="00237554">
      <w:pPr>
        <w:pStyle w:val="Title"/>
      </w:pPr>
      <w:r>
        <w:fldChar w:fldCharType="begin"/>
      </w:r>
      <w:r>
        <w:instrText xml:space="preserve"> TITLE   \* MERGEFORMAT </w:instrText>
      </w:r>
      <w:r>
        <w:fldChar w:fldCharType="separate"/>
      </w:r>
      <w:r>
        <w:t>AHCCSW308 Apply cultural significance to Aboriginal and/or Torres Strait Islander sites and landscapes</w:t>
      </w:r>
      <w:r>
        <w:fldChar w:fldCharType="end"/>
      </w:r>
    </w:p>
    <w:p w:rsidR="00237554" w:rsidP="00237554">
      <w:pPr>
        <w:pStyle w:val="Version"/>
        <w:sectPr w:rsidSect="00485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79C" w:rsidP="0048579C">
      <w:pPr>
        <w:pStyle w:val="SuperHeading"/>
      </w:pPr>
      <w:r w:rsidRPr="0048579C">
        <w:t>AHCCSW308 Apply cultural significance to Aboriginal and/or Torres Strait Islander sites and landscapes</w:t>
      </w:r>
    </w:p>
    <w:p w:rsidR="00000000" w:rsidRPr="0048579C" w:rsidP="0048579C">
      <w:pPr>
        <w:pStyle w:val="Heading1"/>
      </w:pPr>
      <w:bookmarkStart w:id="1" w:name="O_1271620"/>
      <w:bookmarkEnd w:id="1"/>
      <w:r w:rsidRPr="0048579C">
        <w:t>Modification History</w:t>
      </w:r>
    </w:p>
    <w:tbl>
      <w:tblPr>
        <w:tblW w:w="9520" w:type="dxa"/>
        <w:tblLayout w:type="fixed"/>
        <w:tblCellMar>
          <w:left w:w="62" w:type="dxa"/>
          <w:right w:w="62" w:type="dxa"/>
        </w:tblCellMar>
        <w:tblLook w:val="0000"/>
      </w:tblPr>
      <w:tblGrid>
        <w:gridCol w:w="2581"/>
        <w:gridCol w:w="6939"/>
      </w:tblGrid>
      <w:tr w:rsidTr="004857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Bold"/>
              <w:rPr>
                <w:lang w:val="en-NZ"/>
              </w:rPr>
            </w:pPr>
            <w:r w:rsidRPr="0048579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Bold"/>
              <w:rPr>
                <w:lang w:val="en-NZ"/>
              </w:rPr>
            </w:pPr>
            <w:r w:rsidRPr="0048579C">
              <w:t>Comments</w:t>
            </w:r>
          </w:p>
        </w:tc>
      </w:tr>
      <w:tr w:rsidTr="004857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
              <w:rPr>
                <w:lang w:val="en-NZ"/>
              </w:rPr>
            </w:pPr>
            <w:r w:rsidRPr="0048579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79C" w:rsidP="0048579C">
            <w:pPr>
              <w:pStyle w:val="BodyText"/>
            </w:pPr>
            <w:r w:rsidRPr="0048579C">
              <w:t>This version released with Agriculture, Horticulture and Conservation and Land Management Training Package Version 9.0.</w:t>
            </w:r>
          </w:p>
        </w:tc>
      </w:tr>
    </w:tbl>
    <w:p w:rsidR="00000000" w:rsidRPr="0048579C" w:rsidP="0048579C">
      <w:pPr>
        <w:pStyle w:val="BodyText"/>
      </w:pPr>
    </w:p>
    <w:p w:rsidR="00000000" w:rsidRPr="0048579C" w:rsidP="0048579C">
      <w:pPr>
        <w:pStyle w:val="AllowPageBreak"/>
      </w:pPr>
    </w:p>
    <w:p w:rsidR="00000000" w:rsidRPr="0048579C" w:rsidP="0048579C">
      <w:pPr>
        <w:pStyle w:val="Heading1"/>
      </w:pPr>
      <w:bookmarkStart w:id="2" w:name="O_1271621"/>
      <w:bookmarkEnd w:id="2"/>
      <w:r w:rsidRPr="0048579C">
        <w:t>Application</w:t>
      </w:r>
    </w:p>
    <w:p w:rsidR="00000000" w:rsidRPr="0048579C" w:rsidP="00237554">
      <w:pPr>
        <w:pStyle w:val="BodyText"/>
      </w:pPr>
      <w:r w:rsidRPr="0048579C">
        <w:t>This unit of competency describes the skills and knowledge required to determine theoretical and practi</w:t>
      </w:r>
      <w:r w:rsidRPr="0048579C">
        <w:t>cal concepts of cultural significance in relation to Aboriginal and/or Torres Strait Islander cultural sites and landscapes. Cultural landscapes and on Country refer to the land, waterways and the sea.</w:t>
      </w:r>
    </w:p>
    <w:p w:rsidR="00000000" w:rsidRPr="0048579C" w:rsidP="00237554">
      <w:pPr>
        <w:pStyle w:val="BodyText"/>
      </w:pPr>
      <w:r w:rsidRPr="0048579C">
        <w:t>The unit applies to those who are working on Country a</w:t>
      </w:r>
      <w:r w:rsidRPr="0048579C">
        <w:t>nd assessing cultural significance in landscapes on Country. The unit applies to working with lore/law men and women either as an autonomous sites worker or under the appropriate supervision and Cultural Authority of Traditional Owners and Elders for speci</w:t>
      </w:r>
      <w:r w:rsidRPr="0048579C">
        <w:t>fic Country. The unit is also applicable to the work of repatriation workers and anthropologists. An explanation of the differences between lore and law and why both are important is available in the Implementation Guide.</w:t>
      </w:r>
    </w:p>
    <w:p w:rsidR="00000000" w:rsidRPr="0048579C" w:rsidP="00237554">
      <w:pPr>
        <w:pStyle w:val="BodyText"/>
      </w:pPr>
      <w:r w:rsidRPr="0048579C">
        <w:t>No licensing, legislative or certi</w:t>
      </w:r>
      <w:r w:rsidRPr="0048579C">
        <w:t>fication requirements apply to this unit at the time of publication.</w:t>
      </w:r>
    </w:p>
    <w:p w:rsidR="00000000" w:rsidRPr="0048579C" w:rsidP="0048579C">
      <w:pPr>
        <w:pStyle w:val="Heading1"/>
      </w:pPr>
      <w:bookmarkStart w:id="3" w:name="O_1271622"/>
      <w:bookmarkEnd w:id="3"/>
      <w:r w:rsidRPr="0048579C">
        <w:t>Pre-requisite Unit</w:t>
      </w:r>
    </w:p>
    <w:p w:rsidR="00000000" w:rsidRPr="0048579C" w:rsidP="00237554">
      <w:pPr>
        <w:pStyle w:val="BodyText"/>
      </w:pPr>
      <w:r w:rsidRPr="0048579C">
        <w:t>The prerequisite unit of competency for this unit is:</w:t>
      </w:r>
    </w:p>
    <w:p w:rsidR="00000000" w:rsidRPr="0048579C" w:rsidP="0048579C">
      <w:pPr>
        <w:pStyle w:val="ListBullet"/>
      </w:pPr>
      <w:r w:rsidRPr="0048579C">
        <w:t>AHCCSW302 Relate Aboriginal and/or Torres Strait Islander culture to sites work.</w:t>
      </w:r>
    </w:p>
    <w:p w:rsidR="00000000" w:rsidRPr="0048579C" w:rsidP="00237554">
      <w:pPr>
        <w:pStyle w:val="BodyText"/>
      </w:pPr>
      <w:r w:rsidRPr="0048579C">
        <w:t>Note the following chain of prerequisites that also applies to this unit. </w:t>
      </w:r>
    </w:p>
    <w:tbl>
      <w:tblPr>
        <w:tblW w:w="0" w:type="auto"/>
        <w:tblLayout w:type="fixed"/>
        <w:tblCellMar>
          <w:left w:w="62" w:type="dxa"/>
          <w:right w:w="62" w:type="dxa"/>
        </w:tblCellMar>
        <w:tblLook w:val="0000"/>
      </w:tblPr>
      <w:tblGrid>
        <w:gridCol w:w="2946"/>
        <w:gridCol w:w="3580"/>
      </w:tblGrid>
      <w:tr w:rsidTr="0048579C">
        <w:tblPrEx>
          <w:tblW w:w="0" w:type="auto"/>
          <w:tblLayout w:type="fixed"/>
          <w:tblCellMar>
            <w:left w:w="62" w:type="dxa"/>
            <w:right w:w="62" w:type="dxa"/>
          </w:tblCellMar>
          <w:tblLook w:val="0000"/>
        </w:tblPrEx>
        <w:trPr>
          <w:tblHeader/>
        </w:trPr>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579C">
            <w:pPr>
              <w:pStyle w:val="BodyTextBold"/>
              <w:rPr>
                <w:lang w:val="en-NZ"/>
              </w:rPr>
            </w:pPr>
            <w:r w:rsidRPr="0048579C">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579C">
            <w:pPr>
              <w:pStyle w:val="BodyTextBold"/>
              <w:rPr>
                <w:lang w:val="en-NZ"/>
              </w:rPr>
            </w:pPr>
            <w:r w:rsidRPr="0048579C">
              <w:t>Prerequisite requirement</w:t>
            </w:r>
          </w:p>
        </w:tc>
      </w:tr>
      <w:tr w:rsidTr="0048579C">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579C">
            <w:pPr>
              <w:pStyle w:val="BodyText"/>
              <w:rPr>
                <w:lang w:val="en-NZ"/>
              </w:rPr>
            </w:pPr>
            <w:r w:rsidRPr="0048579C">
              <w:t>AHCCSW302 Relate Aboriginal and/or Torres Strait Islander culture to sites work</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48579C" w:rsidP="0048579C">
            <w:pPr>
              <w:pStyle w:val="BodyText"/>
            </w:pPr>
            <w:r w:rsidRPr="0048579C">
              <w:t>AHCOCM303 Follow Aboriginal and/or Torres Strait Islande</w:t>
            </w:r>
            <w:r w:rsidRPr="0048579C">
              <w:t>r cultural protocols</w:t>
            </w:r>
          </w:p>
        </w:tc>
      </w:tr>
    </w:tbl>
    <w:p w:rsidR="00000000" w:rsidRPr="0048579C" w:rsidP="0048579C">
      <w:pPr>
        <w:pStyle w:val="BodyText"/>
      </w:pPr>
    </w:p>
    <w:p w:rsidR="00000000" w:rsidRPr="0048579C" w:rsidP="0048579C">
      <w:pPr>
        <w:pStyle w:val="AllowPageBreak"/>
      </w:pPr>
    </w:p>
    <w:p w:rsidR="00000000" w:rsidRPr="0048579C" w:rsidP="0048579C">
      <w:pPr>
        <w:pStyle w:val="Heading1"/>
      </w:pPr>
      <w:bookmarkStart w:id="4" w:name="O_1271624"/>
      <w:bookmarkEnd w:id="4"/>
      <w:r w:rsidRPr="0048579C">
        <w:t>Unit Sector</w:t>
      </w:r>
    </w:p>
    <w:p w:rsidR="00000000" w:rsidRPr="0048579C" w:rsidP="00237554">
      <w:pPr>
        <w:pStyle w:val="BodyText"/>
      </w:pPr>
      <w:r w:rsidRPr="0048579C">
        <w:t>Cultural Sites Work (CSW)</w:t>
      </w:r>
    </w:p>
    <w:p w:rsidR="00000000" w:rsidRPr="0048579C" w:rsidP="0048579C">
      <w:pPr>
        <w:pStyle w:val="Heading1"/>
      </w:pPr>
      <w:bookmarkStart w:id="5" w:name="O_1271625"/>
      <w:bookmarkEnd w:id="5"/>
      <w:r w:rsidRPr="0048579C">
        <w:t>Elements and Performance Criteria</w:t>
      </w:r>
    </w:p>
    <w:tbl>
      <w:tblPr>
        <w:tblW w:w="9520" w:type="dxa"/>
        <w:tblLayout w:type="fixed"/>
        <w:tblCellMar>
          <w:left w:w="62" w:type="dxa"/>
          <w:right w:w="62" w:type="dxa"/>
        </w:tblCellMar>
        <w:tblLook w:val="0000"/>
      </w:tblPr>
      <w:tblGrid>
        <w:gridCol w:w="2580"/>
        <w:gridCol w:w="6940"/>
      </w:tblGrid>
      <w:tr w:rsidTr="002375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579C">
            <w:pPr>
              <w:pStyle w:val="BodyTextBold"/>
              <w:rPr>
                <w:lang w:val="en-NZ"/>
              </w:rPr>
            </w:pPr>
            <w:r w:rsidRPr="0048579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579C">
            <w:pPr>
              <w:pStyle w:val="BodyTextBold"/>
              <w:rPr>
                <w:lang w:val="en-NZ"/>
              </w:rPr>
            </w:pPr>
            <w:r w:rsidRPr="0048579C">
              <w:t>Performance Criteria</w:t>
            </w:r>
          </w:p>
        </w:tc>
      </w:tr>
      <w:tr w:rsidTr="002375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579C" w:rsidP="0048579C">
            <w:pPr>
              <w:pStyle w:val="BodyText"/>
            </w:pPr>
            <w:r w:rsidRPr="0048579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
              <w:rPr>
                <w:lang w:val="en-NZ"/>
              </w:rPr>
            </w:pPr>
            <w:r w:rsidRPr="0048579C">
              <w:rPr>
                <w:rStyle w:val="Emphasis"/>
              </w:rPr>
              <w:t>Performance criteria describe the performance needed to demonstrate achievement of the element.</w:t>
            </w:r>
          </w:p>
        </w:tc>
      </w:tr>
      <w:tr w:rsidTr="002375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
              <w:rPr>
                <w:lang w:val="en-NZ"/>
              </w:rPr>
            </w:pPr>
            <w:r w:rsidRPr="0048579C">
              <w:t>1. Determine cultural significance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79C" w:rsidP="0048579C">
            <w:pPr>
              <w:pStyle w:val="BodyText"/>
            </w:pPr>
            <w:r w:rsidRPr="0048579C">
              <w:t xml:space="preserve">1.1 Ensure cultural Knowledge Holders inform the decision-making process to determine the cultural significance </w:t>
            </w:r>
            <w:r w:rsidRPr="0048579C">
              <w:t>of Aboriginal and/or Torres Strait Islander sites and places</w:t>
            </w:r>
          </w:p>
          <w:p w:rsidR="00000000" w:rsidRPr="0048579C" w:rsidP="0048579C">
            <w:pPr>
              <w:pStyle w:val="BodyText"/>
            </w:pPr>
            <w:r w:rsidRPr="0048579C">
              <w:t>1.2 Acknowledge the determination of Aboriginal and/or Torres Strait Islander Peoples as the primary source, and owners of information about the cultural significance of a particular site and lan</w:t>
            </w:r>
            <w:r w:rsidRPr="0048579C">
              <w:t>dscape</w:t>
            </w:r>
          </w:p>
          <w:p w:rsidR="00000000" w:rsidRPr="0048579C" w:rsidP="0048579C">
            <w:pPr>
              <w:pStyle w:val="BodyText"/>
            </w:pPr>
            <w:r w:rsidRPr="0048579C">
              <w:t>1.3 Seek permission from appropriate local cultural Knowledge Holders and/or Cultural Authority to collect and share cultural knowledge</w:t>
            </w:r>
          </w:p>
          <w:p w:rsidR="00000000" w:rsidRPr="0048579C" w:rsidP="0048579C">
            <w:pPr>
              <w:pStyle w:val="BodyText"/>
            </w:pPr>
            <w:r w:rsidRPr="0048579C">
              <w:t>1.4 Acknowledge and respect traditional knowledge and practices in managing Country and environment</w:t>
            </w:r>
          </w:p>
          <w:p w:rsidR="00000000" w:rsidRPr="0048579C" w:rsidP="0048579C">
            <w:pPr>
              <w:pStyle w:val="BodyText"/>
            </w:pPr>
            <w:r w:rsidRPr="0048579C">
              <w:t>1.5 Investiga</w:t>
            </w:r>
            <w:r w:rsidRPr="0048579C">
              <w:t>te and record Aboriginal and/or Torres Strait Islander history and beliefs embedded in a place of cultural significance</w:t>
            </w:r>
          </w:p>
          <w:p w:rsidR="00000000" w:rsidP="0048579C">
            <w:pPr>
              <w:pStyle w:val="BodyText"/>
              <w:rPr>
                <w:lang w:val="en-NZ"/>
              </w:rPr>
            </w:pPr>
            <w:r w:rsidRPr="0048579C">
              <w:t>1.6 Investigate and record the embodiment of cultural significance in the place</w:t>
            </w:r>
          </w:p>
        </w:tc>
      </w:tr>
      <w:tr w:rsidTr="002375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
              <w:rPr>
                <w:lang w:val="en-NZ"/>
              </w:rPr>
            </w:pPr>
            <w:r w:rsidRPr="0048579C">
              <w:t>2. Conduct a significance assessment on an Aboriginal a</w:t>
            </w:r>
            <w:r w:rsidRPr="0048579C">
              <w:t>nd/or Torres Strait Islander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79C" w:rsidP="0048579C">
            <w:pPr>
              <w:pStyle w:val="BodyText"/>
            </w:pPr>
            <w:r w:rsidRPr="0048579C">
              <w:t>2.1 Determine the difference between an assessment of cultural significance and a statement of cultural significance in consultation with stakeholders</w:t>
            </w:r>
          </w:p>
          <w:p w:rsidR="00000000" w:rsidRPr="0048579C" w:rsidP="0048579C">
            <w:pPr>
              <w:pStyle w:val="BodyText"/>
            </w:pPr>
            <w:r w:rsidRPr="0048579C">
              <w:t>2.2 Consult with colleagues and experts to identify factors that may im</w:t>
            </w:r>
            <w:r w:rsidRPr="0048579C">
              <w:t>pact on the assessment, and incorporate them into planning work</w:t>
            </w:r>
          </w:p>
          <w:p w:rsidR="00000000" w:rsidRPr="0048579C" w:rsidP="0048579C">
            <w:pPr>
              <w:pStyle w:val="BodyText"/>
            </w:pPr>
            <w:r w:rsidRPr="0048579C">
              <w:t>2.3 Collect information relevant to the assessment of cultural significance in collaboration with relevant experts and/or Cultural Authorities</w:t>
            </w:r>
          </w:p>
          <w:p w:rsidR="00000000" w:rsidRPr="0048579C" w:rsidP="0048579C">
            <w:pPr>
              <w:pStyle w:val="BodyText"/>
            </w:pPr>
            <w:r w:rsidRPr="0048579C">
              <w:t xml:space="preserve">2.4 Assess the cultural significance of the site </w:t>
            </w:r>
            <w:r w:rsidRPr="0048579C">
              <w:t>in accordance with the Burra Charter guidelines and legislative requirements</w:t>
            </w:r>
          </w:p>
          <w:p w:rsidR="00000000" w:rsidRPr="0048579C" w:rsidP="0048579C">
            <w:pPr>
              <w:pStyle w:val="BodyText"/>
            </w:pPr>
            <w:r w:rsidRPr="0048579C">
              <w:t>2.5 Prepare a statement of cultural significance consistent with the assessment findings, in collaboration with relevant experts in Community, and/or Cultural Authorities and legi</w:t>
            </w:r>
            <w:r w:rsidRPr="0048579C">
              <w:t>slative requirements</w:t>
            </w:r>
          </w:p>
          <w:p w:rsidR="00000000" w:rsidRPr="0048579C" w:rsidP="0048579C">
            <w:pPr>
              <w:pStyle w:val="BodyText"/>
            </w:pPr>
            <w:r w:rsidRPr="0048579C">
              <w:t>2.6 Seek feedback from colleagues and stakeholders on statement of significance</w:t>
            </w:r>
          </w:p>
        </w:tc>
      </w:tr>
    </w:tbl>
    <w:p w:rsidR="00000000" w:rsidRPr="0048579C" w:rsidP="0048579C">
      <w:pPr>
        <w:pStyle w:val="BodyText"/>
      </w:pPr>
    </w:p>
    <w:p w:rsidR="00000000" w:rsidRPr="0048579C" w:rsidP="0048579C">
      <w:pPr>
        <w:pStyle w:val="AllowPageBreak"/>
      </w:pPr>
    </w:p>
    <w:p w:rsidR="00000000" w:rsidRPr="0048579C" w:rsidP="0048579C">
      <w:pPr>
        <w:pStyle w:val="Heading1"/>
      </w:pPr>
      <w:bookmarkStart w:id="6" w:name="O_1271626"/>
      <w:bookmarkEnd w:id="6"/>
      <w:r w:rsidRPr="0048579C">
        <w:t>Foundation Skills</w:t>
      </w:r>
    </w:p>
    <w:p w:rsidR="00000000" w:rsidRPr="00237554" w:rsidP="00237554">
      <w:pPr>
        <w:pStyle w:val="BodyText"/>
        <w:rPr>
          <w:i/>
        </w:rPr>
      </w:pPr>
      <w:r w:rsidRPr="00237554">
        <w:rPr>
          <w:rStyle w:val="Emphasis"/>
        </w:rPr>
        <w:t>This section describes those language, literacy, numeracy and employment skills that are essential for performan</w:t>
      </w:r>
      <w:r w:rsidRPr="00237554">
        <w:rPr>
          <w:rStyle w:val="Emphasis"/>
        </w:rPr>
        <w:t>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579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Bold"/>
              <w:rPr>
                <w:lang w:val="en-NZ"/>
              </w:rPr>
            </w:pPr>
            <w:r w:rsidRPr="0048579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Bold"/>
              <w:rPr>
                <w:lang w:val="en-NZ"/>
              </w:rPr>
            </w:pPr>
            <w:r w:rsidRPr="0048579C">
              <w:t>Description</w:t>
            </w:r>
          </w:p>
        </w:tc>
      </w:tr>
      <w:tr w:rsidTr="004857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
              <w:rPr>
                <w:lang w:val="en-NZ"/>
              </w:rPr>
            </w:pPr>
            <w:r w:rsidRPr="0048579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ListBullet"/>
              <w:rPr>
                <w:lang w:val="en-NZ"/>
              </w:rPr>
            </w:pPr>
            <w:r w:rsidRPr="0048579C">
              <w:t>Interpret key information from a range of sources</w:t>
            </w:r>
          </w:p>
        </w:tc>
      </w:tr>
      <w:tr w:rsidTr="0048579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
              <w:rPr>
                <w:lang w:val="en-NZ"/>
              </w:rPr>
            </w:pPr>
            <w:r w:rsidRPr="0048579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79C" w:rsidP="0048579C">
            <w:pPr>
              <w:pStyle w:val="ListBullet"/>
            </w:pPr>
            <w:r w:rsidRPr="0048579C">
              <w:t xml:space="preserve">Use culturally appropriate verbal and non-verbal communication </w:t>
            </w:r>
          </w:p>
        </w:tc>
      </w:tr>
    </w:tbl>
    <w:p w:rsidR="00000000" w:rsidRPr="0048579C" w:rsidP="0048579C">
      <w:pPr>
        <w:pStyle w:val="BodyText"/>
      </w:pPr>
    </w:p>
    <w:p w:rsidR="00000000" w:rsidRPr="0048579C" w:rsidP="0048579C">
      <w:pPr>
        <w:pStyle w:val="AllowPageBreak"/>
      </w:pPr>
    </w:p>
    <w:p w:rsidR="00000000" w:rsidRPr="0048579C" w:rsidP="0048579C">
      <w:pPr>
        <w:pStyle w:val="Heading1"/>
      </w:pPr>
      <w:bookmarkStart w:id="7" w:name="O_1271628"/>
      <w:bookmarkEnd w:id="7"/>
      <w:r w:rsidRPr="0048579C">
        <w:t>Unit Mapping Information</w:t>
      </w:r>
    </w:p>
    <w:tbl>
      <w:tblPr>
        <w:tblW w:w="9520" w:type="dxa"/>
        <w:tblLayout w:type="fixed"/>
        <w:tblCellMar>
          <w:left w:w="62" w:type="dxa"/>
          <w:right w:w="62" w:type="dxa"/>
        </w:tblCellMar>
        <w:tblLook w:val="0000"/>
      </w:tblPr>
      <w:tblGrid>
        <w:gridCol w:w="2268"/>
        <w:gridCol w:w="2268"/>
        <w:gridCol w:w="2716"/>
        <w:gridCol w:w="2268"/>
      </w:tblGrid>
      <w:tr w:rsidTr="0048579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Bold"/>
              <w:rPr>
                <w:lang w:val="en-NZ"/>
              </w:rPr>
            </w:pPr>
            <w:r w:rsidRPr="0048579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Bold"/>
              <w:rPr>
                <w:lang w:val="en-NZ"/>
              </w:rPr>
            </w:pPr>
            <w:r w:rsidRPr="0048579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Bold"/>
              <w:rPr>
                <w:lang w:val="en-NZ"/>
              </w:rPr>
            </w:pPr>
            <w:r w:rsidRPr="0048579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Bold"/>
              <w:rPr>
                <w:lang w:val="en-NZ"/>
              </w:rPr>
            </w:pPr>
            <w:r w:rsidRPr="0048579C">
              <w:t>Equivalence status</w:t>
            </w:r>
          </w:p>
        </w:tc>
      </w:tr>
      <w:tr w:rsidTr="0048579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
              <w:rPr>
                <w:lang w:val="en-NZ"/>
              </w:rPr>
            </w:pPr>
            <w:r w:rsidRPr="0048579C">
              <w:t>AHCCSW308 Apply cultural significance to Aboriginal and/or Torres Strait Islander sites and landscapes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79C">
            <w:pPr>
              <w:pStyle w:val="BodyText"/>
              <w:rPr>
                <w:lang w:val="en-NZ"/>
              </w:rPr>
            </w:pPr>
            <w:r w:rsidRPr="0048579C">
              <w:t>AHCASW308 Apply cultural significance to Aboriginal sites and landscapes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79C" w:rsidP="0048579C">
            <w:pPr>
              <w:pStyle w:val="BodyText"/>
            </w:pPr>
            <w:r w:rsidRPr="0048579C">
              <w:t>Title changed</w:t>
            </w:r>
          </w:p>
          <w:p w:rsidR="00000000" w:rsidRPr="0048579C" w:rsidP="0048579C">
            <w:pPr>
              <w:pStyle w:val="BodyText"/>
            </w:pPr>
            <w:r w:rsidRPr="0048579C">
              <w:t>Application updated</w:t>
            </w:r>
          </w:p>
          <w:p w:rsidR="00000000" w:rsidRPr="0048579C" w:rsidP="0048579C">
            <w:pPr>
              <w:pStyle w:val="BodyText"/>
            </w:pPr>
            <w:r w:rsidRPr="0048579C">
              <w:t>Elements and Performance Criteria revised for clarity</w:t>
            </w:r>
          </w:p>
          <w:p w:rsidR="00000000" w:rsidRPr="0048579C" w:rsidP="0048579C">
            <w:pPr>
              <w:pStyle w:val="BodyText"/>
            </w:pPr>
            <w:r w:rsidRPr="0048579C">
              <w:t>Foundation Skills added</w:t>
            </w:r>
          </w:p>
          <w:p w:rsidR="00000000" w:rsidP="0048579C">
            <w:pPr>
              <w:pStyle w:val="BodyText"/>
              <w:rPr>
                <w:lang w:val="en-NZ"/>
              </w:rPr>
            </w:pPr>
            <w:r w:rsidRPr="0048579C">
              <w:t>Performance Evidence, Knowledge Evidence and Assessment Conditions upda</w:t>
            </w:r>
            <w:r w:rsidRPr="0048579C">
              <w:t>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79C" w:rsidP="0048579C">
            <w:pPr>
              <w:pStyle w:val="BodyText"/>
            </w:pPr>
            <w:r w:rsidRPr="0048579C">
              <w:t>Not equivalent</w:t>
            </w:r>
          </w:p>
        </w:tc>
      </w:tr>
    </w:tbl>
    <w:p w:rsidR="00000000" w:rsidRPr="0048579C" w:rsidP="0048579C">
      <w:pPr>
        <w:pStyle w:val="BodyText"/>
      </w:pPr>
    </w:p>
    <w:p w:rsidR="00000000" w:rsidRPr="0048579C" w:rsidP="0048579C">
      <w:pPr>
        <w:pStyle w:val="AllowPageBreak"/>
      </w:pPr>
    </w:p>
    <w:p w:rsidR="00000000" w:rsidRPr="0048579C" w:rsidP="0048579C">
      <w:pPr>
        <w:pStyle w:val="Heading1"/>
      </w:pPr>
      <w:bookmarkStart w:id="8" w:name="O_1271635"/>
      <w:bookmarkEnd w:id="8"/>
      <w:r w:rsidRPr="0048579C">
        <w:t>Links</w:t>
      </w:r>
    </w:p>
    <w:p w:rsidR="00000000" w:rsidRPr="0048579C" w:rsidP="00237554">
      <w:pPr>
        <w:pStyle w:val="BodyText"/>
      </w:pPr>
      <w:r w:rsidRPr="0048579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B273C">
        <w:rPr>
          <w:rStyle w:val="Hyperlink"/>
        </w:rPr>
        <w:t>https://vetnet.gov.au/Pages/TrainingDocs.aspx?q=c6399549-9c62-4a5e-bf1a-524b2322cf72</w:t>
      </w:r>
      <w:r>
        <w:fldChar w:fldCharType="end"/>
      </w:r>
    </w:p>
    <w:p w:rsidR="00000000" w:rsidRPr="0048579C" w:rsidP="0048579C"/>
    <w:sectPr w:rsidSect="004857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79C" w:rsidRPr="00237554" w:rsidP="00237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54" w:rsidP="00485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554" w:rsidP="004857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7554" w:rsidP="00485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79C" w:rsidRPr="00237554" w:rsidP="00237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554" w:rsidRPr="002D2AF8" w:rsidP="0048579C">
    <w:pPr>
      <w:pStyle w:val="Header"/>
      <w:framePr w:wrap="around"/>
    </w:pPr>
    <w:r>
      <w:fldChar w:fldCharType="begin"/>
    </w:r>
    <w:r>
      <w:instrText xml:space="preserve"> TITLE   \* MERGEFORMAT </w:instrText>
    </w:r>
    <w:r>
      <w:fldChar w:fldCharType="separate"/>
    </w:r>
    <w:r>
      <w:t>AHCCSW308 Apply cultural significance to Aboriginal and/or Torres Strait Islander sites and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37554" w:rsidP="00485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B0F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BE29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79C"/>
    <w:pPr>
      <w:spacing w:before="360" w:after="60"/>
      <w:outlineLvl w:val="0"/>
    </w:pPr>
    <w:rPr>
      <w:sz w:val="32"/>
    </w:rPr>
  </w:style>
  <w:style w:type="paragraph" w:styleId="Heading2">
    <w:name w:val="heading 2"/>
    <w:basedOn w:val="HeadingBase"/>
    <w:next w:val="BodyText"/>
    <w:link w:val="Heading2Char"/>
    <w:qFormat/>
    <w:rsid w:val="0048579C"/>
    <w:pPr>
      <w:keepLines/>
      <w:spacing w:before="240" w:after="120"/>
      <w:outlineLvl w:val="1"/>
    </w:pPr>
    <w:rPr>
      <w:sz w:val="28"/>
      <w:szCs w:val="40"/>
    </w:rPr>
  </w:style>
  <w:style w:type="paragraph" w:styleId="Heading3">
    <w:name w:val="heading 3"/>
    <w:basedOn w:val="HeadingBase"/>
    <w:next w:val="BodyText"/>
    <w:link w:val="Heading3Char"/>
    <w:qFormat/>
    <w:rsid w:val="0048579C"/>
    <w:pPr>
      <w:spacing w:before="180" w:after="120"/>
      <w:outlineLvl w:val="2"/>
    </w:pPr>
    <w:rPr>
      <w:spacing w:val="-10"/>
      <w:kern w:val="32"/>
    </w:rPr>
  </w:style>
  <w:style w:type="paragraph" w:styleId="Heading4">
    <w:name w:val="heading 4"/>
    <w:basedOn w:val="HeadingBase"/>
    <w:next w:val="BodyText"/>
    <w:link w:val="Heading4Char"/>
    <w:qFormat/>
    <w:rsid w:val="0048579C"/>
    <w:pPr>
      <w:spacing w:before="160" w:after="120"/>
      <w:outlineLvl w:val="3"/>
    </w:pPr>
    <w:rPr>
      <w:sz w:val="22"/>
    </w:rPr>
  </w:style>
  <w:style w:type="paragraph" w:styleId="Heading5">
    <w:name w:val="heading 5"/>
    <w:basedOn w:val="HeadingBase"/>
    <w:next w:val="Normal"/>
    <w:link w:val="Heading5Char"/>
    <w:qFormat/>
    <w:rsid w:val="0048579C"/>
    <w:pPr>
      <w:spacing w:before="80"/>
      <w:outlineLvl w:val="4"/>
    </w:pPr>
    <w:rPr>
      <w:color w:val="918585"/>
      <w:sz w:val="20"/>
    </w:rPr>
  </w:style>
  <w:style w:type="paragraph" w:styleId="Heading6">
    <w:name w:val="heading 6"/>
    <w:basedOn w:val="HeadingBase"/>
    <w:next w:val="Normal"/>
    <w:link w:val="Heading6Char"/>
    <w:qFormat/>
    <w:rsid w:val="0048579C"/>
    <w:pPr>
      <w:spacing w:before="60"/>
      <w:outlineLvl w:val="5"/>
    </w:pPr>
    <w:rPr>
      <w:color w:val="918585"/>
      <w:sz w:val="20"/>
    </w:rPr>
  </w:style>
  <w:style w:type="paragraph" w:styleId="Heading7">
    <w:name w:val="heading 7"/>
    <w:basedOn w:val="Normal"/>
    <w:next w:val="Normal"/>
    <w:link w:val="Heading7Char"/>
    <w:qFormat/>
    <w:rsid w:val="0048579C"/>
    <w:pPr>
      <w:ind w:left="720"/>
      <w:outlineLvl w:val="6"/>
    </w:pPr>
    <w:rPr>
      <w:i/>
    </w:rPr>
  </w:style>
  <w:style w:type="paragraph" w:styleId="Heading8">
    <w:name w:val="heading 8"/>
    <w:basedOn w:val="Normal"/>
    <w:next w:val="Normal"/>
    <w:link w:val="Heading8Char"/>
    <w:qFormat/>
    <w:rsid w:val="0048579C"/>
    <w:pPr>
      <w:ind w:left="720"/>
      <w:outlineLvl w:val="7"/>
    </w:pPr>
    <w:rPr>
      <w:i/>
    </w:rPr>
  </w:style>
  <w:style w:type="paragraph" w:styleId="Heading9">
    <w:name w:val="heading 9"/>
    <w:basedOn w:val="Normal"/>
    <w:next w:val="Normal"/>
    <w:link w:val="Heading9Char"/>
    <w:qFormat/>
    <w:rsid w:val="0048579C"/>
    <w:pPr>
      <w:ind w:left="720"/>
      <w:outlineLvl w:val="8"/>
    </w:pPr>
    <w:rPr>
      <w:i/>
    </w:rPr>
  </w:style>
  <w:style w:type="character" w:default="1" w:styleId="DefaultParagraphFont">
    <w:name w:val="Default Paragraph Font"/>
    <w:uiPriority w:val="1"/>
    <w:unhideWhenUsed/>
    <w:rsid w:val="00485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79C"/>
  </w:style>
  <w:style w:type="character" w:customStyle="1" w:styleId="Heading1Char">
    <w:name w:val="Heading 1 Char"/>
    <w:basedOn w:val="DefaultParagraphFont"/>
    <w:link w:val="Heading1"/>
    <w:rsid w:val="0048579C"/>
    <w:rPr>
      <w:rFonts w:ascii="Times New Roman" w:eastAsia="Times New Roman" w:hAnsi="Times New Roman" w:cs="Times New Roman"/>
      <w:b/>
      <w:sz w:val="32"/>
      <w:szCs w:val="20"/>
      <w:lang w:eastAsia="en-US"/>
    </w:rPr>
  </w:style>
  <w:style w:type="paragraph" w:styleId="BodyText">
    <w:name w:val="Body Text"/>
    <w:basedOn w:val="Normal"/>
    <w:link w:val="BodyTextChar"/>
    <w:rsid w:val="00485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79C"/>
    <w:rPr>
      <w:rFonts w:ascii="Times New Roman" w:eastAsia="Times New Roman" w:hAnsi="Times New Roman" w:cs="Times New Roman"/>
      <w:sz w:val="24"/>
      <w:lang w:eastAsia="en-US"/>
    </w:rPr>
  </w:style>
  <w:style w:type="paragraph" w:styleId="ListBullet">
    <w:name w:val="List Bullet"/>
    <w:basedOn w:val="List"/>
    <w:rsid w:val="0048579C"/>
    <w:pPr>
      <w:numPr>
        <w:numId w:val="11"/>
      </w:numPr>
      <w:tabs>
        <w:tab w:val="clear" w:pos="340"/>
      </w:tabs>
      <w:spacing w:before="40" w:after="40"/>
    </w:pPr>
  </w:style>
  <w:style w:type="character" w:styleId="Emphasis">
    <w:name w:val="Emphasis"/>
    <w:basedOn w:val="DefaultParagraphFont"/>
    <w:qFormat/>
    <w:rsid w:val="0048579C"/>
    <w:rPr>
      <w:i/>
    </w:rPr>
  </w:style>
  <w:style w:type="paragraph" w:customStyle="1" w:styleId="SuperHeading">
    <w:name w:val="SuperHeading"/>
    <w:basedOn w:val="Normal"/>
    <w:rsid w:val="0048579C"/>
    <w:pPr>
      <w:spacing w:before="240" w:after="120"/>
      <w:outlineLvl w:val="0"/>
    </w:pPr>
    <w:rPr>
      <w:rFonts w:ascii="Times New Roman" w:hAnsi="Times New Roman"/>
      <w:b/>
      <w:sz w:val="32"/>
    </w:rPr>
  </w:style>
  <w:style w:type="paragraph" w:customStyle="1" w:styleId="AllowPageBreak">
    <w:name w:val="AllowPageBreak"/>
    <w:rsid w:val="004857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579C"/>
    <w:rPr>
      <w:b/>
    </w:rPr>
  </w:style>
  <w:style w:type="character" w:customStyle="1" w:styleId="Heading2Char">
    <w:name w:val="Heading 2 Char"/>
    <w:basedOn w:val="DefaultParagraphFont"/>
    <w:link w:val="Heading2"/>
    <w:rsid w:val="00485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79C"/>
    <w:rPr>
      <w:rFonts w:ascii="Courier New" w:eastAsia="Times New Roman" w:hAnsi="Courier New" w:cs="Times New Roman"/>
      <w:i/>
      <w:szCs w:val="20"/>
      <w:lang w:eastAsia="en-US"/>
    </w:rPr>
  </w:style>
  <w:style w:type="paragraph" w:customStyle="1" w:styleId="HeadingBase">
    <w:name w:val="Heading Base"/>
    <w:rsid w:val="00485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79C"/>
    <w:pPr>
      <w:tabs>
        <w:tab w:val="right" w:leader="dot" w:pos="9072"/>
      </w:tabs>
      <w:ind w:left="567"/>
    </w:pPr>
    <w:rPr>
      <w:szCs w:val="22"/>
    </w:rPr>
  </w:style>
  <w:style w:type="paragraph" w:customStyle="1" w:styleId="TOCBase">
    <w:name w:val="TOC Base"/>
    <w:rsid w:val="00485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79C"/>
    <w:pPr>
      <w:tabs>
        <w:tab w:val="right" w:leader="dot" w:pos="9072"/>
      </w:tabs>
      <w:spacing w:before="40" w:after="40"/>
      <w:ind w:left="284"/>
    </w:pPr>
    <w:rPr>
      <w:rFonts w:ascii="Times New Roman" w:hAnsi="Times New Roman"/>
    </w:rPr>
  </w:style>
  <w:style w:type="paragraph" w:styleId="TOC1">
    <w:name w:val="toc 1"/>
    <w:basedOn w:val="TOCBase"/>
    <w:next w:val="Normal"/>
    <w:rsid w:val="00485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79C"/>
    <w:rPr>
      <w:rFonts w:ascii="Times New Roman" w:eastAsia="Times New Roman" w:hAnsi="Times New Roman" w:cs="Times New Roman"/>
      <w:sz w:val="16"/>
      <w:lang w:eastAsia="en-US"/>
    </w:rPr>
  </w:style>
  <w:style w:type="paragraph" w:styleId="Title">
    <w:name w:val="Title"/>
    <w:basedOn w:val="HeadingBase"/>
    <w:link w:val="TitleChar"/>
    <w:qFormat/>
    <w:rsid w:val="0048579C"/>
    <w:pPr>
      <w:spacing w:before="5040"/>
      <w:jc w:val="center"/>
    </w:pPr>
    <w:rPr>
      <w:sz w:val="48"/>
      <w:szCs w:val="72"/>
      <w:lang w:val="en-US"/>
    </w:rPr>
  </w:style>
  <w:style w:type="character" w:customStyle="1" w:styleId="TitleChar">
    <w:name w:val="Title Char"/>
    <w:basedOn w:val="DefaultParagraphFont"/>
    <w:link w:val="Title"/>
    <w:rsid w:val="00485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79C"/>
    <w:pPr>
      <w:tabs>
        <w:tab w:val="left" w:pos="3600"/>
        <w:tab w:val="left" w:pos="3958"/>
      </w:tabs>
    </w:pPr>
  </w:style>
  <w:style w:type="paragraph" w:styleId="List">
    <w:name w:val="List"/>
    <w:basedOn w:val="BodyText"/>
    <w:next w:val="BodyText"/>
    <w:rsid w:val="0048579C"/>
    <w:pPr>
      <w:tabs>
        <w:tab w:val="left" w:pos="340"/>
      </w:tabs>
      <w:spacing w:before="60" w:after="60"/>
      <w:ind w:left="340" w:hanging="340"/>
    </w:pPr>
  </w:style>
  <w:style w:type="paragraph" w:customStyle="1" w:styleId="Note">
    <w:name w:val="Note"/>
    <w:basedOn w:val="BodyText"/>
    <w:rsid w:val="004857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579C"/>
    <w:rPr>
      <w:b/>
      <w:spacing w:val="0"/>
    </w:rPr>
  </w:style>
  <w:style w:type="paragraph" w:customStyle="1" w:styleId="SuperTitle">
    <w:name w:val="SuperTitle"/>
    <w:basedOn w:val="Title"/>
    <w:rsid w:val="0048579C"/>
    <w:pPr>
      <w:framePr w:wrap="auto" w:hAnchor="text" w:y="6049"/>
    </w:pPr>
    <w:rPr>
      <w:color w:val="000000"/>
      <w:sz w:val="40"/>
    </w:rPr>
  </w:style>
  <w:style w:type="paragraph" w:customStyle="1" w:styleId="TOCTitle">
    <w:name w:val="TOCTitle"/>
    <w:basedOn w:val="Heading1"/>
    <w:rsid w:val="0048579C"/>
    <w:pPr>
      <w:spacing w:after="240"/>
      <w:jc w:val="center"/>
      <w:outlineLvl w:val="9"/>
    </w:pPr>
    <w:rPr>
      <w:caps/>
    </w:rPr>
  </w:style>
  <w:style w:type="paragraph" w:customStyle="1" w:styleId="Version">
    <w:name w:val="Version"/>
    <w:rsid w:val="004857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79C"/>
    <w:pPr>
      <w:numPr>
        <w:numId w:val="12"/>
      </w:numPr>
      <w:tabs>
        <w:tab w:val="clear" w:pos="680"/>
      </w:tabs>
    </w:pPr>
  </w:style>
  <w:style w:type="paragraph" w:styleId="Index1">
    <w:name w:val="index 1"/>
    <w:basedOn w:val="Normal"/>
    <w:next w:val="Normal"/>
    <w:semiHidden/>
    <w:rsid w:val="0048579C"/>
    <w:pPr>
      <w:keepNext w:val="0"/>
      <w:tabs>
        <w:tab w:val="right" w:pos="4176"/>
      </w:tabs>
      <w:ind w:left="198" w:hanging="198"/>
    </w:pPr>
    <w:rPr>
      <w:rFonts w:ascii="Garamond" w:hAnsi="Garamond"/>
    </w:rPr>
  </w:style>
  <w:style w:type="paragraph" w:styleId="IndexHeading">
    <w:name w:val="index heading"/>
    <w:basedOn w:val="Normal"/>
    <w:next w:val="Index1"/>
    <w:semiHidden/>
    <w:rsid w:val="0048579C"/>
    <w:pPr>
      <w:spacing w:before="120" w:after="120"/>
    </w:pPr>
    <w:rPr>
      <w:rFonts w:ascii="Arial" w:hAnsi="Arial"/>
      <w:b/>
      <w:color w:val="918585"/>
      <w:sz w:val="24"/>
    </w:rPr>
  </w:style>
  <w:style w:type="paragraph" w:styleId="Header">
    <w:name w:val="header"/>
    <w:basedOn w:val="Normal"/>
    <w:link w:val="HeaderChar"/>
    <w:rsid w:val="00485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79C"/>
    <w:rPr>
      <w:rFonts w:ascii="Times New Roman" w:eastAsia="Times New Roman" w:hAnsi="Times New Roman" w:cs="Times New Roman"/>
      <w:sz w:val="16"/>
      <w:szCs w:val="20"/>
      <w:lang w:val="en-GB" w:eastAsia="en-US"/>
    </w:rPr>
  </w:style>
  <w:style w:type="paragraph" w:customStyle="1" w:styleId="Chapter">
    <w:name w:val="Chapter"/>
    <w:basedOn w:val="Normal"/>
    <w:rsid w:val="0048579C"/>
    <w:pPr>
      <w:spacing w:before="240"/>
    </w:pPr>
    <w:rPr>
      <w:rFonts w:ascii="Times New Roman" w:hAnsi="Times New Roman"/>
      <w:smallCaps/>
      <w:spacing w:val="80"/>
      <w:sz w:val="28"/>
    </w:rPr>
  </w:style>
  <w:style w:type="paragraph" w:customStyle="1" w:styleId="InChapter">
    <w:name w:val="InChapter"/>
    <w:basedOn w:val="Heading3"/>
    <w:rsid w:val="0048579C"/>
    <w:pPr>
      <w:spacing w:after="240"/>
      <w:outlineLvl w:val="9"/>
    </w:pPr>
    <w:rPr>
      <w:noProof/>
    </w:rPr>
  </w:style>
  <w:style w:type="paragraph" w:styleId="Index2">
    <w:name w:val="index 2"/>
    <w:basedOn w:val="Normal"/>
    <w:next w:val="Normal"/>
    <w:semiHidden/>
    <w:rsid w:val="0048579C"/>
    <w:pPr>
      <w:tabs>
        <w:tab w:val="right" w:pos="4176"/>
      </w:tabs>
      <w:ind w:left="568" w:hanging="284"/>
    </w:pPr>
    <w:rPr>
      <w:rFonts w:ascii="Garamond" w:hAnsi="Garamond"/>
    </w:rPr>
  </w:style>
  <w:style w:type="paragraph" w:customStyle="1" w:styleId="Byline">
    <w:name w:val="Byline"/>
    <w:rsid w:val="00485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79C"/>
    <w:pPr>
      <w:tabs>
        <w:tab w:val="clear" w:pos="3600"/>
        <w:tab w:val="clear" w:pos="3958"/>
      </w:tabs>
      <w:jc w:val="right"/>
    </w:pPr>
  </w:style>
  <w:style w:type="paragraph" w:styleId="Caption">
    <w:name w:val="caption"/>
    <w:basedOn w:val="BodyText"/>
    <w:next w:val="Normal"/>
    <w:qFormat/>
    <w:rsid w:val="0048579C"/>
    <w:pPr>
      <w:framePr w:w="2268" w:hSpace="181" w:vSpace="181" w:wrap="around" w:vAnchor="text" w:hAnchor="page" w:x="1135" w:y="285" w:anchorLock="1"/>
    </w:pPr>
    <w:rPr>
      <w:i/>
    </w:rPr>
  </w:style>
  <w:style w:type="paragraph" w:customStyle="1" w:styleId="MiniTOCTitle">
    <w:name w:val="MiniTOCTitle"/>
    <w:basedOn w:val="Heading4"/>
    <w:rsid w:val="0048579C"/>
    <w:pPr>
      <w:spacing w:before="240"/>
      <w:outlineLvl w:val="9"/>
    </w:pPr>
    <w:rPr>
      <w:noProof/>
      <w:sz w:val="24"/>
    </w:rPr>
  </w:style>
  <w:style w:type="paragraph" w:customStyle="1" w:styleId="MiniTOCItem">
    <w:name w:val="MiniTOCItem"/>
    <w:basedOn w:val="ListBullet"/>
    <w:rsid w:val="0048579C"/>
    <w:pPr>
      <w:numPr>
        <w:numId w:val="0"/>
      </w:numPr>
      <w:tabs>
        <w:tab w:val="right" w:leader="dot" w:pos="6521"/>
      </w:tabs>
      <w:spacing w:before="0" w:after="0"/>
    </w:pPr>
  </w:style>
  <w:style w:type="paragraph" w:customStyle="1" w:styleId="TOFTitle">
    <w:name w:val="TOFTitle"/>
    <w:basedOn w:val="TOCTitle"/>
    <w:rsid w:val="0048579C"/>
  </w:style>
  <w:style w:type="paragraph" w:styleId="TableofFigures">
    <w:name w:val="table of figures"/>
    <w:basedOn w:val="Normal"/>
    <w:next w:val="Normal"/>
    <w:semiHidden/>
    <w:rsid w:val="0048579C"/>
    <w:pPr>
      <w:tabs>
        <w:tab w:val="right" w:leader="dot" w:pos="9072"/>
      </w:tabs>
      <w:ind w:left="970" w:hanging="403"/>
    </w:pPr>
    <w:rPr>
      <w:rFonts w:ascii="Times New Roman" w:hAnsi="Times New Roman"/>
      <w:b/>
    </w:rPr>
  </w:style>
  <w:style w:type="paragraph" w:styleId="ListNumber">
    <w:name w:val="List Number"/>
    <w:basedOn w:val="List"/>
    <w:rsid w:val="0048579C"/>
    <w:pPr>
      <w:numPr>
        <w:numId w:val="14"/>
      </w:numPr>
      <w:tabs>
        <w:tab w:val="clear" w:pos="340"/>
      </w:tabs>
    </w:pPr>
  </w:style>
  <w:style w:type="character" w:customStyle="1" w:styleId="WingdingSymbols">
    <w:name w:val="Wingding Symbols"/>
    <w:rsid w:val="0048579C"/>
    <w:rPr>
      <w:rFonts w:ascii="Wingdings" w:hAnsi="Wingdings"/>
    </w:rPr>
  </w:style>
  <w:style w:type="paragraph" w:customStyle="1" w:styleId="TableHeading">
    <w:name w:val="Table Heading"/>
    <w:basedOn w:val="HeadingBase"/>
    <w:rsid w:val="0048579C"/>
    <w:pPr>
      <w:keepLines/>
      <w:pBdr>
        <w:bottom w:val="single" w:sz="6" w:space="1" w:color="918585"/>
      </w:pBdr>
      <w:spacing w:before="240"/>
    </w:pPr>
  </w:style>
  <w:style w:type="character" w:customStyle="1" w:styleId="HotSpot">
    <w:name w:val="HotSpot"/>
    <w:rsid w:val="0048579C"/>
    <w:rPr>
      <w:color w:val="0033CC"/>
      <w:u w:val="none"/>
    </w:rPr>
  </w:style>
  <w:style w:type="paragraph" w:customStyle="1" w:styleId="BodyTextRight">
    <w:name w:val="Body Text Right"/>
    <w:basedOn w:val="BodyText"/>
    <w:rsid w:val="0048579C"/>
    <w:pPr>
      <w:spacing w:before="0" w:after="0"/>
      <w:jc w:val="right"/>
    </w:pPr>
  </w:style>
  <w:style w:type="paragraph" w:styleId="Index3">
    <w:name w:val="index 3"/>
    <w:basedOn w:val="ListNumber2"/>
    <w:next w:val="Normal"/>
    <w:semiHidden/>
    <w:rsid w:val="0048579C"/>
    <w:pPr>
      <w:numPr>
        <w:numId w:val="0"/>
      </w:numPr>
      <w:tabs>
        <w:tab w:val="right" w:leader="dot" w:pos="4176"/>
      </w:tabs>
    </w:pPr>
  </w:style>
  <w:style w:type="paragraph" w:styleId="ListNumber2">
    <w:name w:val="List Number 2"/>
    <w:basedOn w:val="List2"/>
    <w:rsid w:val="0048579C"/>
    <w:pPr>
      <w:numPr>
        <w:numId w:val="9"/>
      </w:numPr>
      <w:tabs>
        <w:tab w:val="clear" w:pos="1060"/>
      </w:tabs>
    </w:pPr>
  </w:style>
  <w:style w:type="paragraph" w:customStyle="1" w:styleId="MarginNote">
    <w:name w:val="Margin Note"/>
    <w:basedOn w:val="BodyText"/>
    <w:rsid w:val="00485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79C"/>
    <w:rPr>
      <w:sz w:val="32"/>
    </w:rPr>
  </w:style>
  <w:style w:type="paragraph" w:customStyle="1" w:styleId="HeadingProcedure">
    <w:name w:val="Heading Procedure"/>
    <w:basedOn w:val="HeadingBase"/>
    <w:next w:val="Normal"/>
    <w:rsid w:val="0048579C"/>
    <w:pPr>
      <w:tabs>
        <w:tab w:val="left" w:pos="0"/>
      </w:tabs>
      <w:spacing w:before="120" w:after="60"/>
    </w:pPr>
    <w:rPr>
      <w:i/>
      <w:color w:val="918585"/>
      <w:sz w:val="22"/>
    </w:rPr>
  </w:style>
  <w:style w:type="paragraph" w:customStyle="1" w:styleId="TableBodyText">
    <w:name w:val="Table Body Text"/>
    <w:basedOn w:val="BodyText"/>
    <w:rsid w:val="0048579C"/>
    <w:pPr>
      <w:spacing w:before="60" w:after="60"/>
    </w:pPr>
  </w:style>
  <w:style w:type="paragraph" w:styleId="ListContinue">
    <w:name w:val="List Continue"/>
    <w:basedOn w:val="List"/>
    <w:rsid w:val="0048579C"/>
    <w:pPr>
      <w:ind w:firstLine="0"/>
    </w:pPr>
  </w:style>
  <w:style w:type="paragraph" w:customStyle="1" w:styleId="ListNote">
    <w:name w:val="List Note"/>
    <w:basedOn w:val="List"/>
    <w:rsid w:val="0048579C"/>
    <w:pPr>
      <w:pBdr>
        <w:top w:val="single" w:sz="6" w:space="2" w:color="918585"/>
        <w:bottom w:val="single" w:sz="6" w:space="2" w:color="918585"/>
      </w:pBdr>
      <w:tabs>
        <w:tab w:val="left" w:pos="1021"/>
      </w:tabs>
      <w:ind w:firstLine="0"/>
    </w:pPr>
  </w:style>
  <w:style w:type="paragraph" w:customStyle="1" w:styleId="Warning">
    <w:name w:val="Warning"/>
    <w:basedOn w:val="BodyText"/>
    <w:rsid w:val="0048579C"/>
    <w:pPr>
      <w:shd w:val="clear" w:color="auto" w:fill="D9D9D9"/>
      <w:tabs>
        <w:tab w:val="left" w:pos="992"/>
      </w:tabs>
      <w:ind w:left="119" w:right="119"/>
    </w:pPr>
    <w:rPr>
      <w:sz w:val="20"/>
    </w:rPr>
  </w:style>
  <w:style w:type="paragraph" w:customStyle="1" w:styleId="MarginIcons">
    <w:name w:val="Margin Icons"/>
    <w:basedOn w:val="BodyText"/>
    <w:rsid w:val="00485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79C"/>
    <w:rPr>
      <w:rFonts w:ascii="Courier New" w:hAnsi="Courier New"/>
    </w:rPr>
  </w:style>
  <w:style w:type="paragraph" w:customStyle="1" w:styleId="NoteBullet">
    <w:name w:val="Note Bullet"/>
    <w:basedOn w:val="Note"/>
    <w:rsid w:val="0048579C"/>
    <w:pPr>
      <w:tabs>
        <w:tab w:val="clear" w:pos="680"/>
      </w:tabs>
      <w:spacing w:before="60" w:after="60"/>
    </w:pPr>
  </w:style>
  <w:style w:type="paragraph" w:customStyle="1" w:styleId="SubHeading2">
    <w:name w:val="SubHeading2"/>
    <w:basedOn w:val="HeadingBase"/>
    <w:rsid w:val="0048579C"/>
    <w:pPr>
      <w:spacing w:before="240" w:after="60"/>
    </w:pPr>
    <w:rPr>
      <w:sz w:val="20"/>
    </w:rPr>
  </w:style>
  <w:style w:type="paragraph" w:customStyle="1" w:styleId="SubHeading1">
    <w:name w:val="SubHeading1"/>
    <w:basedOn w:val="HeadingBase"/>
    <w:rsid w:val="0048579C"/>
    <w:pPr>
      <w:spacing w:before="240" w:after="60"/>
    </w:pPr>
    <w:rPr>
      <w:color w:val="918585"/>
      <w:sz w:val="22"/>
    </w:rPr>
  </w:style>
  <w:style w:type="paragraph" w:customStyle="1" w:styleId="SideHeading">
    <w:name w:val="Side Heading"/>
    <w:basedOn w:val="HeadingBase"/>
    <w:rsid w:val="00485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79C"/>
    <w:pPr>
      <w:numPr>
        <w:numId w:val="10"/>
      </w:numPr>
    </w:pPr>
  </w:style>
  <w:style w:type="paragraph" w:styleId="PlainText">
    <w:name w:val="Plain Text"/>
    <w:basedOn w:val="Normal"/>
    <w:link w:val="PlainTextChar"/>
    <w:rsid w:val="0048579C"/>
    <w:rPr>
      <w:sz w:val="20"/>
    </w:rPr>
  </w:style>
  <w:style w:type="character" w:customStyle="1" w:styleId="PlainTextChar">
    <w:name w:val="Plain Text Char"/>
    <w:basedOn w:val="DefaultParagraphFont"/>
    <w:link w:val="PlainText"/>
    <w:rsid w:val="0048579C"/>
    <w:rPr>
      <w:rFonts w:ascii="Courier New" w:eastAsia="Times New Roman" w:hAnsi="Courier New" w:cs="Times New Roman"/>
      <w:sz w:val="20"/>
      <w:szCs w:val="20"/>
      <w:lang w:eastAsia="en-US"/>
    </w:rPr>
  </w:style>
  <w:style w:type="character" w:customStyle="1" w:styleId="MenuOption">
    <w:name w:val="Menu Option"/>
    <w:basedOn w:val="DefaultParagraphFont"/>
    <w:rsid w:val="0048579C"/>
    <w:rPr>
      <w:b/>
      <w:smallCaps/>
    </w:rPr>
  </w:style>
  <w:style w:type="paragraph" w:customStyle="1" w:styleId="TableListNumber">
    <w:name w:val="Table List Number"/>
    <w:basedOn w:val="ListNumber"/>
    <w:rsid w:val="0048579C"/>
    <w:pPr>
      <w:numPr>
        <w:numId w:val="0"/>
      </w:numPr>
    </w:pPr>
  </w:style>
  <w:style w:type="paragraph" w:styleId="TOC4">
    <w:name w:val="toc 4"/>
    <w:basedOn w:val="TOCBase"/>
    <w:next w:val="Normal"/>
    <w:semiHidden/>
    <w:rsid w:val="0048579C"/>
    <w:pPr>
      <w:tabs>
        <w:tab w:val="right" w:leader="dot" w:pos="9071"/>
      </w:tabs>
      <w:ind w:left="1701"/>
    </w:pPr>
  </w:style>
  <w:style w:type="paragraph" w:customStyle="1" w:styleId="ListAlpha">
    <w:name w:val="List Alpha"/>
    <w:basedOn w:val="List"/>
    <w:rsid w:val="0048579C"/>
    <w:pPr>
      <w:numPr>
        <w:numId w:val="8"/>
      </w:numPr>
    </w:pPr>
  </w:style>
  <w:style w:type="paragraph" w:customStyle="1" w:styleId="ListAlpha2">
    <w:name w:val="List Alpha 2"/>
    <w:basedOn w:val="List2"/>
    <w:rsid w:val="0048579C"/>
    <w:pPr>
      <w:numPr>
        <w:numId w:val="7"/>
      </w:numPr>
    </w:pPr>
  </w:style>
  <w:style w:type="paragraph" w:styleId="List2">
    <w:name w:val="List 2"/>
    <w:basedOn w:val="BodyText"/>
    <w:rsid w:val="0048579C"/>
    <w:pPr>
      <w:tabs>
        <w:tab w:val="left" w:pos="680"/>
      </w:tabs>
      <w:spacing w:before="60" w:after="60"/>
      <w:ind w:left="680" w:hanging="340"/>
    </w:pPr>
  </w:style>
  <w:style w:type="paragraph" w:styleId="List3">
    <w:name w:val="List 3"/>
    <w:basedOn w:val="BodyText"/>
    <w:rsid w:val="0048579C"/>
    <w:pPr>
      <w:tabs>
        <w:tab w:val="left" w:pos="1021"/>
      </w:tabs>
      <w:spacing w:before="60" w:after="60"/>
      <w:ind w:left="1020" w:hanging="340"/>
    </w:pPr>
  </w:style>
  <w:style w:type="paragraph" w:styleId="List4">
    <w:name w:val="List 4"/>
    <w:basedOn w:val="BodyText"/>
    <w:rsid w:val="0048579C"/>
    <w:pPr>
      <w:tabs>
        <w:tab w:val="left" w:pos="1361"/>
      </w:tabs>
      <w:spacing w:before="60" w:after="60"/>
      <w:ind w:left="1361" w:hanging="340"/>
    </w:pPr>
  </w:style>
  <w:style w:type="paragraph" w:styleId="List5">
    <w:name w:val="List 5"/>
    <w:basedOn w:val="BodyText"/>
    <w:rsid w:val="0048579C"/>
    <w:pPr>
      <w:tabs>
        <w:tab w:val="left" w:pos="1701"/>
      </w:tabs>
      <w:spacing w:before="60" w:after="60"/>
      <w:ind w:left="1701" w:hanging="340"/>
    </w:pPr>
  </w:style>
  <w:style w:type="paragraph" w:styleId="ListBullet3">
    <w:name w:val="List Bullet 3"/>
    <w:basedOn w:val="List3"/>
    <w:rsid w:val="0048579C"/>
    <w:pPr>
      <w:numPr>
        <w:numId w:val="13"/>
      </w:numPr>
      <w:tabs>
        <w:tab w:val="clear" w:pos="1021"/>
      </w:tabs>
      <w:ind w:left="1037" w:hanging="357"/>
    </w:pPr>
  </w:style>
  <w:style w:type="paragraph" w:styleId="ListBullet4">
    <w:name w:val="List Bullet 4"/>
    <w:basedOn w:val="List4"/>
    <w:rsid w:val="0048579C"/>
    <w:pPr>
      <w:numPr>
        <w:numId w:val="2"/>
      </w:numPr>
      <w:tabs>
        <w:tab w:val="clear" w:pos="1361"/>
      </w:tabs>
    </w:pPr>
  </w:style>
  <w:style w:type="paragraph" w:styleId="ListBullet5">
    <w:name w:val="List Bullet 5"/>
    <w:basedOn w:val="List5"/>
    <w:rsid w:val="0048579C"/>
    <w:pPr>
      <w:numPr>
        <w:numId w:val="3"/>
      </w:numPr>
    </w:pPr>
  </w:style>
  <w:style w:type="paragraph" w:styleId="ListContinue2">
    <w:name w:val="List Continue 2"/>
    <w:basedOn w:val="List2"/>
    <w:rsid w:val="0048579C"/>
    <w:pPr>
      <w:ind w:firstLine="0"/>
    </w:pPr>
  </w:style>
  <w:style w:type="paragraph" w:styleId="ListContinue3">
    <w:name w:val="List Continue 3"/>
    <w:basedOn w:val="List3"/>
    <w:rsid w:val="0048579C"/>
    <w:pPr>
      <w:ind w:left="1021" w:firstLine="0"/>
    </w:pPr>
  </w:style>
  <w:style w:type="paragraph" w:styleId="ListContinue4">
    <w:name w:val="List Continue 4"/>
    <w:basedOn w:val="List4"/>
    <w:rsid w:val="0048579C"/>
    <w:pPr>
      <w:ind w:firstLine="0"/>
    </w:pPr>
  </w:style>
  <w:style w:type="paragraph" w:styleId="ListContinue5">
    <w:name w:val="List Continue 5"/>
    <w:basedOn w:val="List5"/>
    <w:rsid w:val="0048579C"/>
    <w:pPr>
      <w:ind w:firstLine="0"/>
    </w:pPr>
  </w:style>
  <w:style w:type="paragraph" w:styleId="ListNumber3">
    <w:name w:val="List Number 3"/>
    <w:basedOn w:val="List3"/>
    <w:rsid w:val="0048579C"/>
    <w:pPr>
      <w:numPr>
        <w:numId w:val="4"/>
      </w:numPr>
    </w:pPr>
  </w:style>
  <w:style w:type="paragraph" w:styleId="ListNumber4">
    <w:name w:val="List Number 4"/>
    <w:basedOn w:val="List4"/>
    <w:rsid w:val="0048579C"/>
    <w:pPr>
      <w:numPr>
        <w:numId w:val="5"/>
      </w:numPr>
    </w:pPr>
  </w:style>
  <w:style w:type="paragraph" w:styleId="ListNumber5">
    <w:name w:val="List Number 5"/>
    <w:basedOn w:val="List5"/>
    <w:rsid w:val="0048579C"/>
    <w:pPr>
      <w:numPr>
        <w:numId w:val="6"/>
      </w:numPr>
    </w:pPr>
  </w:style>
  <w:style w:type="paragraph" w:styleId="BlockText">
    <w:name w:val="Block Text"/>
    <w:basedOn w:val="Normal"/>
    <w:rsid w:val="0048579C"/>
    <w:pPr>
      <w:spacing w:after="120"/>
      <w:ind w:left="1440" w:right="1440"/>
    </w:pPr>
  </w:style>
  <w:style w:type="character" w:customStyle="1" w:styleId="Subscript">
    <w:name w:val="Subscript"/>
    <w:basedOn w:val="DefaultParagraphFont"/>
    <w:rsid w:val="0048579C"/>
    <w:rPr>
      <w:sz w:val="16"/>
      <w:vertAlign w:val="subscript"/>
    </w:rPr>
  </w:style>
  <w:style w:type="character" w:customStyle="1" w:styleId="Superscript">
    <w:name w:val="Superscript"/>
    <w:basedOn w:val="DefaultParagraphFont"/>
    <w:rsid w:val="0048579C"/>
    <w:rPr>
      <w:sz w:val="16"/>
      <w:vertAlign w:val="superscript"/>
    </w:rPr>
  </w:style>
  <w:style w:type="character" w:customStyle="1" w:styleId="Symbols">
    <w:name w:val="Symbols"/>
    <w:basedOn w:val="DefaultParagraphFont"/>
    <w:rsid w:val="0048579C"/>
    <w:rPr>
      <w:rFonts w:ascii="Symbol" w:hAnsi="Symbol"/>
    </w:rPr>
  </w:style>
  <w:style w:type="character" w:customStyle="1" w:styleId="MenuOptions">
    <w:name w:val="Menu Options"/>
    <w:basedOn w:val="DefaultParagraphFont"/>
    <w:rsid w:val="0048579C"/>
    <w:rPr>
      <w:rFonts w:ascii="Arial Narrow" w:hAnsi="Arial Narrow"/>
      <w:smallCaps/>
    </w:rPr>
  </w:style>
  <w:style w:type="character" w:customStyle="1" w:styleId="Buttons">
    <w:name w:val="Buttons"/>
    <w:basedOn w:val="DefaultParagraphFont"/>
    <w:rsid w:val="0048579C"/>
    <w:rPr>
      <w:b/>
    </w:rPr>
  </w:style>
  <w:style w:type="character" w:customStyle="1" w:styleId="Underlined">
    <w:name w:val="Underlined"/>
    <w:basedOn w:val="DefaultParagraphFont"/>
    <w:rsid w:val="0048579C"/>
    <w:rPr>
      <w:u w:val="single"/>
    </w:rPr>
  </w:style>
  <w:style w:type="paragraph" w:customStyle="1" w:styleId="TableBodyTextRight">
    <w:name w:val="Table Body Text Right"/>
    <w:basedOn w:val="TableBodyText"/>
    <w:rsid w:val="0048579C"/>
    <w:pPr>
      <w:widowControl w:val="0"/>
      <w:autoSpaceDE w:val="0"/>
      <w:autoSpaceDN w:val="0"/>
      <w:adjustRightInd w:val="0"/>
      <w:jc w:val="right"/>
    </w:pPr>
    <w:rPr>
      <w:rFonts w:cs="Arial"/>
      <w:szCs w:val="18"/>
    </w:rPr>
  </w:style>
  <w:style w:type="paragraph" w:customStyle="1" w:styleId="CopyrightText">
    <w:name w:val="Copyright Text"/>
    <w:basedOn w:val="BodyText"/>
    <w:rsid w:val="0048579C"/>
    <w:rPr>
      <w:sz w:val="18"/>
    </w:rPr>
  </w:style>
  <w:style w:type="paragraph" w:customStyle="1" w:styleId="BodySmallRight">
    <w:name w:val="Body Small Right"/>
    <w:basedOn w:val="BodyTextRight"/>
    <w:rsid w:val="0048579C"/>
    <w:rPr>
      <w:sz w:val="18"/>
      <w:szCs w:val="18"/>
    </w:rPr>
  </w:style>
  <w:style w:type="paragraph" w:customStyle="1" w:styleId="MarginEdition">
    <w:name w:val="Margin Edition"/>
    <w:basedOn w:val="MarginNote"/>
    <w:rsid w:val="0048579C"/>
    <w:pPr>
      <w:spacing w:before="0" w:after="0"/>
    </w:pPr>
    <w:rPr>
      <w:rFonts w:ascii="Times New Roman" w:hAnsi="Times New Roman"/>
      <w:color w:val="999999"/>
    </w:rPr>
  </w:style>
  <w:style w:type="paragraph" w:customStyle="1" w:styleId="Spacer">
    <w:name w:val="Spacer"/>
    <w:basedOn w:val="Normal"/>
    <w:rsid w:val="0048579C"/>
    <w:rPr>
      <w:sz w:val="2"/>
      <w:szCs w:val="2"/>
    </w:rPr>
  </w:style>
  <w:style w:type="character" w:customStyle="1" w:styleId="Small">
    <w:name w:val="Small"/>
    <w:basedOn w:val="DefaultParagraphFont"/>
    <w:rsid w:val="0048579C"/>
    <w:rPr>
      <w:sz w:val="16"/>
    </w:rPr>
  </w:style>
  <w:style w:type="paragraph" w:customStyle="1" w:styleId="WideTable">
    <w:name w:val="Wide Table"/>
    <w:basedOn w:val="Normal"/>
    <w:rsid w:val="0048579C"/>
    <w:pPr>
      <w:ind w:left="-1418"/>
    </w:pPr>
    <w:rPr>
      <w:sz w:val="2"/>
      <w:szCs w:val="2"/>
    </w:rPr>
  </w:style>
  <w:style w:type="character" w:styleId="PageNumber">
    <w:name w:val="page number"/>
    <w:basedOn w:val="DefaultParagraphFont"/>
    <w:rsid w:val="0048579C"/>
  </w:style>
  <w:style w:type="paragraph" w:styleId="Quote">
    <w:name w:val="Quote"/>
    <w:basedOn w:val="Heading1"/>
    <w:link w:val="QuoteChar"/>
    <w:qFormat/>
    <w:rsid w:val="0048579C"/>
    <w:rPr>
      <w:b w:val="0"/>
      <w:sz w:val="72"/>
      <w:szCs w:val="72"/>
      <w:lang w:val="en-NZ"/>
    </w:rPr>
  </w:style>
  <w:style w:type="character" w:customStyle="1" w:styleId="QuoteChar">
    <w:name w:val="Quote Char"/>
    <w:basedOn w:val="DefaultParagraphFont"/>
    <w:link w:val="Quote"/>
    <w:rsid w:val="00485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79C"/>
    <w:pPr>
      <w:pageBreakBefore/>
    </w:pPr>
  </w:style>
  <w:style w:type="paragraph" w:customStyle="1" w:styleId="Border">
    <w:name w:val="Border"/>
    <w:basedOn w:val="Normal"/>
    <w:qFormat/>
    <w:rsid w:val="00485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79C"/>
    <w:rPr>
      <w:b/>
      <w:bCs/>
      <w:i/>
      <w:iCs/>
      <w:color w:val="auto"/>
    </w:rPr>
  </w:style>
  <w:style w:type="paragraph" w:styleId="IntenseQuote">
    <w:name w:val="Intense Quote"/>
    <w:basedOn w:val="Normal"/>
    <w:next w:val="Normal"/>
    <w:link w:val="IntenseQuoteChar"/>
    <w:uiPriority w:val="30"/>
    <w:qFormat/>
    <w:rsid w:val="00485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79C"/>
    <w:rPr>
      <w:smallCaps/>
      <w:color w:val="auto"/>
      <w:u w:val="single"/>
    </w:rPr>
  </w:style>
  <w:style w:type="character" w:styleId="IntenseReference">
    <w:name w:val="Intense Reference"/>
    <w:basedOn w:val="DefaultParagraphFont"/>
    <w:uiPriority w:val="32"/>
    <w:qFormat/>
    <w:rsid w:val="0048579C"/>
    <w:rPr>
      <w:b/>
      <w:bCs/>
      <w:smallCaps/>
      <w:color w:val="auto"/>
      <w:spacing w:val="5"/>
      <w:u w:val="single"/>
    </w:rPr>
  </w:style>
  <w:style w:type="paragraph" w:customStyle="1" w:styleId="2ColumnHeading">
    <w:name w:val="2Column Heading"/>
    <w:basedOn w:val="BodyText"/>
    <w:qFormat/>
    <w:rsid w:val="0048579C"/>
    <w:pPr>
      <w:spacing w:after="60"/>
      <w:ind w:left="-2268"/>
    </w:pPr>
    <w:rPr>
      <w:b/>
    </w:rPr>
  </w:style>
  <w:style w:type="paragraph" w:customStyle="1" w:styleId="Heading1TOC">
    <w:name w:val="Heading1 TOC"/>
    <w:basedOn w:val="Normal"/>
    <w:qFormat/>
    <w:rsid w:val="0048579C"/>
    <w:pPr>
      <w:spacing w:before="240" w:after="120"/>
    </w:pPr>
    <w:rPr>
      <w:rFonts w:ascii="Times New Roman" w:hAnsi="Times New Roman"/>
      <w:b/>
      <w:sz w:val="32"/>
    </w:rPr>
  </w:style>
  <w:style w:type="paragraph" w:customStyle="1" w:styleId="Heading2TOC">
    <w:name w:val="Heading2 TOC"/>
    <w:basedOn w:val="Normal"/>
    <w:qFormat/>
    <w:rsid w:val="0048579C"/>
    <w:pPr>
      <w:spacing w:before="240" w:after="60"/>
    </w:pPr>
    <w:rPr>
      <w:rFonts w:ascii="Times New Roman" w:hAnsi="Times New Roman"/>
      <w:b/>
      <w:sz w:val="28"/>
    </w:rPr>
  </w:style>
  <w:style w:type="character" w:customStyle="1" w:styleId="Underline">
    <w:name w:val="Underline"/>
    <w:basedOn w:val="DefaultParagraphFont"/>
    <w:qFormat/>
    <w:rsid w:val="0048579C"/>
    <w:rPr>
      <w:u w:val="single"/>
    </w:rPr>
  </w:style>
  <w:style w:type="character" w:customStyle="1" w:styleId="BoldandItalics">
    <w:name w:val="Bold and Italics"/>
    <w:qFormat/>
    <w:rsid w:val="0048579C"/>
    <w:rPr>
      <w:b/>
      <w:i/>
      <w:u w:val="none"/>
    </w:rPr>
  </w:style>
  <w:style w:type="paragraph" w:styleId="BalloonText">
    <w:name w:val="Balloon Text"/>
    <w:basedOn w:val="Normal"/>
    <w:link w:val="BalloonTextChar"/>
    <w:rsid w:val="0048579C"/>
    <w:rPr>
      <w:rFonts w:ascii="Tahoma" w:hAnsi="Tahoma" w:cs="Tahoma"/>
      <w:sz w:val="16"/>
      <w:szCs w:val="16"/>
    </w:rPr>
  </w:style>
  <w:style w:type="character" w:customStyle="1" w:styleId="BalloonTextChar">
    <w:name w:val="Balloon Text Char"/>
    <w:basedOn w:val="DefaultParagraphFont"/>
    <w:link w:val="BalloonText"/>
    <w:rsid w:val="00485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79C"/>
    <w:rPr>
      <w:b/>
      <w:color w:val="660033"/>
      <w:spacing w:val="0"/>
    </w:rPr>
  </w:style>
  <w:style w:type="paragraph" w:customStyle="1" w:styleId="Nameditemlist">
    <w:name w:val="Named item list"/>
    <w:basedOn w:val="BodyText"/>
    <w:qFormat/>
    <w:rsid w:val="0048579C"/>
    <w:pPr>
      <w:tabs>
        <w:tab w:val="left" w:pos="2835"/>
      </w:tabs>
      <w:ind w:left="2835" w:hanging="2835"/>
    </w:pPr>
  </w:style>
  <w:style w:type="paragraph" w:customStyle="1" w:styleId="BodyTextnopadding">
    <w:name w:val="Body Text no padding"/>
    <w:basedOn w:val="BodyText"/>
    <w:qFormat/>
    <w:rsid w:val="0048579C"/>
    <w:pPr>
      <w:spacing w:before="0" w:after="0"/>
    </w:pPr>
  </w:style>
  <w:style w:type="character" w:styleId="Hyperlink">
    <w:name w:val="Hyperlink"/>
    <w:basedOn w:val="DefaultParagraphFont"/>
    <w:uiPriority w:val="99"/>
    <w:unhideWhenUsed/>
    <w:rsid w:val="00237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4342</Characters>
  <Application>Microsoft Office Word</Application>
  <DocSecurity>0</DocSecurity>
  <Lines>144</Lines>
  <Paragraphs>76</Paragraphs>
  <ScaleCrop>false</ScaleCrop>
  <Company>Author-it Software Corporation Ltd.</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AHCCSW308 Apply cultural significance to Aboriginal and/or Torres Strait Islander sites and landscapes</dc:title>
  <dc:subject>Approved</dc:subject>
  <dc:creator>Skills Insight</dc:creator>
  <cp:keywords>Release: 1</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